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376170" w:rsidP="000840C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12"/>
        <w:ind w:right="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s1026" type="#_x0000_t75" alt="image1" style="position:absolute;left:0;text-align:left;margin-left:204.6pt;margin-top:-15.95pt;width:54pt;height:68.25pt;z-index:251657216;visibility:visible" wrapcoords="-300 0 -300 17090 0 19464 8100 20888 10200 20888 11400 20888 13500 20888 21300 19464 21600 17090 21600 0 -300 0">
            <v:imagedata r:id="rId6" o:title=""/>
            <w10:wrap type="tight"/>
          </v:shape>
        </w:pict>
      </w:r>
      <w:r>
        <w:rPr>
          <w:noProof/>
        </w:rPr>
        <w:pict>
          <v:rect id="_x0000_s1027" style="position:absolute;left:0;text-align:left;margin-left:0;margin-top:0;width:50pt;height:50pt;z-index:251658240;visibility:hidden" o:preferrelative="t">
            <v:stroke joinstyle="round"/>
            <o:lock v:ext="edit" selection="t"/>
          </v:rect>
        </w:pict>
      </w:r>
    </w:p>
    <w:p w:rsidR="00BB0F19" w:rsidRDefault="00BB0F19" w:rsidP="000840C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BB0F19" w:rsidRDefault="00BB0F19" w:rsidP="000840C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 </w:t>
      </w:r>
    </w:p>
    <w:p w:rsidR="00BB0F19" w:rsidRDefault="00BB0F19" w:rsidP="000840C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КАЛТАНСКИЙ ГОРОДСКОЙ ОКРУГ </w:t>
      </w:r>
    </w:p>
    <w:p w:rsidR="00BB0F19" w:rsidRDefault="00BB0F19" w:rsidP="0082479D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 КАЛТАНСКОГО ГОРОДСКОГО ОКРУГА</w:t>
      </w:r>
      <w:bookmarkStart w:id="0" w:name="bookmark0"/>
      <w:bookmarkEnd w:id="0"/>
    </w:p>
    <w:p w:rsidR="00BB0F19" w:rsidRDefault="00BB0F19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28"/>
          <w:szCs w:val="28"/>
        </w:rPr>
      </w:pPr>
    </w:p>
    <w:p w:rsidR="00BB0F19" w:rsidRPr="0082479D" w:rsidRDefault="00BB0F19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32"/>
          <w:szCs w:val="32"/>
        </w:rPr>
      </w:pPr>
      <w:r w:rsidRPr="0082479D">
        <w:rPr>
          <w:b/>
          <w:sz w:val="32"/>
          <w:szCs w:val="32"/>
        </w:rPr>
        <w:t>ПОСТАНОВЛЕНИЕ</w:t>
      </w:r>
    </w:p>
    <w:p w:rsidR="00BB0F19" w:rsidRDefault="00BB0F19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</w:p>
    <w:p w:rsidR="00BB0F19" w:rsidRPr="0082479D" w:rsidRDefault="00BB0F19" w:rsidP="0082479D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  <w:r w:rsidRPr="0082479D">
        <w:rPr>
          <w:sz w:val="28"/>
          <w:szCs w:val="28"/>
        </w:rPr>
        <w:t>От ______</w:t>
      </w:r>
      <w:r>
        <w:rPr>
          <w:sz w:val="28"/>
          <w:szCs w:val="28"/>
        </w:rPr>
        <w:t>____</w:t>
      </w:r>
      <w:r w:rsidRPr="0082479D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82479D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</w:t>
      </w:r>
      <w:r w:rsidRPr="0082479D">
        <w:rPr>
          <w:sz w:val="28"/>
          <w:szCs w:val="28"/>
        </w:rPr>
        <w:t xml:space="preserve"> № </w:t>
      </w:r>
      <w:r w:rsidR="00376170">
        <w:rPr>
          <w:sz w:val="28"/>
          <w:szCs w:val="28"/>
        </w:rPr>
        <w:t>205</w:t>
      </w:r>
      <w:bookmarkStart w:id="1" w:name="_GoBack"/>
      <w:bookmarkEnd w:id="1"/>
      <w:r w:rsidRPr="0082479D">
        <w:rPr>
          <w:sz w:val="28"/>
          <w:szCs w:val="28"/>
        </w:rPr>
        <w:t>-п</w:t>
      </w:r>
    </w:p>
    <w:p w:rsidR="00BB0F19" w:rsidRDefault="00BB0F19" w:rsidP="00D73C82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BB0F19" w:rsidRDefault="00BB0F19" w:rsidP="008247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21D65">
        <w:rPr>
          <w:b/>
          <w:color w:val="000000"/>
          <w:sz w:val="28"/>
          <w:szCs w:val="28"/>
        </w:rPr>
        <w:t xml:space="preserve">Об обеспечении сохранности автомобильных дорог </w:t>
      </w:r>
    </w:p>
    <w:p w:rsidR="00BB0F19" w:rsidRDefault="00BB0F19" w:rsidP="008247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A21D65">
        <w:rPr>
          <w:b/>
          <w:color w:val="000000"/>
          <w:sz w:val="28"/>
          <w:szCs w:val="28"/>
        </w:rPr>
        <w:t xml:space="preserve">общего пользования местного значения </w:t>
      </w:r>
    </w:p>
    <w:p w:rsidR="00BB0F19" w:rsidRDefault="00562B33" w:rsidP="008247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</w:t>
      </w:r>
      <w:r w:rsidR="00BB0F19" w:rsidRPr="00A21D65">
        <w:rPr>
          <w:b/>
          <w:color w:val="000000"/>
          <w:sz w:val="28"/>
          <w:szCs w:val="28"/>
        </w:rPr>
        <w:t xml:space="preserve"> период</w:t>
      </w:r>
      <w:r>
        <w:rPr>
          <w:b/>
          <w:color w:val="000000"/>
          <w:sz w:val="28"/>
          <w:szCs w:val="28"/>
        </w:rPr>
        <w:t>ы</w:t>
      </w:r>
      <w:r w:rsidR="00BB0F19" w:rsidRPr="00A21D65">
        <w:rPr>
          <w:b/>
          <w:color w:val="000000"/>
          <w:sz w:val="28"/>
          <w:szCs w:val="28"/>
        </w:rPr>
        <w:t xml:space="preserve"> распутицы 2013 года</w:t>
      </w:r>
    </w:p>
    <w:p w:rsidR="00BB0F19" w:rsidRDefault="00BB0F19" w:rsidP="008247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BB0F19" w:rsidRPr="00A21D65" w:rsidRDefault="00BB0F19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В целях поддержания бесперебойного движения транспортных средств по автомобильным дорога</w:t>
      </w:r>
      <w:r>
        <w:rPr>
          <w:color w:val="000000"/>
          <w:sz w:val="28"/>
          <w:szCs w:val="28"/>
        </w:rPr>
        <w:t>м</w:t>
      </w:r>
      <w:r w:rsidRPr="00A21D65">
        <w:rPr>
          <w:color w:val="000000"/>
          <w:sz w:val="28"/>
          <w:szCs w:val="28"/>
        </w:rPr>
        <w:t xml:space="preserve"> местного значения и безопасных условий такого движения, а также обеспечения сохранности автомобильных дор</w:t>
      </w:r>
      <w:r>
        <w:rPr>
          <w:color w:val="000000"/>
          <w:sz w:val="28"/>
          <w:szCs w:val="28"/>
        </w:rPr>
        <w:t>ог и искусственных сооружений,</w:t>
      </w:r>
      <w:r w:rsidRPr="00A21D65">
        <w:rPr>
          <w:color w:val="000000"/>
          <w:sz w:val="28"/>
          <w:szCs w:val="28"/>
        </w:rPr>
        <w:t xml:space="preserve"> компенсации ущерба, наносимого автомобильным транспортом,</w:t>
      </w:r>
      <w:r>
        <w:rPr>
          <w:color w:val="000000"/>
          <w:sz w:val="28"/>
          <w:szCs w:val="28"/>
        </w:rPr>
        <w:t xml:space="preserve"> перевозящим тяжеловесные грузы</w:t>
      </w:r>
      <w:r w:rsidRPr="00A21D65">
        <w:rPr>
          <w:color w:val="000000"/>
          <w:sz w:val="28"/>
          <w:szCs w:val="28"/>
        </w:rPr>
        <w:t xml:space="preserve"> при проезде в период весенней распутицы по автомобильным дорогам общего пользования местного значения, в соответствии со ст. 14 Федерального закона от 10.12.1995г. № 196 - ФЗ «О безопасности дорожного движения», ст. 30 Федерального закона от 08.11.2007</w:t>
      </w:r>
      <w:r>
        <w:rPr>
          <w:color w:val="000000"/>
          <w:sz w:val="28"/>
          <w:szCs w:val="28"/>
        </w:rPr>
        <w:t>г.</w:t>
      </w:r>
      <w:r w:rsidRPr="00A21D65">
        <w:rPr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16 Федерального закона от 06.10.2003</w:t>
      </w:r>
      <w:r>
        <w:rPr>
          <w:color w:val="000000"/>
          <w:sz w:val="28"/>
          <w:szCs w:val="28"/>
        </w:rPr>
        <w:t>г.</w:t>
      </w:r>
      <w:r w:rsidRPr="00A21D65">
        <w:rPr>
          <w:color w:val="000000"/>
          <w:sz w:val="28"/>
          <w:szCs w:val="28"/>
        </w:rPr>
        <w:t xml:space="preserve"> № 131- ФЗ </w:t>
      </w:r>
      <w:r>
        <w:rPr>
          <w:color w:val="000000"/>
          <w:sz w:val="28"/>
          <w:szCs w:val="28"/>
        </w:rPr>
        <w:t>«</w:t>
      </w:r>
      <w:r w:rsidRPr="00A21D65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A21D65">
        <w:rPr>
          <w:color w:val="000000"/>
          <w:sz w:val="28"/>
          <w:szCs w:val="28"/>
        </w:rPr>
        <w:t>, Правилами по охране автомобильных дорог и дорожных сооружений, утвержденных Постановлением Совета Министров РСФСР о</w:t>
      </w:r>
      <w:r>
        <w:rPr>
          <w:color w:val="000000"/>
          <w:sz w:val="28"/>
          <w:szCs w:val="28"/>
        </w:rPr>
        <w:t>т 05.03.1969г. № 129</w:t>
      </w:r>
      <w:r w:rsidRPr="00A21D65">
        <w:rPr>
          <w:color w:val="000000"/>
          <w:sz w:val="28"/>
          <w:szCs w:val="28"/>
        </w:rPr>
        <w:t>:</w:t>
      </w:r>
    </w:p>
    <w:p w:rsidR="00BB0F19" w:rsidRPr="00A21D65" w:rsidRDefault="00BB0F19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 xml:space="preserve">1. С 22 апреля 2013 года по 30 июня 2013 года </w:t>
      </w:r>
      <w:r w:rsidR="00C06A5D">
        <w:rPr>
          <w:color w:val="000000"/>
          <w:sz w:val="28"/>
          <w:szCs w:val="28"/>
        </w:rPr>
        <w:t>и с 01</w:t>
      </w:r>
      <w:r w:rsidR="00C06A5D" w:rsidRPr="00A21D65">
        <w:rPr>
          <w:color w:val="000000"/>
          <w:sz w:val="28"/>
          <w:szCs w:val="28"/>
        </w:rPr>
        <w:t xml:space="preserve"> </w:t>
      </w:r>
      <w:r w:rsidR="00C06A5D">
        <w:rPr>
          <w:color w:val="000000"/>
          <w:sz w:val="28"/>
          <w:szCs w:val="28"/>
        </w:rPr>
        <w:t>сентября 2013 года по 30 ноября</w:t>
      </w:r>
      <w:r w:rsidR="00C06A5D" w:rsidRPr="00A21D65">
        <w:rPr>
          <w:color w:val="000000"/>
          <w:sz w:val="28"/>
          <w:szCs w:val="28"/>
        </w:rPr>
        <w:t xml:space="preserve"> 2013 года </w:t>
      </w:r>
      <w:r w:rsidRPr="00A21D65">
        <w:rPr>
          <w:color w:val="000000"/>
          <w:sz w:val="28"/>
          <w:szCs w:val="28"/>
        </w:rPr>
        <w:t>включительно ограничить движение по дорогам общего пользования местного значения автотранспортных средств, осевые массы которых с грузом или без груза превышают следующие значения: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- 6,0 тонн на каждую одиночную ось автотранспортного средства;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- 5,0 тонн на каждую ось двухосной тележки автотранспортного средства;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- 4,0 тонны на каждую ось трехосной тележки автотранспортного средства.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lastRenderedPageBreak/>
        <w:t>2. Директору МБУ «УЖК и ДК</w:t>
      </w:r>
      <w:r>
        <w:rPr>
          <w:color w:val="000000"/>
          <w:sz w:val="28"/>
          <w:szCs w:val="28"/>
        </w:rPr>
        <w:t xml:space="preserve"> КГО</w:t>
      </w:r>
      <w:r w:rsidRPr="00A21D65">
        <w:rPr>
          <w:color w:val="000000"/>
          <w:sz w:val="28"/>
          <w:szCs w:val="28"/>
        </w:rPr>
        <w:t>» (Н</w:t>
      </w:r>
      <w:r>
        <w:rPr>
          <w:color w:val="000000"/>
          <w:sz w:val="28"/>
          <w:szCs w:val="28"/>
        </w:rPr>
        <w:t>.</w:t>
      </w:r>
      <w:r w:rsidRPr="00A21D6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</w:t>
      </w:r>
      <w:r w:rsidRPr="00A21D65">
        <w:rPr>
          <w:color w:val="000000"/>
          <w:sz w:val="28"/>
          <w:szCs w:val="28"/>
        </w:rPr>
        <w:t xml:space="preserve"> Баева) обеспечить установку соответствующих дорожных знаков на период ограничения движения транспорта</w:t>
      </w:r>
      <w:r w:rsidR="00C06A5D">
        <w:rPr>
          <w:color w:val="000000"/>
          <w:sz w:val="28"/>
          <w:szCs w:val="28"/>
        </w:rPr>
        <w:t xml:space="preserve"> и организовать </w:t>
      </w:r>
      <w:r w:rsidR="00C06A5D" w:rsidRPr="00A21D65">
        <w:rPr>
          <w:color w:val="000000"/>
          <w:sz w:val="28"/>
          <w:szCs w:val="28"/>
        </w:rPr>
        <w:t>выдач</w:t>
      </w:r>
      <w:r w:rsidR="00C06A5D">
        <w:rPr>
          <w:color w:val="000000"/>
          <w:sz w:val="28"/>
          <w:szCs w:val="28"/>
        </w:rPr>
        <w:t>у</w:t>
      </w:r>
      <w:r w:rsidR="00C06A5D" w:rsidRPr="00A21D65">
        <w:rPr>
          <w:color w:val="000000"/>
          <w:sz w:val="28"/>
          <w:szCs w:val="28"/>
        </w:rPr>
        <w:t xml:space="preserve"> разовых и временных пропусков</w:t>
      </w:r>
      <w:r w:rsidRPr="00A21D65">
        <w:rPr>
          <w:color w:val="000000"/>
          <w:sz w:val="28"/>
          <w:szCs w:val="28"/>
        </w:rPr>
        <w:t>.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 xml:space="preserve">3. Рекомендовать </w:t>
      </w:r>
      <w:r>
        <w:rPr>
          <w:color w:val="000000"/>
          <w:sz w:val="28"/>
          <w:szCs w:val="28"/>
        </w:rPr>
        <w:t>Межмуниципальному отделу МВД России «</w:t>
      </w:r>
      <w:r w:rsidRPr="00A21D65">
        <w:rPr>
          <w:color w:val="000000"/>
          <w:sz w:val="28"/>
          <w:szCs w:val="28"/>
        </w:rPr>
        <w:t>Осинниковский</w:t>
      </w:r>
      <w:r>
        <w:rPr>
          <w:color w:val="000000"/>
          <w:sz w:val="28"/>
          <w:szCs w:val="28"/>
        </w:rPr>
        <w:t>»</w:t>
      </w:r>
      <w:r w:rsidRPr="00A21D65">
        <w:rPr>
          <w:color w:val="000000"/>
          <w:sz w:val="28"/>
          <w:szCs w:val="28"/>
        </w:rPr>
        <w:t xml:space="preserve"> на период ограничения движения транспорта взять под контроль движение большегрузных автотранспортных средств.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 xml:space="preserve">4. Директору </w:t>
      </w:r>
      <w:r>
        <w:rPr>
          <w:color w:val="000000"/>
          <w:sz w:val="28"/>
          <w:szCs w:val="28"/>
        </w:rPr>
        <w:t>МКУ</w:t>
      </w:r>
      <w:r w:rsidRPr="00A21D65">
        <w:rPr>
          <w:color w:val="000000"/>
          <w:sz w:val="28"/>
          <w:szCs w:val="28"/>
        </w:rPr>
        <w:t xml:space="preserve"> «Управление по жизнеобеспечению Калтанского городского округа» (А.В. Марченко) о</w:t>
      </w:r>
      <w:r w:rsidR="00C06A5D">
        <w:rPr>
          <w:color w:val="000000"/>
          <w:sz w:val="28"/>
          <w:szCs w:val="28"/>
        </w:rPr>
        <w:t>беспечить контроль за</w:t>
      </w:r>
      <w:r w:rsidRPr="00A21D65">
        <w:rPr>
          <w:color w:val="000000"/>
          <w:sz w:val="28"/>
          <w:szCs w:val="28"/>
        </w:rPr>
        <w:t xml:space="preserve"> выдач</w:t>
      </w:r>
      <w:r w:rsidR="00C06A5D">
        <w:rPr>
          <w:color w:val="000000"/>
          <w:sz w:val="28"/>
          <w:szCs w:val="28"/>
        </w:rPr>
        <w:t>ей</w:t>
      </w:r>
      <w:r w:rsidRPr="00A21D65">
        <w:rPr>
          <w:color w:val="000000"/>
          <w:sz w:val="28"/>
          <w:szCs w:val="28"/>
        </w:rPr>
        <w:t xml:space="preserve"> разовых и временных пропусков.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 xml:space="preserve">5. В период весеннего ограничения движения при обосновании необходимости безотлагательного проезда автотранспортных средств, осевые массы которых превышают значения, установленные в п. 1 настоящего </w:t>
      </w:r>
      <w:r>
        <w:rPr>
          <w:color w:val="000000"/>
          <w:sz w:val="28"/>
          <w:szCs w:val="28"/>
        </w:rPr>
        <w:t>р</w:t>
      </w:r>
      <w:r w:rsidRPr="00A21D65">
        <w:rPr>
          <w:color w:val="000000"/>
          <w:sz w:val="28"/>
          <w:szCs w:val="28"/>
        </w:rPr>
        <w:t>аспоряжения, без внесения платы, но с наличием разрешений и пропусков областного дорожного фонда, может осуществляться проезд по автомобильным дорогам общего пользования Калтанского городского округа: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5.1. Автотранспортных средств, принадлежащих организациям, перевозящим грузы, необходимые для предотвращения и ликвидации последствий стихийных бедствий, аварийных или иных чрезвычайных ситуаций.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5.2. Автотранспортных средств, перевозящих лекарственные препараты, почту и почтовые грузы.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5.3. Автотранспортных средств, принадлежащих организациям, выполняющим дорожные работы по содержанию автомобильных дорог общего пользования.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5.4. Автотранспортных средств, принадлежащих организациям агропромышленного комплекса, занимающиеся производством и переработкой сельскохозяйственной продукции и перевозкой скоропортящихся продуктов питания, горюче</w:t>
      </w:r>
      <w:r>
        <w:rPr>
          <w:color w:val="000000"/>
          <w:sz w:val="28"/>
          <w:szCs w:val="28"/>
        </w:rPr>
        <w:t xml:space="preserve"> </w:t>
      </w:r>
      <w:r w:rsidRPr="00A21D65">
        <w:rPr>
          <w:color w:val="000000"/>
          <w:sz w:val="28"/>
          <w:szCs w:val="28"/>
        </w:rPr>
        <w:t>- смазочных материалов, семенной фонд, удобрения</w:t>
      </w:r>
      <w:r>
        <w:rPr>
          <w:color w:val="000000"/>
          <w:sz w:val="28"/>
          <w:szCs w:val="28"/>
        </w:rPr>
        <w:t>,</w:t>
      </w:r>
      <w:r w:rsidRPr="00A21D65">
        <w:rPr>
          <w:color w:val="000000"/>
          <w:sz w:val="28"/>
          <w:szCs w:val="28"/>
        </w:rPr>
        <w:t xml:space="preserve"> корма для животных.</w:t>
      </w:r>
    </w:p>
    <w:p w:rsidR="00BB0F19" w:rsidRPr="00C06A5D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sz w:val="28"/>
          <w:szCs w:val="28"/>
        </w:rPr>
      </w:pPr>
      <w:r w:rsidRPr="00A21D65">
        <w:rPr>
          <w:color w:val="000000"/>
          <w:sz w:val="28"/>
          <w:szCs w:val="28"/>
        </w:rPr>
        <w:t>5.5. Автотранспортных средств, которые принадлежат следственным изоляторам и учреждениям уголовно</w:t>
      </w:r>
      <w:r>
        <w:rPr>
          <w:color w:val="000000"/>
          <w:sz w:val="28"/>
          <w:szCs w:val="28"/>
        </w:rPr>
        <w:t xml:space="preserve"> </w:t>
      </w:r>
      <w:r w:rsidRPr="00A21D65">
        <w:rPr>
          <w:color w:val="000000"/>
          <w:sz w:val="28"/>
          <w:szCs w:val="28"/>
        </w:rPr>
        <w:t xml:space="preserve">- </w:t>
      </w:r>
      <w:r w:rsidRPr="00C06A5D">
        <w:rPr>
          <w:sz w:val="28"/>
          <w:szCs w:val="28"/>
        </w:rPr>
        <w:t xml:space="preserve">исполнительной системы, исполняющим наказания в виде лишения свободы и </w:t>
      </w:r>
      <w:r w:rsidR="00C06A5D" w:rsidRPr="00C06A5D">
        <w:rPr>
          <w:sz w:val="28"/>
          <w:szCs w:val="28"/>
        </w:rPr>
        <w:t xml:space="preserve">осуществляют </w:t>
      </w:r>
      <w:r w:rsidRPr="00C06A5D">
        <w:rPr>
          <w:sz w:val="28"/>
          <w:szCs w:val="28"/>
        </w:rPr>
        <w:t>перевозк</w:t>
      </w:r>
      <w:r w:rsidR="00C06A5D" w:rsidRPr="00C06A5D">
        <w:rPr>
          <w:sz w:val="28"/>
          <w:szCs w:val="28"/>
        </w:rPr>
        <w:t>у</w:t>
      </w:r>
      <w:r w:rsidRPr="00C06A5D">
        <w:rPr>
          <w:sz w:val="28"/>
          <w:szCs w:val="28"/>
        </w:rPr>
        <w:t xml:space="preserve"> скоропортящихся продуктов питания, горючесмазочных материалов.</w:t>
      </w:r>
    </w:p>
    <w:p w:rsidR="00BB0F19" w:rsidRPr="00C06A5D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sz w:val="28"/>
          <w:szCs w:val="28"/>
        </w:rPr>
      </w:pPr>
      <w:r w:rsidRPr="00C06A5D">
        <w:rPr>
          <w:sz w:val="28"/>
          <w:szCs w:val="28"/>
        </w:rPr>
        <w:t>5.6. Автотранспортных средств, которые принадлежат государственным унитарным предприятиям жилищно-коммунального комплекса и перевозят горюче - смазочные и строительные материалы для строительства и ремонта котельных, а также уголь для котельных.</w:t>
      </w:r>
    </w:p>
    <w:p w:rsidR="00BB0F19" w:rsidRPr="00C06A5D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sz w:val="28"/>
          <w:szCs w:val="28"/>
        </w:rPr>
      </w:pPr>
      <w:r w:rsidRPr="00C06A5D">
        <w:rPr>
          <w:sz w:val="28"/>
          <w:szCs w:val="28"/>
        </w:rPr>
        <w:t xml:space="preserve">5.7. Автотранспортных средств, которые принадлежат отделу внутренних дел Калтанского городского округа </w:t>
      </w:r>
      <w:r w:rsidR="00C06A5D" w:rsidRPr="00C06A5D">
        <w:rPr>
          <w:sz w:val="28"/>
          <w:szCs w:val="28"/>
        </w:rPr>
        <w:t xml:space="preserve">и осуществляют перевозку </w:t>
      </w:r>
      <w:r w:rsidRPr="00C06A5D">
        <w:rPr>
          <w:sz w:val="28"/>
          <w:szCs w:val="28"/>
        </w:rPr>
        <w:t>горючесмазочных и строительных материалов.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lastRenderedPageBreak/>
        <w:t>5.8. Автотранспортных средств, принадлежащих организациям, выполняющим работы по строительству и капитальному ремонту автомобильных дорог Калтанского городского округа.</w:t>
      </w:r>
    </w:p>
    <w:p w:rsidR="00BB0F19" w:rsidRPr="00C06A5D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sz w:val="28"/>
          <w:szCs w:val="28"/>
        </w:rPr>
      </w:pPr>
      <w:r w:rsidRPr="00A21D65">
        <w:rPr>
          <w:color w:val="000000"/>
          <w:sz w:val="28"/>
          <w:szCs w:val="28"/>
        </w:rPr>
        <w:t xml:space="preserve">6. Директору </w:t>
      </w:r>
      <w:r w:rsidR="00C06A5D">
        <w:rPr>
          <w:color w:val="000000"/>
          <w:sz w:val="28"/>
          <w:szCs w:val="28"/>
        </w:rPr>
        <w:t xml:space="preserve">МБУ «Управление жилищно-коммунального и дорожного комплекса» (Н.Н. Баева) </w:t>
      </w:r>
      <w:r w:rsidR="00C06A5D" w:rsidRPr="00C06A5D">
        <w:rPr>
          <w:sz w:val="28"/>
          <w:szCs w:val="28"/>
        </w:rPr>
        <w:t xml:space="preserve">ежемесячно, до 10 числа предоставлять </w:t>
      </w:r>
      <w:r w:rsidRPr="00C06A5D">
        <w:rPr>
          <w:sz w:val="28"/>
          <w:szCs w:val="28"/>
        </w:rPr>
        <w:t>МКУ «Управление по жизнеобеспечению Калтанского городского округа» (А.В.Марченко) отчет о выдаче разовых и временных пропусков, с приложением копий платежных документов.</w:t>
      </w:r>
    </w:p>
    <w:p w:rsidR="00BB0F19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06A5D">
        <w:rPr>
          <w:sz w:val="28"/>
          <w:szCs w:val="28"/>
        </w:rPr>
        <w:t>7. Размер компенсации установить в соответствии с постановлением коллегии администрации Калтанского городского</w:t>
      </w:r>
      <w:r w:rsidRPr="00A21D65">
        <w:rPr>
          <w:color w:val="000000"/>
          <w:sz w:val="28"/>
          <w:szCs w:val="28"/>
        </w:rPr>
        <w:t xml:space="preserve"> округа от 09.04.2012</w:t>
      </w:r>
      <w:r>
        <w:rPr>
          <w:color w:val="000000"/>
          <w:sz w:val="28"/>
          <w:szCs w:val="28"/>
        </w:rPr>
        <w:t xml:space="preserve"> </w:t>
      </w:r>
      <w:r w:rsidRPr="00A21D65">
        <w:rPr>
          <w:color w:val="000000"/>
          <w:sz w:val="28"/>
          <w:szCs w:val="28"/>
        </w:rPr>
        <w:t xml:space="preserve">г. </w:t>
      </w:r>
    </w:p>
    <w:p w:rsidR="00BB0F19" w:rsidRPr="00A21D65" w:rsidRDefault="00BB0F19" w:rsidP="0082479D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A21D65">
        <w:rPr>
          <w:color w:val="000000"/>
          <w:sz w:val="28"/>
          <w:szCs w:val="28"/>
        </w:rPr>
        <w:t>56-п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или межмуниципального значения Калтанского городского округа»</w:t>
      </w: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 xml:space="preserve">8. Плата за пропуска, подлежит перечислению в доход бюджета муниципального образования для дальнейшего ее использования </w:t>
      </w:r>
      <w:r>
        <w:rPr>
          <w:color w:val="000000"/>
          <w:sz w:val="28"/>
          <w:szCs w:val="28"/>
        </w:rPr>
        <w:t>МКУ</w:t>
      </w:r>
      <w:r w:rsidRPr="00A21D65">
        <w:rPr>
          <w:color w:val="000000"/>
          <w:sz w:val="28"/>
          <w:szCs w:val="28"/>
        </w:rPr>
        <w:t xml:space="preserve"> «Управление по жизнеобеспечению Калтанского городского округа» на содержание автомобильных дорожных сооружений. Администратором платежа - назначить администрацию Калтанского городского округа.</w:t>
      </w:r>
    </w:p>
    <w:p w:rsidR="00BB0F19" w:rsidRDefault="00BB0F19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 xml:space="preserve">Денежные средства перечислять по следующим реквизитам: </w:t>
      </w:r>
    </w:p>
    <w:p w:rsidR="00BB0F19" w:rsidRDefault="00BB0F19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Управление Федерального казначейства по Кемеровской области (администрация Калтанского городского округа</w:t>
      </w:r>
      <w:r>
        <w:rPr>
          <w:color w:val="000000"/>
          <w:sz w:val="28"/>
          <w:szCs w:val="28"/>
        </w:rPr>
        <w:t>)</w:t>
      </w:r>
      <w:r w:rsidRPr="00A21D65">
        <w:rPr>
          <w:color w:val="000000"/>
          <w:sz w:val="28"/>
          <w:szCs w:val="28"/>
        </w:rPr>
        <w:t xml:space="preserve"> </w:t>
      </w:r>
    </w:p>
    <w:p w:rsidR="00BB0F19" w:rsidRDefault="00BB0F19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л/с 04393018370</w:t>
      </w:r>
    </w:p>
    <w:p w:rsidR="00BB0F19" w:rsidRPr="00A21D65" w:rsidRDefault="00BB0F19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ИНН/КПП 4248000677/422201001</w:t>
      </w:r>
    </w:p>
    <w:p w:rsidR="00BB0F19" w:rsidRDefault="00BB0F19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 xml:space="preserve">ГРКЦ ГУ Банка России по Кемеровской области г. Кемерово </w:t>
      </w:r>
    </w:p>
    <w:p w:rsidR="00BB0F19" w:rsidRDefault="00BB0F19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 xml:space="preserve">БИК 043207001, р/сч 40101810400000010007 </w:t>
      </w:r>
    </w:p>
    <w:p w:rsidR="00BB0F19" w:rsidRPr="00A21D65" w:rsidRDefault="00BB0F19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ОКАТО 32415000000</w:t>
      </w:r>
    </w:p>
    <w:p w:rsidR="00BB0F19" w:rsidRPr="00A21D65" w:rsidRDefault="00BB0F19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21D65">
        <w:rPr>
          <w:color w:val="000000"/>
          <w:sz w:val="28"/>
          <w:szCs w:val="28"/>
        </w:rPr>
        <w:t>КБК 900 111 0903404 0000 120 - доходы от эксплуатации и использования имущества автомобильных дорог, находящихся в собственности городских округов.</w:t>
      </w:r>
    </w:p>
    <w:p w:rsidR="00BB0F19" w:rsidRPr="00A21D65" w:rsidRDefault="00BB0F19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</w:t>
      </w:r>
      <w:r w:rsidRPr="00A21D65">
        <w:rPr>
          <w:color w:val="000000"/>
          <w:sz w:val="28"/>
          <w:szCs w:val="28"/>
        </w:rPr>
        <w:t>остановление вступает в силу с момента подписания и подлежит опубликова</w:t>
      </w:r>
      <w:r>
        <w:rPr>
          <w:color w:val="000000"/>
          <w:sz w:val="28"/>
          <w:szCs w:val="28"/>
        </w:rPr>
        <w:t>нию в СМИ.</w:t>
      </w:r>
    </w:p>
    <w:p w:rsidR="00BB0F19" w:rsidRPr="00A21D65" w:rsidRDefault="00BB0F19" w:rsidP="003013F3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21D65">
        <w:rPr>
          <w:color w:val="000000"/>
          <w:sz w:val="28"/>
          <w:szCs w:val="28"/>
        </w:rPr>
        <w:t xml:space="preserve">. Контроль за исполнением постановления возложить на </w:t>
      </w:r>
      <w:r>
        <w:rPr>
          <w:color w:val="000000"/>
          <w:sz w:val="28"/>
          <w:szCs w:val="28"/>
        </w:rPr>
        <w:t xml:space="preserve">первого </w:t>
      </w:r>
      <w:r w:rsidRPr="00A21D65">
        <w:rPr>
          <w:color w:val="000000"/>
          <w:sz w:val="28"/>
          <w:szCs w:val="28"/>
        </w:rPr>
        <w:t>заместителя главы Калтанского городского округа по ЖКХ К</w:t>
      </w:r>
      <w:r>
        <w:rPr>
          <w:color w:val="000000"/>
          <w:sz w:val="28"/>
          <w:szCs w:val="28"/>
        </w:rPr>
        <w:t>.</w:t>
      </w:r>
      <w:r w:rsidRPr="00A21D6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 w:rsidRPr="00A21D65">
        <w:rPr>
          <w:color w:val="000000"/>
          <w:sz w:val="28"/>
          <w:szCs w:val="28"/>
        </w:rPr>
        <w:t xml:space="preserve"> Шертухова.</w:t>
      </w:r>
    </w:p>
    <w:p w:rsidR="00BB0F19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BB0F19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BB0F19" w:rsidRPr="00A21D65" w:rsidRDefault="00BB0F19" w:rsidP="00A21D65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  <w:sz w:val="28"/>
          <w:szCs w:val="28"/>
        </w:rPr>
      </w:pPr>
    </w:p>
    <w:p w:rsidR="00BB0F19" w:rsidRDefault="00BB0F19" w:rsidP="0062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Калтанского </w:t>
      </w:r>
    </w:p>
    <w:p w:rsidR="00BB0F19" w:rsidRPr="003013F3" w:rsidRDefault="00BB0F19" w:rsidP="006247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И.Ф. Голдинов</w:t>
      </w:r>
    </w:p>
    <w:sectPr w:rsidR="00BB0F19" w:rsidRPr="003013F3" w:rsidSect="0082479D">
      <w:pgSz w:w="11906" w:h="16838"/>
      <w:pgMar w:top="1134" w:right="110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53E"/>
    <w:multiLevelType w:val="hybridMultilevel"/>
    <w:tmpl w:val="D3A6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C82"/>
    <w:rsid w:val="000840C7"/>
    <w:rsid w:val="000D6C9E"/>
    <w:rsid w:val="000F588A"/>
    <w:rsid w:val="00143EAF"/>
    <w:rsid w:val="00294136"/>
    <w:rsid w:val="003013F3"/>
    <w:rsid w:val="0032500A"/>
    <w:rsid w:val="00376170"/>
    <w:rsid w:val="003A7A00"/>
    <w:rsid w:val="00562B33"/>
    <w:rsid w:val="005F64EB"/>
    <w:rsid w:val="00602742"/>
    <w:rsid w:val="0062476C"/>
    <w:rsid w:val="0082479D"/>
    <w:rsid w:val="009407EA"/>
    <w:rsid w:val="00A21D65"/>
    <w:rsid w:val="00BB0F19"/>
    <w:rsid w:val="00C06A5D"/>
    <w:rsid w:val="00C21997"/>
    <w:rsid w:val="00D73C82"/>
    <w:rsid w:val="00EA313B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3C82"/>
    <w:rPr>
      <w:rFonts w:cs="Times New Roman"/>
    </w:rPr>
  </w:style>
  <w:style w:type="paragraph" w:customStyle="1" w:styleId="300pt">
    <w:name w:val="основнойтекстсотступом30.0pt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">
    <w:name w:val="Основной текст1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900</Words>
  <Characters>5130</Characters>
  <Application>Microsoft Office Word</Application>
  <DocSecurity>0</DocSecurity>
  <Lines>42</Lines>
  <Paragraphs>12</Paragraphs>
  <ScaleCrop>false</ScaleCrop>
  <Company>Hewlett-Packard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Администратор</cp:lastModifiedBy>
  <cp:revision>9</cp:revision>
  <cp:lastPrinted>2013-05-30T04:40:00Z</cp:lastPrinted>
  <dcterms:created xsi:type="dcterms:W3CDTF">2013-05-30T04:46:00Z</dcterms:created>
  <dcterms:modified xsi:type="dcterms:W3CDTF">2013-07-04T08:26:00Z</dcterms:modified>
</cp:coreProperties>
</file>