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E" w:rsidRPr="00457A97" w:rsidRDefault="00FE438E" w:rsidP="00457A97">
      <w:pPr>
        <w:tabs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196.5pt;margin-top:0;width:75pt;height:89.25pt;z-index:251658240;visibility:visible">
            <v:imagedata r:id="rId5" o:title=""/>
            <w10:wrap type="square" side="left"/>
          </v:shape>
        </w:pict>
      </w:r>
    </w:p>
    <w:p w:rsidR="00FE438E" w:rsidRPr="00457A97" w:rsidRDefault="00FE438E" w:rsidP="00457A97">
      <w:pPr>
        <w:tabs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tabs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tabs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tabs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tabs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457A97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РОССИЙСКАЯ ФЕДЕРАЦИЯ</w:t>
      </w:r>
    </w:p>
    <w:p w:rsidR="00FE438E" w:rsidRPr="00457A97" w:rsidRDefault="00FE438E" w:rsidP="00457A97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457A97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Кемеровская область</w:t>
      </w:r>
    </w:p>
    <w:p w:rsidR="00FE438E" w:rsidRPr="00457A97" w:rsidRDefault="00FE438E" w:rsidP="00457A97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457A97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Калтанский городской округ</w:t>
      </w:r>
    </w:p>
    <w:p w:rsidR="00FE438E" w:rsidRPr="00457A97" w:rsidRDefault="00FE438E" w:rsidP="00457A97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457A97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Совет народных депутатов</w:t>
      </w:r>
    </w:p>
    <w:p w:rsidR="00FE438E" w:rsidRPr="00457A97" w:rsidRDefault="00FE438E" w:rsidP="00457A97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457A97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Калтанского городского округа</w:t>
      </w:r>
    </w:p>
    <w:p w:rsidR="00FE438E" w:rsidRPr="00457A97" w:rsidRDefault="00FE438E" w:rsidP="00457A97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457A97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(четвертый созыв, двадцать второе очередное заседание)</w:t>
      </w:r>
    </w:p>
    <w:p w:rsidR="00FE438E" w:rsidRPr="00457A97" w:rsidRDefault="00FE438E" w:rsidP="00457A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9108"/>
      </w:tblGrid>
      <w:tr w:rsidR="00FE438E" w:rsidRPr="005C31AC" w:rsidTr="001A40EB">
        <w:trPr>
          <w:cantSplit/>
          <w:jc w:val="center"/>
        </w:trPr>
        <w:tc>
          <w:tcPr>
            <w:tcW w:w="9108" w:type="dxa"/>
          </w:tcPr>
          <w:p w:rsidR="00FE438E" w:rsidRPr="005C31AC" w:rsidRDefault="00FE438E" w:rsidP="00457A97">
            <w:pPr>
              <w:pStyle w:val="Heading3"/>
              <w:jc w:val="center"/>
              <w:rPr>
                <w:rFonts w:ascii="Times New Roman" w:hAnsi="Times New Roman"/>
                <w:i w:val="0"/>
                <w:iCs/>
                <w:sz w:val="36"/>
                <w:szCs w:val="36"/>
              </w:rPr>
            </w:pPr>
            <w:r w:rsidRPr="005C31AC">
              <w:rPr>
                <w:rFonts w:ascii="Times New Roman" w:hAnsi="Times New Roman"/>
                <w:i w:val="0"/>
                <w:iCs/>
                <w:sz w:val="36"/>
                <w:szCs w:val="36"/>
              </w:rPr>
              <w:t>Р Е Ш Е Н И Е</w:t>
            </w:r>
          </w:p>
          <w:p w:rsidR="00FE438E" w:rsidRPr="005C31AC" w:rsidRDefault="00FE438E" w:rsidP="00457A9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FE438E" w:rsidRPr="005C31AC" w:rsidRDefault="00FE438E" w:rsidP="0045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«12</w:t>
      </w:r>
      <w:r w:rsidRPr="005C31AC">
        <w:rPr>
          <w:rFonts w:ascii="Times New Roman" w:hAnsi="Times New Roman"/>
          <w:b/>
          <w:sz w:val="28"/>
          <w:szCs w:val="28"/>
        </w:rPr>
        <w:t>» апреля 2013 года  №</w:t>
      </w:r>
      <w:r>
        <w:rPr>
          <w:rFonts w:ascii="Times New Roman" w:hAnsi="Times New Roman"/>
          <w:b/>
          <w:sz w:val="28"/>
          <w:szCs w:val="28"/>
        </w:rPr>
        <w:t>63</w:t>
      </w:r>
      <w:r w:rsidRPr="005C31AC">
        <w:rPr>
          <w:rFonts w:ascii="Times New Roman" w:hAnsi="Times New Roman"/>
          <w:b/>
          <w:sz w:val="28"/>
          <w:szCs w:val="28"/>
        </w:rPr>
        <w:t>-НПА</w:t>
      </w:r>
    </w:p>
    <w:p w:rsidR="00FE438E" w:rsidRPr="005C31AC" w:rsidRDefault="00FE438E" w:rsidP="0045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38E" w:rsidRPr="00282DF0" w:rsidRDefault="00FE438E" w:rsidP="0045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DF0">
        <w:rPr>
          <w:rFonts w:ascii="Times New Roman" w:hAnsi="Times New Roman"/>
          <w:sz w:val="28"/>
          <w:szCs w:val="28"/>
        </w:rPr>
        <w:t>принято Советом народных депутатов</w:t>
      </w:r>
    </w:p>
    <w:p w:rsidR="00FE438E" w:rsidRPr="00282DF0" w:rsidRDefault="00FE438E" w:rsidP="0045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DF0">
        <w:rPr>
          <w:rFonts w:ascii="Times New Roman" w:hAnsi="Times New Roman"/>
          <w:sz w:val="28"/>
          <w:szCs w:val="28"/>
        </w:rPr>
        <w:t>Калтанского городского округа</w:t>
      </w:r>
    </w:p>
    <w:p w:rsidR="00FE438E" w:rsidRPr="00282DF0" w:rsidRDefault="00FE438E" w:rsidP="0045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Pr="00282D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82DF0">
        <w:rPr>
          <w:rFonts w:ascii="Times New Roman" w:hAnsi="Times New Roman"/>
          <w:sz w:val="28"/>
          <w:szCs w:val="28"/>
        </w:rPr>
        <w:t>2013 года</w:t>
      </w:r>
    </w:p>
    <w:p w:rsidR="00FE438E" w:rsidRPr="00282DF0" w:rsidRDefault="00FE438E" w:rsidP="00457A9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2DF0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</w:p>
    <w:p w:rsidR="00FE438E" w:rsidRDefault="00FE438E" w:rsidP="0045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57A97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457A97">
        <w:rPr>
          <w:rFonts w:ascii="Times New Roman" w:hAnsi="Times New Roman"/>
          <w:b/>
          <w:i/>
          <w:sz w:val="28"/>
          <w:szCs w:val="28"/>
        </w:rPr>
        <w:t xml:space="preserve">еречня услуг, которые являются обязательными и необходимыми для предоставления муниципальных услуг органами местного самоуправления </w:t>
      </w:r>
      <w:r w:rsidRPr="00457A97">
        <w:rPr>
          <w:rFonts w:ascii="Times New Roman" w:hAnsi="Times New Roman"/>
          <w:b/>
          <w:bCs/>
          <w:i/>
          <w:sz w:val="28"/>
          <w:szCs w:val="28"/>
        </w:rPr>
        <w:t>и учреждениями</w:t>
      </w:r>
      <w:r w:rsidRPr="00457A97">
        <w:rPr>
          <w:rFonts w:ascii="Times New Roman" w:hAnsi="Times New Roman"/>
          <w:b/>
          <w:i/>
          <w:sz w:val="28"/>
          <w:szCs w:val="28"/>
        </w:rPr>
        <w:t xml:space="preserve"> Калтанского городского округа</w:t>
      </w:r>
      <w:r w:rsidRPr="00457A97">
        <w:rPr>
          <w:rFonts w:ascii="Times New Roman" w:hAnsi="Times New Roman"/>
          <w:bCs/>
          <w:sz w:val="28"/>
          <w:szCs w:val="28"/>
        </w:rPr>
        <w:t xml:space="preserve"> </w:t>
      </w:r>
      <w:r w:rsidRPr="00457A97">
        <w:rPr>
          <w:rFonts w:ascii="Times New Roman" w:hAnsi="Times New Roman"/>
          <w:b/>
          <w:bCs/>
          <w:i/>
          <w:sz w:val="28"/>
          <w:szCs w:val="28"/>
        </w:rPr>
        <w:t xml:space="preserve">и Порядка определения размера платы за оказание услуг, 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57A97">
        <w:rPr>
          <w:rFonts w:ascii="Times New Roman" w:hAnsi="Times New Roman"/>
          <w:b/>
          <w:bCs/>
          <w:i/>
          <w:sz w:val="28"/>
          <w:szCs w:val="28"/>
        </w:rPr>
        <w:t>которые являются необходимыми и обязательными для предоставления органами местного самоуправления Калтанского городского округа муниципальных услуг</w:t>
      </w:r>
    </w:p>
    <w:p w:rsidR="00FE438E" w:rsidRPr="00457A97" w:rsidRDefault="00FE438E" w:rsidP="00457A97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457A9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</w:t>
      </w:r>
      <w:r w:rsidRPr="00457A97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457A97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457A97">
        <w:rPr>
          <w:rFonts w:ascii="Times New Roman" w:hAnsi="Times New Roman"/>
          <w:sz w:val="28"/>
          <w:szCs w:val="28"/>
        </w:rPr>
        <w:t xml:space="preserve">, руководствуясь статьей 26 </w:t>
      </w:r>
      <w:hyperlink r:id="rId7" w:history="1">
        <w:r w:rsidRPr="00457A97">
          <w:rPr>
            <w:rFonts w:ascii="Times New Roman" w:hAnsi="Times New Roman"/>
            <w:sz w:val="28"/>
            <w:szCs w:val="28"/>
          </w:rPr>
          <w:t>Устава</w:t>
        </w:r>
      </w:hyperlink>
      <w:r w:rsidRPr="00457A9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«Калтанский городской округ»,</w:t>
      </w:r>
      <w:r w:rsidRPr="00457A97">
        <w:rPr>
          <w:rFonts w:ascii="Times New Roman" w:hAnsi="Times New Roman"/>
          <w:sz w:val="28"/>
          <w:szCs w:val="28"/>
        </w:rPr>
        <w:t xml:space="preserve"> Совет народных депутатов Калтанского городского округа  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57A97">
        <w:rPr>
          <w:rFonts w:ascii="Times New Roman" w:hAnsi="Times New Roman"/>
          <w:b/>
          <w:sz w:val="28"/>
          <w:szCs w:val="28"/>
        </w:rPr>
        <w:t>РЕШИЛ:</w:t>
      </w:r>
    </w:p>
    <w:p w:rsidR="00FE438E" w:rsidRPr="00457A97" w:rsidRDefault="00FE438E" w:rsidP="00457A9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7A97">
        <w:rPr>
          <w:rFonts w:ascii="Times New Roman" w:hAnsi="Times New Roman"/>
          <w:bCs/>
          <w:sz w:val="28"/>
          <w:szCs w:val="28"/>
        </w:rPr>
        <w:t xml:space="preserve"> Утвердить </w:t>
      </w:r>
      <w:hyperlink r:id="rId8" w:history="1">
        <w:r>
          <w:rPr>
            <w:rFonts w:ascii="Times New Roman" w:hAnsi="Times New Roman"/>
            <w:bCs/>
            <w:sz w:val="28"/>
            <w:szCs w:val="28"/>
          </w:rPr>
          <w:t>П</w:t>
        </w:r>
        <w:r w:rsidRPr="00457A97">
          <w:rPr>
            <w:rFonts w:ascii="Times New Roman" w:hAnsi="Times New Roman"/>
            <w:bCs/>
            <w:sz w:val="28"/>
            <w:szCs w:val="28"/>
          </w:rPr>
          <w:t>еречень</w:t>
        </w:r>
      </w:hyperlink>
      <w:r w:rsidRPr="00457A97">
        <w:rPr>
          <w:rFonts w:ascii="Times New Roman" w:hAnsi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органами местного самоуправления  и учреждениями Калтанского городског</w:t>
      </w:r>
      <w:r>
        <w:rPr>
          <w:rFonts w:ascii="Times New Roman" w:hAnsi="Times New Roman"/>
          <w:bCs/>
          <w:sz w:val="28"/>
          <w:szCs w:val="28"/>
        </w:rPr>
        <w:t xml:space="preserve">о округа, согласно приложению </w:t>
      </w:r>
      <w:r w:rsidRPr="00457A97">
        <w:rPr>
          <w:rFonts w:ascii="Times New Roman" w:hAnsi="Times New Roman"/>
          <w:bCs/>
          <w:sz w:val="28"/>
          <w:szCs w:val="28"/>
        </w:rPr>
        <w:t>1 к настоящему Решению.</w:t>
      </w:r>
    </w:p>
    <w:p w:rsidR="00FE438E" w:rsidRPr="00457A97" w:rsidRDefault="00FE438E" w:rsidP="00457A9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7A97">
        <w:rPr>
          <w:rFonts w:ascii="Times New Roman" w:hAnsi="Times New Roman"/>
          <w:bCs/>
          <w:sz w:val="28"/>
          <w:szCs w:val="28"/>
        </w:rPr>
        <w:t>Утвердить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Калтанского городского округа муниципаль</w:t>
      </w:r>
      <w:r>
        <w:rPr>
          <w:rFonts w:ascii="Times New Roman" w:hAnsi="Times New Roman"/>
          <w:bCs/>
          <w:sz w:val="28"/>
          <w:szCs w:val="28"/>
        </w:rPr>
        <w:t xml:space="preserve">ных услуг согласно приложению </w:t>
      </w:r>
      <w:r w:rsidRPr="00457A97">
        <w:rPr>
          <w:rFonts w:ascii="Times New Roman" w:hAnsi="Times New Roman"/>
          <w:bCs/>
          <w:sz w:val="28"/>
          <w:szCs w:val="28"/>
        </w:rPr>
        <w:t xml:space="preserve">2 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457A97">
        <w:rPr>
          <w:rFonts w:ascii="Times New Roman" w:hAnsi="Times New Roman"/>
          <w:bCs/>
          <w:sz w:val="28"/>
          <w:szCs w:val="28"/>
        </w:rPr>
        <w:t>ешению.</w:t>
      </w:r>
    </w:p>
    <w:p w:rsidR="00FE438E" w:rsidRPr="00457A97" w:rsidRDefault="00FE438E" w:rsidP="00457A9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7A97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bCs/>
          <w:sz w:val="28"/>
          <w:szCs w:val="28"/>
        </w:rPr>
        <w:t>о</w:t>
      </w:r>
      <w:r w:rsidRPr="00457A97">
        <w:rPr>
          <w:rFonts w:ascii="Times New Roman" w:hAnsi="Times New Roman"/>
          <w:bCs/>
          <w:sz w:val="28"/>
          <w:szCs w:val="28"/>
        </w:rPr>
        <w:t xml:space="preserve">публикования. </w:t>
      </w:r>
    </w:p>
    <w:p w:rsidR="00FE438E" w:rsidRPr="00457A97" w:rsidRDefault="00FE438E" w:rsidP="00457A9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7A97">
        <w:rPr>
          <w:rFonts w:ascii="Times New Roman" w:hAnsi="Times New Roman"/>
          <w:bCs/>
          <w:sz w:val="28"/>
          <w:szCs w:val="28"/>
        </w:rPr>
        <w:t>Контроль за исполнением настоящего решения возложить на постоянную комиссию по бюджету, налогам и финансовой политике (Коротаев М.В.)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38E" w:rsidRPr="00457A97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7A97">
        <w:rPr>
          <w:rFonts w:ascii="Times New Roman" w:hAnsi="Times New Roman"/>
          <w:b/>
          <w:sz w:val="28"/>
          <w:szCs w:val="28"/>
        </w:rPr>
        <w:t xml:space="preserve">Председатель  Совета народных депутатов </w:t>
      </w:r>
    </w:p>
    <w:p w:rsidR="00FE438E" w:rsidRPr="00457A97" w:rsidRDefault="00FE438E" w:rsidP="00457A97">
      <w:pPr>
        <w:tabs>
          <w:tab w:val="left" w:pos="6840"/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7A97">
        <w:rPr>
          <w:rFonts w:ascii="Times New Roman" w:hAnsi="Times New Roman"/>
          <w:b/>
          <w:sz w:val="28"/>
          <w:szCs w:val="28"/>
        </w:rPr>
        <w:t>Калтанского городского округа                                               В.С. Дубовик</w:t>
      </w:r>
    </w:p>
    <w:p w:rsidR="00FE438E" w:rsidRDefault="00FE438E" w:rsidP="00457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7A97">
        <w:rPr>
          <w:rFonts w:ascii="Times New Roman" w:hAnsi="Times New Roman"/>
          <w:b/>
          <w:sz w:val="28"/>
          <w:szCs w:val="28"/>
        </w:rPr>
        <w:t xml:space="preserve">Глава  Калтанского городского округа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57A97">
        <w:rPr>
          <w:rFonts w:ascii="Times New Roman" w:hAnsi="Times New Roman"/>
          <w:b/>
          <w:sz w:val="28"/>
          <w:szCs w:val="28"/>
        </w:rPr>
        <w:t xml:space="preserve">    И.Ф. Голдинов</w:t>
      </w:r>
    </w:p>
    <w:p w:rsidR="00FE438E" w:rsidRPr="00457A97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57A97">
        <w:rPr>
          <w:rFonts w:ascii="Times New Roman" w:hAnsi="Times New Roman"/>
          <w:sz w:val="28"/>
          <w:szCs w:val="28"/>
        </w:rPr>
        <w:t xml:space="preserve">1 </w:t>
      </w: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 xml:space="preserve">к Решению  Совета  народных депутатов </w:t>
      </w:r>
    </w:p>
    <w:p w:rsidR="00FE438E" w:rsidRDefault="00FE438E" w:rsidP="0045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Калтанского городского округа</w:t>
      </w:r>
    </w:p>
    <w:p w:rsidR="00FE438E" w:rsidRPr="00457A97" w:rsidRDefault="00FE438E" w:rsidP="00457A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7A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«12»</w:t>
      </w:r>
      <w:r w:rsidRPr="00457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2013г. №63</w:t>
      </w:r>
      <w:r w:rsidRPr="00457A97">
        <w:rPr>
          <w:rFonts w:ascii="Times New Roman" w:hAnsi="Times New Roman"/>
          <w:sz w:val="28"/>
          <w:szCs w:val="28"/>
        </w:rPr>
        <w:t>-НПА</w:t>
      </w:r>
    </w:p>
    <w:p w:rsidR="00FE438E" w:rsidRDefault="00FE438E" w:rsidP="00457A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E438E" w:rsidRDefault="00FE438E" w:rsidP="0045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A97">
        <w:rPr>
          <w:rFonts w:ascii="Times New Roman" w:hAnsi="Times New Roman"/>
          <w:b/>
          <w:sz w:val="28"/>
          <w:szCs w:val="28"/>
        </w:rPr>
        <w:t xml:space="preserve">Перечень услуг, </w:t>
      </w:r>
    </w:p>
    <w:p w:rsidR="00FE438E" w:rsidRPr="00457A97" w:rsidRDefault="00FE438E" w:rsidP="0045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A97">
        <w:rPr>
          <w:rFonts w:ascii="Times New Roman" w:hAnsi="Times New Roman"/>
          <w:b/>
          <w:sz w:val="28"/>
          <w:szCs w:val="28"/>
        </w:rPr>
        <w:t xml:space="preserve">которые являются обязательными и необходимыми для предоставления муниципальных услуг органами местного самоуправления и учреждениями Калтанского городского округа </w:t>
      </w:r>
    </w:p>
    <w:p w:rsidR="00FE438E" w:rsidRPr="00457A97" w:rsidRDefault="00FE438E" w:rsidP="00457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18" w:type="dxa"/>
        <w:tblLook w:val="00A0"/>
      </w:tblPr>
      <w:tblGrid>
        <w:gridCol w:w="993"/>
        <w:gridCol w:w="8505"/>
      </w:tblGrid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A97">
              <w:rPr>
                <w:rFonts w:ascii="Times New Roman" w:hAnsi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A97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Предоставление справки о составе семьи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медицинской справки для предоставления в учреждение социального обслуживания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заключения медицинского учреждения о предоставлении социального обслуживания на дому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справки о ЕДВ по льготам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заключения об установлении диагноза для организации социальной поддержки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адресной справки для предоставления земельного участка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 xml:space="preserve">Выдача выписки из лицевого счета на оплату ЖКУ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справки о регистрации физических лиц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Предоставление акта обследования жилищных условий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справки об отсутствии задолженности по коммунальным расходам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Выдача справки о виде и размере пенсии (для пенсионеров ведомства)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A97">
              <w:rPr>
                <w:rFonts w:ascii="Times New Roman" w:hAnsi="Times New Roman"/>
                <w:sz w:val="28"/>
                <w:szCs w:val="28"/>
              </w:rPr>
              <w:t>Копия документа удостоверяющего права  (полномочия) представителя заявителя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межевого плана земельного участка               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схемы расположения на кадастровом плане или кадастровой 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карте земельного участка соответствующей территории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схемы с указанием ориентиров, позволяющих однозначно определить 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границы и месторасположение земельного участка               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Технико-экономическое обоснование  проекта строительства или расчеты 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необходимости)   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подготовленного и оформленного в установленном порядке проекта   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переустройства и (или) перепланировки переустраиваемого помещения (в случае, если переустройство и (или) перепланировка требуются для      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обеспечения использования такого помещения в качестве жилого или      нежилого помещения)   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определяющие параметры объекта строительства 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проектной документации на  рекламную конструкцию, выполненную в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требованиями  законодательства с указанием срока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рекламной конструкции (для стационарных рекламных конструкций)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проектной документации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зарегистрированных лицах и лицах, снятых с регистрационного  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учета, но сохранившим право  пользования жилым помещением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 о выплате, либо неуплата страховых взносов предпринимателем, о получении специального транспортного средства, о         </w:t>
            </w:r>
            <w:r w:rsidRPr="00457A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возмещении вреда здоровью в связи с  профессиональным заболеванием  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технических условий на подключение объектов к сетям инженерно-технического  обеспечения                                    </w:t>
            </w:r>
          </w:p>
        </w:tc>
      </w:tr>
      <w:tr w:rsidR="00FE438E" w:rsidRPr="00457A97" w:rsidTr="001A40EB">
        <w:tc>
          <w:tcPr>
            <w:tcW w:w="993" w:type="dxa"/>
          </w:tcPr>
          <w:p w:rsidR="00FE438E" w:rsidRPr="00457A97" w:rsidRDefault="00FE438E" w:rsidP="00457A97">
            <w:pPr>
              <w:numPr>
                <w:ilvl w:val="0"/>
                <w:numId w:val="2"/>
              </w:numPr>
              <w:tabs>
                <w:tab w:val="left" w:pos="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E438E" w:rsidRPr="00457A97" w:rsidRDefault="00FE438E" w:rsidP="00457A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7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согласования земельного участка    </w:t>
            </w:r>
          </w:p>
        </w:tc>
      </w:tr>
    </w:tbl>
    <w:p w:rsidR="00FE438E" w:rsidRPr="00457A97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57A97">
        <w:rPr>
          <w:rFonts w:ascii="Times New Roman" w:hAnsi="Times New Roman"/>
          <w:sz w:val="28"/>
          <w:szCs w:val="28"/>
        </w:rPr>
        <w:t xml:space="preserve"> 2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A97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Калтанского городского округа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«12» апреля</w:t>
      </w:r>
      <w:r w:rsidRPr="00457A9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457A97"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№63</w:t>
      </w:r>
      <w:r w:rsidRPr="00457A97">
        <w:rPr>
          <w:rFonts w:ascii="Times New Roman" w:hAnsi="Times New Roman"/>
          <w:sz w:val="28"/>
          <w:szCs w:val="28"/>
        </w:rPr>
        <w:t>-НПА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38E" w:rsidRDefault="00FE438E" w:rsidP="0045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A97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A97">
        <w:rPr>
          <w:rFonts w:ascii="Times New Roman" w:hAnsi="Times New Roman"/>
          <w:b/>
          <w:bCs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Калтанского городского округа муниципальных услуг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1. Настоящий Порядок устанавливают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Калтанского городского округа и подведомственными им учреждениями муниципальных услуг и предоставляются организациями, участвующими в предоставлении  муниципальных услуг (далее - необходимые и обязательн</w:t>
      </w:r>
      <w:r>
        <w:rPr>
          <w:rFonts w:ascii="Times New Roman" w:hAnsi="Times New Roman"/>
          <w:sz w:val="28"/>
          <w:szCs w:val="28"/>
        </w:rPr>
        <w:t xml:space="preserve">ые услуги) в соответствии со статьей </w:t>
      </w:r>
      <w:r w:rsidRPr="00457A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A97">
        <w:rPr>
          <w:rFonts w:ascii="Times New Roman" w:hAnsi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 №210-ФЗ.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2. Порядок распространяется на услуги, которые являются необходимыми и обязательными для предоставления органами местного самоуправления, оказываемые муниципальными учреждениями и муниципальными предприятиями, находящимися в ведении администрации Калтанского городского округа.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3. Размер платы за услуги, которые являются необходимыми и обязательными для предоставления органами местного самоуправления формируется в соответствии с нормативными правовыми актами Российской Федерации, Кемеровской области, отраслевыми методиками на основе расчета экономически обоснованных затрат материальных и трудовых ресурсов.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4. В случае отсутствия отраслевых методик администрацией Калтанского городского округа разрабатываются методики определения размера платы за услуги, которые являются необходимыми и обязательными для предоставления органами местного самоуправления, предоставляемые муниципальными учреждениями и муниципальными предприятиями.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5. Методика определения размера платы за услуги, которые являются необходимыми и обязательными для предоставления органами местного самоуправления должна содержать: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- обоснование расчетно-нормативных затрат на оказание услуг, которые являются необходимыми и обязательными для предоставления органами местного самоуправления;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- пример определения размера платы за оказание услуг, которые являются необходимыми и обязательными для предоставления органами местного самоуправления;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- периодичность и порядок пересмотра платы за оказание услуг, которые являются необходимыми и обязательными для предоставления органами местного самоуправления.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На основании разработанной методики муниципальными учреждениями и муниципальными предприятиями, оказывающими услуги, которые являются необходимыми и обязательными для предоставления органами местного самоуправления, рассчитывается предельный размер платы за оказание услуг, которые являются необходимыми и обязательными для предоставления органами местного самоуправления.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 xml:space="preserve">6. Администрация Калтанского городского округа подготавливает проекты нормативно правовых актов об утверждении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самоуправления, а также предельного размера платы за услуги, которые являются необходимыми и обязательными для предоставления органами местного самоуправления (далее - нормативный правовой акт). 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 xml:space="preserve">7. Проекты нормативных правовых актов подлежат общественному обсуждению путем размещения его на официальном сайте администрации Калтанского городского округа в сети "Интернет", с указанием сроков и способов предоставления замечаний и предложений по указанному проекту (предложения должны быть направлены на адрес электронной почты администрации Калтанского городского округа </w:t>
      </w:r>
      <w:hyperlink r:id="rId9" w:history="1">
        <w:r w:rsidRPr="00457A97">
          <w:rPr>
            <w:rStyle w:val="Hyperlink"/>
            <w:rFonts w:ascii="Times New Roman" w:hAnsi="Times New Roman"/>
            <w:sz w:val="28"/>
            <w:szCs w:val="28"/>
            <w:lang w:val="en-US"/>
          </w:rPr>
          <w:t>adm</w:t>
        </w:r>
        <w:r w:rsidRPr="00457A97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457A97">
          <w:rPr>
            <w:rStyle w:val="Hyperlink"/>
            <w:rFonts w:ascii="Times New Roman" w:hAnsi="Times New Roman"/>
            <w:sz w:val="28"/>
            <w:szCs w:val="28"/>
            <w:lang w:val="en-US"/>
          </w:rPr>
          <w:t>kaltan</w:t>
        </w:r>
        <w:r w:rsidRPr="00457A97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57A97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457A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57A9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57A97">
        <w:rPr>
          <w:rFonts w:ascii="Times New Roman" w:hAnsi="Times New Roman"/>
          <w:sz w:val="28"/>
          <w:szCs w:val="28"/>
        </w:rPr>
        <w:t xml:space="preserve"> с указанием тематики письма). Срок для направления предложений не может быть менее 7 рабочих дней, со дня опубликования нормативно-правового акта на сайте администрации Калтанского городского округа.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 xml:space="preserve">8. С учетом результатов общественного обсуждения и оценки регулирующего воздействия Совет народных депутатов Калтанского городского округа принимает нормативный правовой акт об утверждении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самоуправления, а также предельного размера платы за услуги, которые являются необходимыми и обязательными для предоставления органами местного самоуправления. </w:t>
      </w:r>
    </w:p>
    <w:p w:rsidR="00FE438E" w:rsidRPr="00457A97" w:rsidRDefault="00FE438E" w:rsidP="0045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7A97">
        <w:rPr>
          <w:rFonts w:ascii="Times New Roman" w:hAnsi="Times New Roman"/>
          <w:sz w:val="28"/>
          <w:szCs w:val="28"/>
        </w:rPr>
        <w:t>9.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самоуправления, сведения о размерах платы за оказание услуг, которые являются необходимыми и обязательными для предоставления органами местного самоуправления размещаются в сети "Интернет" на официальном сайте администрации Калтанского городского округа, на сайтах (при их наличии) соответствующих структурных подразделений, муниципальных учреждений и муниципальных предприятий, оказывающих услуги, которые являются необходимыми и обязательными для предоставления органами местного самоуправления.</w:t>
      </w:r>
    </w:p>
    <w:p w:rsidR="00FE438E" w:rsidRPr="00457A97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38E" w:rsidRPr="00457A97" w:rsidRDefault="00FE438E" w:rsidP="00457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438E" w:rsidRPr="00457A97" w:rsidSect="00457A97">
      <w:pgSz w:w="11906" w:h="16838"/>
      <w:pgMar w:top="360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7C6"/>
    <w:multiLevelType w:val="hybridMultilevel"/>
    <w:tmpl w:val="5C9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C0537E"/>
    <w:multiLevelType w:val="hybridMultilevel"/>
    <w:tmpl w:val="BF12BC40"/>
    <w:lvl w:ilvl="0" w:tplc="773C932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7E"/>
    <w:rsid w:val="001A40EB"/>
    <w:rsid w:val="001B0B8B"/>
    <w:rsid w:val="001B4856"/>
    <w:rsid w:val="00222149"/>
    <w:rsid w:val="00280BB5"/>
    <w:rsid w:val="00282DF0"/>
    <w:rsid w:val="002C6DB3"/>
    <w:rsid w:val="00385B8B"/>
    <w:rsid w:val="00441F89"/>
    <w:rsid w:val="00457A97"/>
    <w:rsid w:val="004B1F06"/>
    <w:rsid w:val="005C31AC"/>
    <w:rsid w:val="00690AF2"/>
    <w:rsid w:val="00715249"/>
    <w:rsid w:val="0078674A"/>
    <w:rsid w:val="007B5124"/>
    <w:rsid w:val="007C6DF5"/>
    <w:rsid w:val="007F6896"/>
    <w:rsid w:val="0086199D"/>
    <w:rsid w:val="008708B8"/>
    <w:rsid w:val="00892C96"/>
    <w:rsid w:val="00944D1D"/>
    <w:rsid w:val="009C396E"/>
    <w:rsid w:val="00AC2C6D"/>
    <w:rsid w:val="00AC3FA1"/>
    <w:rsid w:val="00B21CE6"/>
    <w:rsid w:val="00B36F85"/>
    <w:rsid w:val="00B653E4"/>
    <w:rsid w:val="00CD227E"/>
    <w:rsid w:val="00D52BC8"/>
    <w:rsid w:val="00E442EB"/>
    <w:rsid w:val="00EC5EA3"/>
    <w:rsid w:val="00F0283F"/>
    <w:rsid w:val="00FB540E"/>
    <w:rsid w:val="00FC2A11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B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D227E"/>
    <w:pPr>
      <w:keepNext/>
      <w:spacing w:after="0" w:line="240" w:lineRule="auto"/>
      <w:outlineLvl w:val="2"/>
    </w:pPr>
    <w:rPr>
      <w:rFonts w:ascii="Arial" w:hAnsi="Arial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227E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D227E"/>
    <w:rPr>
      <w:rFonts w:ascii="Arial" w:hAnsi="Arial" w:cs="Times New Roman"/>
      <w:b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D227E"/>
    <w:rPr>
      <w:rFonts w:ascii="Arial" w:hAnsi="Arial" w:cs="Times New Roman"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D227E"/>
    <w:pPr>
      <w:tabs>
        <w:tab w:val="left" w:pos="893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Arial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D227E"/>
    <w:rPr>
      <w:rFonts w:ascii="Times New Roman" w:hAnsi="Times New Roman" w:cs="Arial"/>
      <w:sz w:val="24"/>
      <w:szCs w:val="24"/>
    </w:rPr>
  </w:style>
  <w:style w:type="paragraph" w:customStyle="1" w:styleId="ConsPlusCell">
    <w:name w:val="ConsPlusCell"/>
    <w:uiPriority w:val="99"/>
    <w:rsid w:val="00CD227E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CD22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517F706E49D8F050754927BFA71F2A7E78ECC54D44B7899B21CC659CBC7F605CAAFCC9646A444071202aC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6C298525BFD77491A341BAB79F5EC4CB0BC42971A5C61666F51641F3A3DE0R10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96C298525BFD77491A2A16BD15A9E949B8E14B9D1F5E353A300A39483337B752E6366040CD9EE6R70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-kalt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6</Pages>
  <Words>1529</Words>
  <Characters>8716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GS-KALTAN</cp:lastModifiedBy>
  <cp:revision>11</cp:revision>
  <cp:lastPrinted>2013-04-05T06:09:00Z</cp:lastPrinted>
  <dcterms:created xsi:type="dcterms:W3CDTF">2013-04-01T06:23:00Z</dcterms:created>
  <dcterms:modified xsi:type="dcterms:W3CDTF">2013-04-12T03:47:00Z</dcterms:modified>
</cp:coreProperties>
</file>