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Toc248226563" w:displacedByCustomXml="next"/>
    <w:sdt>
      <w:sdtPr>
        <w:id w:val="-1752580234"/>
        <w:docPartObj>
          <w:docPartGallery w:val="Cover Pages"/>
          <w:docPartUnique/>
        </w:docPartObj>
      </w:sdtPr>
      <w:sdtContent>
        <w:p w:rsidR="00112F8E" w:rsidRDefault="001C7E6B">
          <w:r>
            <w:rPr>
              <w:noProof/>
            </w:rPr>
            <mc:AlternateContent>
              <mc:Choice Requires="wpg">
                <w:drawing>
                  <wp:anchor distT="0" distB="0" distL="114300" distR="114300" simplePos="0" relativeHeight="251675648" behindDoc="0" locked="0" layoutInCell="0" allowOverlap="1" wp14:anchorId="57F2CBB1" wp14:editId="187D24E9">
                    <wp:simplePos x="0" y="0"/>
                    <wp:positionH relativeFrom="page">
                      <wp:posOffset>4469736</wp:posOffset>
                    </wp:positionH>
                    <wp:positionV relativeFrom="page">
                      <wp:posOffset>-65902</wp:posOffset>
                    </wp:positionV>
                    <wp:extent cx="3108960" cy="10058400"/>
                    <wp:effectExtent l="0" t="0" r="0" b="0"/>
                    <wp:wrapNone/>
                    <wp:docPr id="363" name="Группа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08960" cy="10058400"/>
                              <a:chOff x="7329" y="0"/>
                              <a:chExt cx="4911" cy="15840"/>
                            </a:xfrm>
                            <a:solidFill>
                              <a:schemeClr val="tx1"/>
                            </a:solidFill>
                          </wpg:grpSpPr>
                          <wpg:grpSp>
                            <wpg:cNvPr id="364" name="Group 364"/>
                            <wpg:cNvGrpSpPr>
                              <a:grpSpLocks/>
                            </wpg:cNvGrpSpPr>
                            <wpg:grpSpPr bwMode="auto">
                              <a:xfrm>
                                <a:off x="7344" y="0"/>
                                <a:ext cx="4896" cy="15840"/>
                                <a:chOff x="7560" y="0"/>
                                <a:chExt cx="4700" cy="15840"/>
                              </a:xfrm>
                              <a:grpFill/>
                            </wpg:grpSpPr>
                            <wps:wsp>
                              <wps:cNvPr id="365" name="Rectangle 365"/>
                              <wps:cNvSpPr>
                                <a:spLocks noChangeArrowheads="1"/>
                              </wps:cNvSpPr>
                              <wps:spPr bwMode="auto">
                                <a:xfrm>
                                  <a:off x="7755" y="0"/>
                                  <a:ext cx="4505" cy="15840"/>
                                </a:xfrm>
                                <a:prstGeom prst="rect">
                                  <a:avLst/>
                                </a:prstGeom>
                                <a:grp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366" name="Rectangle 366" descr="Light vertical"/>
                              <wps:cNvSpPr>
                                <a:spLocks noChangeArrowheads="1"/>
                              </wps:cNvSpPr>
                              <wps:spPr bwMode="auto">
                                <a:xfrm>
                                  <a:off x="7560" y="8"/>
                                  <a:ext cx="195" cy="15825"/>
                                </a:xfrm>
                                <a:prstGeom prst="rect">
                                  <a:avLst/>
                                </a:prstGeom>
                                <a:grp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367" name="Rectangle 367"/>
                            <wps:cNvSpPr>
                              <a:spLocks noChangeArrowheads="1"/>
                            </wps:cNvSpPr>
                            <wps:spPr bwMode="auto">
                              <a:xfrm>
                                <a:off x="7344" y="0"/>
                                <a:ext cx="4896" cy="3062"/>
                              </a:xfrm>
                              <a:prstGeom prst="rect">
                                <a:avLst/>
                              </a:prstGeom>
                              <a:grp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rFonts w:asciiTheme="majorHAnsi" w:eastAsiaTheme="majorEastAsia" w:hAnsiTheme="majorHAnsi" w:cstheme="majorBidi"/>
                                      <w:b/>
                                      <w:bCs/>
                                      <w:color w:val="FFFF00"/>
                                      <w:sz w:val="96"/>
                                      <w:szCs w:val="96"/>
                                      <w14:glow w14:rad="228600">
                                        <w14:schemeClr w14:val="accent2">
                                          <w14:alpha w14:val="60000"/>
                                          <w14:satMod w14:val="175000"/>
                                        </w14:schemeClr>
                                      </w14:glow>
                                    </w:rPr>
                                    <w:alias w:val="Год"/>
                                    <w:id w:val="103676087"/>
                                    <w:dataBinding w:prefixMappings="xmlns:ns0='http://schemas.microsoft.com/office/2006/coverPageProps'" w:xpath="/ns0:CoverPageProperties[1]/ns0:PublishDate[1]" w:storeItemID="{55AF091B-3C7A-41E3-B477-F2FDAA23CFDA}"/>
                                    <w:date w:fullDate="2013-01-01T00:00:00Z">
                                      <w:dateFormat w:val="yyyy"/>
                                      <w:lid w:val="ru-RU"/>
                                      <w:storeMappedDataAs w:val="dateTime"/>
                                      <w:calendar w:val="gregorian"/>
                                    </w:date>
                                  </w:sdtPr>
                                  <w:sdtContent>
                                    <w:p w:rsidR="00E34719" w:rsidRPr="001C7E6B" w:rsidRDefault="00E34719">
                                      <w:pPr>
                                        <w:pStyle w:val="aff1"/>
                                        <w:rPr>
                                          <w:rFonts w:asciiTheme="majorHAnsi" w:eastAsiaTheme="majorEastAsia" w:hAnsiTheme="majorHAnsi" w:cstheme="majorBidi"/>
                                          <w:b/>
                                          <w:bCs/>
                                          <w:color w:val="FFFF00"/>
                                          <w:sz w:val="96"/>
                                          <w:szCs w:val="96"/>
                                          <w14:glow w14:rad="228600">
                                            <w14:schemeClr w14:val="accent2">
                                              <w14:alpha w14:val="60000"/>
                                              <w14:satMod w14:val="175000"/>
                                            </w14:schemeClr>
                                          </w14:glow>
                                        </w:rPr>
                                      </w:pPr>
                                      <w:r w:rsidRPr="001C7E6B">
                                        <w:rPr>
                                          <w:rFonts w:asciiTheme="majorHAnsi" w:eastAsiaTheme="majorEastAsia" w:hAnsiTheme="majorHAnsi" w:cstheme="majorBidi"/>
                                          <w:b/>
                                          <w:bCs/>
                                          <w:color w:val="FFFF00"/>
                                          <w:sz w:val="96"/>
                                          <w:szCs w:val="96"/>
                                          <w:lang w:val="ru-RU"/>
                                          <w14:glow w14:rad="228600">
                                            <w14:schemeClr w14:val="accent2">
                                              <w14:alpha w14:val="60000"/>
                                              <w14:satMod w14:val="175000"/>
                                            </w14:schemeClr>
                                          </w14:glow>
                                        </w:rPr>
                                        <w:t>2013</w:t>
                                      </w:r>
                                    </w:p>
                                  </w:sdtContent>
                                </w:sdt>
                              </w:txbxContent>
                            </wps:txbx>
                            <wps:bodyPr rot="0" vert="horz" wrap="square" lIns="365760" tIns="182880" rIns="182880" bIns="182880" anchor="b" anchorCtr="0" upright="1">
                              <a:noAutofit/>
                            </wps:bodyPr>
                          </wps:wsp>
                          <wps:wsp>
                            <wps:cNvPr id="368" name="Rectangle 9"/>
                            <wps:cNvSpPr>
                              <a:spLocks noChangeArrowheads="1"/>
                            </wps:cNvSpPr>
                            <wps:spPr bwMode="auto">
                              <a:xfrm>
                                <a:off x="7329" y="10658"/>
                                <a:ext cx="4889" cy="4462"/>
                              </a:xfrm>
                              <a:prstGeom prst="rect">
                                <a:avLst/>
                              </a:prstGeom>
                              <a:grp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rsidR="00E34719" w:rsidRPr="00112F8E" w:rsidRDefault="00E34719">
                                  <w:pPr>
                                    <w:pStyle w:val="aff1"/>
                                    <w:spacing w:line="360" w:lineRule="auto"/>
                                    <w:rPr>
                                      <w:color w:val="FFFFFF" w:themeColor="background1"/>
                                      <w:lang w:val="ru-RU"/>
                                    </w:rPr>
                                  </w:pPr>
                                </w:p>
                                <w:p w:rsidR="00E34719" w:rsidRPr="00112F8E" w:rsidRDefault="00E34719">
                                  <w:pPr>
                                    <w:pStyle w:val="aff1"/>
                                    <w:spacing w:line="360" w:lineRule="auto"/>
                                    <w:rPr>
                                      <w:color w:val="FFFFFF" w:themeColor="background1"/>
                                      <w:lang w:val="ru-RU"/>
                                    </w:rPr>
                                  </w:pPr>
                                </w:p>
                                <w:p w:rsidR="00E34719" w:rsidRPr="00112F8E" w:rsidRDefault="00E34719">
                                  <w:pPr>
                                    <w:pStyle w:val="aff1"/>
                                    <w:spacing w:line="360" w:lineRule="auto"/>
                                    <w:rPr>
                                      <w:color w:val="FFFFFF" w:themeColor="background1"/>
                                      <w:lang w:val="ru-RU"/>
                                    </w:rPr>
                                  </w:pPr>
                                </w:p>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100000</wp14:pctHeight>
                    </wp14:sizeRelV>
                  </wp:anchor>
                </w:drawing>
              </mc:Choice>
              <mc:Fallback>
                <w:pict>
                  <v:group id="Группа 14" o:spid="_x0000_s1026" style="position:absolute;margin-left:351.95pt;margin-top:-5.2pt;width:244.8pt;height:11in;z-index:251675648;mso-height-percent:1000;mso-position-horizontal-relative:page;mso-position-vertical-relative:page;mso-height-percent:1000" coordorigin="7329" coordsize="4911,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" o:allowincell="f">
                    <v:group id="Group 364" o:spid="_x0000_s1027" style="position:absolute;left:7344;width:4896;height:15840" coordorigin="7560" coordsize="4700,15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QXHsYAAADcAAAADwAAAGRycy9kb3ducmV2LnhtbESPQWvCQBSE7wX/w/IK&#10;3ppNtA2SZhWRKh5CoSqU3h7ZZxLMvg3ZbRL/fbdQ6HGYmW+YfDOZVgzUu8aygiSKQRCXVjdcKbic&#10;908rEM4ja2wtk4I7OdisZw85ZtqO/EHDyVciQNhlqKD2vsukdGVNBl1kO+LgXW1v0AfZV1L3OAa4&#10;aeUijlNpsOGwUGNHu5rK2+nbKDiMOG6XydtQ3K67+9f55f2zSEip+eO0fQXhafL/4b/2UStYps/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E5BcexgAAANwA&#10;AAAPAAAAAAAAAAAAAAAAAKoCAABkcnMvZG93bnJldi54bWxQSwUGAAAAAAQABAD6AAAAnQMAAAAA&#10;">
                      <v:rect id="Rectangle 365" o:spid="_x0000_s1028" style="position:absolute;left:7755;width:4505;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2qYcUA&#10;AADcAAAADwAAAGRycy9kb3ducmV2LnhtbESPQYvCMBSE7wv+h/AEb2vqylqpRpFFcaVerB48Pppn&#10;W2xeShO1/nuzsOBxmJlvmPmyM7W4U+sqywpGwwgEcW51xYWC03HzOQXhPLLG2jIpeJKD5aL3McdE&#10;2wcf6J75QgQIuwQVlN43iZQuL8mgG9qGOHgX2xr0QbaF1C0+AtzU8iuKJtJgxWGhxIZ+Ssqv2c0o&#10;iLM4vaXn9LR2693+MI3H9nLdKjXod6sZCE+df4f/279awXjyDX9nwhGQi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TaphxQAAANwAAAAPAAAAAAAAAAAAAAAAAJgCAABkcnMv&#10;ZG93bnJldi54bWxQSwUGAAAAAAQABAD1AAAAigMAAAAA&#10;" filled="f" stroked="f" strokecolor="#d8d8d8"/>
                      <v:rect id="Rectangle 366" o:spid="_x0000_s1029" alt="Light vertical" style="position:absolute;left:7560;top:8;width:195;height:15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o46MYA&#10;AADcAAAADwAAAGRycy9kb3ducmV2LnhtbESPQWvCQBSE74X+h+UVequbGggldZUiVepBodtC8fbM&#10;vibB7NuQXZP4711B8DjMzDfMbDHaRvTU+dqxgtdJAoK4cKbmUsHvz+rlDYQPyAYbx6TgTB4W88eH&#10;GebGDfxNvQ6liBD2OSqoQmhzKX1RkUU/cS1x9P5dZzFE2ZXSdDhEuG3kNEkyabHmuFBhS8uKiqM+&#10;WQWbtV7K03a3/9Q7PRzS1d8R+1Sp56fx4x1EoDHcw7f2l1GQZhlcz8QjIO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Mo46MYAAADcAAAADwAAAAAAAAAAAAAAAACYAgAAZHJz&#10;L2Rvd25yZXYueG1sUEsFBgAAAAAEAAQA9QAAAIsDAAAAAA==&#10;" filled="f" stroked="f" strokecolor="white" strokeweight="1pt">
                        <v:shadow color="#d8d8d8" offset="3pt,3pt"/>
                      </v:rect>
                    </v:group>
                    <v:rect id="Rectangle 367" o:spid="_x0000_s1030" style="position:absolute;left:7344;width:4896;height:306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N788UA&#10;AADcAAAADwAAAGRycy9kb3ducmV2LnhtbESPQWvCQBSE7wX/w/KE3upGq1Gjq5RCSy8etOr5sftM&#10;gtm3SXaraX+9Kwg9DjPzDbNcd7YSF2p96VjBcJCAINbOlJwr2H9/vMxA+IBssHJMCn7Jw3rVe1pi&#10;ZtyVt3TZhVxECPsMFRQh1JmUXhdk0Q9cTRy9k2sthijbXJoWrxFuKzlKklRaLDkuFFjTe0H6vPux&#10;CtJx83fSOt1PtuNmtGmS48HMP5V67ndvCxCBuvAffrS/jILXdAr3M/EIyN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w3vzxQAAANwAAAAPAAAAAAAAAAAAAAAAAJgCAABkcnMv&#10;ZG93bnJldi54bWxQSwUGAAAAAAQABAD1AAAAigMAAAAA&#10;" filled="f" stroked="f" strokecolor="white" strokeweight="1pt">
                      <v:shadow color="#d8d8d8" offset="3pt,3pt"/>
                      <v:textbox inset="28.8pt,14.4pt,14.4pt,14.4pt">
                        <w:txbxContent>
                          <w:sdt>
                            <w:sdtPr>
                              <w:rPr>
                                <w:rFonts w:asciiTheme="majorHAnsi" w:eastAsiaTheme="majorEastAsia" w:hAnsiTheme="majorHAnsi" w:cstheme="majorBidi"/>
                                <w:b/>
                                <w:bCs/>
                                <w:color w:val="FFFF00"/>
                                <w:sz w:val="96"/>
                                <w:szCs w:val="96"/>
                                <w14:glow w14:rad="228600">
                                  <w14:schemeClr w14:val="accent2">
                                    <w14:alpha w14:val="60000"/>
                                    <w14:satMod w14:val="175000"/>
                                  </w14:schemeClr>
                                </w14:glow>
                              </w:rPr>
                              <w:alias w:val="Год"/>
                              <w:id w:val="103676087"/>
                              <w:dataBinding w:prefixMappings="xmlns:ns0='http://schemas.microsoft.com/office/2006/coverPageProps'" w:xpath="/ns0:CoverPageProperties[1]/ns0:PublishDate[1]" w:storeItemID="{55AF091B-3C7A-41E3-B477-F2FDAA23CFDA}"/>
                              <w:date w:fullDate="2013-01-01T00:00:00Z">
                                <w:dateFormat w:val="yyyy"/>
                                <w:lid w:val="ru-RU"/>
                                <w:storeMappedDataAs w:val="dateTime"/>
                                <w:calendar w:val="gregorian"/>
                              </w:date>
                            </w:sdtPr>
                            <w:sdtContent>
                              <w:p w:rsidR="00A83C58" w:rsidRPr="001C7E6B" w:rsidRDefault="00A83C58">
                                <w:pPr>
                                  <w:pStyle w:val="aff1"/>
                                  <w:rPr>
                                    <w:rFonts w:asciiTheme="majorHAnsi" w:eastAsiaTheme="majorEastAsia" w:hAnsiTheme="majorHAnsi" w:cstheme="majorBidi"/>
                                    <w:b/>
                                    <w:bCs/>
                                    <w:color w:val="FFFF00"/>
                                    <w:sz w:val="96"/>
                                    <w:szCs w:val="96"/>
                                    <w14:glow w14:rad="228600">
                                      <w14:schemeClr w14:val="accent2">
                                        <w14:alpha w14:val="60000"/>
                                        <w14:satMod w14:val="175000"/>
                                      </w14:schemeClr>
                                    </w14:glow>
                                  </w:rPr>
                                </w:pPr>
                                <w:r w:rsidRPr="001C7E6B">
                                  <w:rPr>
                                    <w:rFonts w:asciiTheme="majorHAnsi" w:eastAsiaTheme="majorEastAsia" w:hAnsiTheme="majorHAnsi" w:cstheme="majorBidi"/>
                                    <w:b/>
                                    <w:bCs/>
                                    <w:color w:val="FFFF00"/>
                                    <w:sz w:val="96"/>
                                    <w:szCs w:val="96"/>
                                    <w:lang w:val="ru-RU"/>
                                    <w14:glow w14:rad="228600">
                                      <w14:schemeClr w14:val="accent2">
                                        <w14:alpha w14:val="60000"/>
                                        <w14:satMod w14:val="175000"/>
                                      </w14:schemeClr>
                                    </w14:glow>
                                  </w:rPr>
                                  <w:t>2013</w:t>
                                </w:r>
                              </w:p>
                            </w:sdtContent>
                          </w:sdt>
                        </w:txbxContent>
                      </v:textbox>
                    </v:rect>
                    <v:rect id="Rectangle 9" o:spid="_x0000_s1031" style="position:absolute;left:7329;top:10658;width:4889;height:446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zvgcIA&#10;AADcAAAADwAAAGRycy9kb3ducmV2LnhtbERPu27CMBTdkfgH6yKxgcOjEQQMQkhFXTpAKfOVfUki&#10;4uskdiH06+uhEuPRea+3na3EnVpfOlYwGScgiLUzJecKzl/vowUIH5ANVo5JwZM8bDf93hoz4x58&#10;pPsp5CKGsM9QQRFCnUnpdUEW/djVxJG7utZiiLDNpWnxEcNtJadJkkqLJceGAmvaF6Rvpx+rIJ03&#10;v1et0/Pbcd5MP5vk8m2WB6WGg263AhGoCy/xv/vDKJilcW08E4+A3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XO+BwgAAANwAAAAPAAAAAAAAAAAAAAAAAJgCAABkcnMvZG93&#10;bnJldi54bWxQSwUGAAAAAAQABAD1AAAAhwMAAAAA&#10;" filled="f" stroked="f" strokecolor="white" strokeweight="1pt">
                      <v:shadow color="#d8d8d8" offset="3pt,3pt"/>
                      <v:textbox inset="28.8pt,14.4pt,14.4pt,14.4pt">
                        <w:txbxContent>
                          <w:p w:rsidR="00A83C58" w:rsidRPr="00112F8E" w:rsidRDefault="00A83C58">
                            <w:pPr>
                              <w:pStyle w:val="aff1"/>
                              <w:spacing w:line="360" w:lineRule="auto"/>
                              <w:rPr>
                                <w:color w:val="FFFFFF" w:themeColor="background1"/>
                                <w:lang w:val="ru-RU"/>
                              </w:rPr>
                            </w:pPr>
                          </w:p>
                          <w:p w:rsidR="00A83C58" w:rsidRPr="00112F8E" w:rsidRDefault="00A83C58">
                            <w:pPr>
                              <w:pStyle w:val="aff1"/>
                              <w:spacing w:line="360" w:lineRule="auto"/>
                              <w:rPr>
                                <w:color w:val="FFFFFF" w:themeColor="background1"/>
                                <w:lang w:val="ru-RU"/>
                              </w:rPr>
                            </w:pPr>
                          </w:p>
                          <w:p w:rsidR="00A83C58" w:rsidRPr="00112F8E" w:rsidRDefault="00A83C58">
                            <w:pPr>
                              <w:pStyle w:val="aff1"/>
                              <w:spacing w:line="360" w:lineRule="auto"/>
                              <w:rPr>
                                <w:color w:val="FFFFFF" w:themeColor="background1"/>
                                <w:lang w:val="ru-RU"/>
                              </w:rPr>
                            </w:pPr>
                          </w:p>
                        </w:txbxContent>
                      </v:textbox>
                    </v:rect>
                    <w10:wrap anchorx="page" anchory="page"/>
                  </v:group>
                </w:pict>
              </mc:Fallback>
            </mc:AlternateContent>
          </w:r>
          <w:r>
            <w:rPr>
              <w:noProof/>
            </w:rPr>
            <w:drawing>
              <wp:inline distT="0" distB="0" distL="0" distR="0" wp14:anchorId="54A68FEF" wp14:editId="14ECB545">
                <wp:extent cx="3004243" cy="3579341"/>
                <wp:effectExtent l="19050" t="0" r="24765" b="112649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ltan_g.jpg"/>
                        <pic:cNvPicPr/>
                      </pic:nvPicPr>
                      <pic:blipFill>
                        <a:blip r:embed="rId10">
                          <a:extLst>
                            <a:ext uri="{28A0092B-C50C-407E-A947-70E740481C1C}">
                              <a14:useLocalDpi xmlns:a14="http://schemas.microsoft.com/office/drawing/2010/main" val="0"/>
                            </a:ext>
                          </a:extLst>
                        </a:blip>
                        <a:stretch>
                          <a:fillRect/>
                        </a:stretch>
                      </pic:blipFill>
                      <pic:spPr>
                        <a:xfrm>
                          <a:off x="0" y="0"/>
                          <a:ext cx="3003659" cy="357864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112F8E" w:rsidRDefault="001C7E6B">
          <w:r>
            <w:rPr>
              <w:noProof/>
            </w:rPr>
            <mc:AlternateContent>
              <mc:Choice Requires="wps">
                <w:drawing>
                  <wp:anchor distT="0" distB="0" distL="114300" distR="114300" simplePos="0" relativeHeight="251677696" behindDoc="0" locked="0" layoutInCell="0" allowOverlap="1" wp14:anchorId="13FDCFCB" wp14:editId="0B196DB9">
                    <wp:simplePos x="0" y="0"/>
                    <wp:positionH relativeFrom="page">
                      <wp:posOffset>609017</wp:posOffset>
                    </wp:positionH>
                    <wp:positionV relativeFrom="page">
                      <wp:posOffset>5276026</wp:posOffset>
                    </wp:positionV>
                    <wp:extent cx="6995160" cy="640080"/>
                    <wp:effectExtent l="0" t="0" r="15875" b="15875"/>
                    <wp:wrapNone/>
                    <wp:docPr id="362" name="Прямоугольник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95160" cy="640080"/>
                            </a:xfrm>
                            <a:prstGeom prst="rect">
                              <a:avLst/>
                            </a:prstGeom>
                            <a:solidFill>
                              <a:schemeClr val="accent1"/>
                            </a:solidFill>
                            <a:ln w="12700">
                              <a:solidFill>
                                <a:schemeClr val="bg1"/>
                              </a:solidFill>
                              <a:miter lim="800000"/>
                              <a:headEnd/>
                              <a:tailEnd/>
                            </a:ln>
                            <a:extLst/>
                          </wps:spPr>
                          <wps:txbx>
                            <w:txbxContent>
                              <w:sdt>
                                <w:sdtPr>
                                  <w:rPr>
                                    <w:rFonts w:asciiTheme="majorHAnsi" w:eastAsiaTheme="majorEastAsia" w:hAnsiTheme="majorHAnsi" w:cstheme="majorBidi"/>
                                    <w:color w:val="FFFF00"/>
                                    <w:sz w:val="72"/>
                                    <w:szCs w:val="72"/>
                                    <w14:glow w14:rad="139700">
                                      <w14:schemeClr w14:val="accent2">
                                        <w14:alpha w14:val="60000"/>
                                        <w14:satMod w14:val="175000"/>
                                      </w14:schemeClr>
                                    </w14:glow>
                                  </w:rPr>
                                  <w:alias w:val="Название"/>
                                  <w:id w:val="103676091"/>
                                  <w:dataBinding w:prefixMappings="xmlns:ns0='http://schemas.openxmlformats.org/package/2006/metadata/core-properties' xmlns:ns1='http://purl.org/dc/elements/1.1/'" w:xpath="/ns0:coreProperties[1]/ns1:title[1]" w:storeItemID="{6C3C8BC8-F283-45AE-878A-BAB7291924A1}"/>
                                  <w:text/>
                                </w:sdtPr>
                                <w:sdtContent>
                                  <w:p w:rsidR="00E34719" w:rsidRPr="001C7E6B" w:rsidRDefault="00E34719">
                                    <w:pPr>
                                      <w:pStyle w:val="aff1"/>
                                      <w:jc w:val="right"/>
                                      <w:rPr>
                                        <w:rFonts w:asciiTheme="majorHAnsi" w:eastAsiaTheme="majorEastAsia" w:hAnsiTheme="majorHAnsi" w:cstheme="majorBidi"/>
                                        <w:color w:val="FFFF00"/>
                                        <w:sz w:val="72"/>
                                        <w:szCs w:val="72"/>
                                        <w:lang w:val="ru-RU"/>
                                      </w:rPr>
                                    </w:pPr>
                                    <w:r w:rsidRPr="001C7E6B">
                                      <w:rPr>
                                        <w:rFonts w:asciiTheme="majorHAnsi" w:eastAsiaTheme="majorEastAsia" w:hAnsiTheme="majorHAnsi" w:cstheme="majorBidi"/>
                                        <w:color w:val="FFFF00"/>
                                        <w:sz w:val="72"/>
                                        <w:szCs w:val="72"/>
                                        <w:lang w:val="ru-RU"/>
                                        <w14:glow w14:rad="139700">
                                          <w14:schemeClr w14:val="accent2">
                                            <w14:alpha w14:val="60000"/>
                                            <w14:satMod w14:val="175000"/>
                                          </w14:schemeClr>
                                        </w14:glow>
                                      </w:rPr>
                                      <w:t xml:space="preserve">Комплексный инвестиционный план модернизации экономики </w:t>
                                    </w:r>
                                    <w:proofErr w:type="spellStart"/>
                                    <w:r w:rsidRPr="001C7E6B">
                                      <w:rPr>
                                        <w:rFonts w:asciiTheme="majorHAnsi" w:eastAsiaTheme="majorEastAsia" w:hAnsiTheme="majorHAnsi" w:cstheme="majorBidi"/>
                                        <w:color w:val="FFFF00"/>
                                        <w:sz w:val="72"/>
                                        <w:szCs w:val="72"/>
                                        <w:lang w:val="ru-RU"/>
                                        <w14:glow w14:rad="139700">
                                          <w14:schemeClr w14:val="accent2">
                                            <w14:alpha w14:val="60000"/>
                                            <w14:satMod w14:val="175000"/>
                                          </w14:schemeClr>
                                        </w14:glow>
                                      </w:rPr>
                                      <w:t>Калтанского</w:t>
                                    </w:r>
                                    <w:proofErr w:type="spellEnd"/>
                                    <w:r w:rsidRPr="001C7E6B">
                                      <w:rPr>
                                        <w:rFonts w:asciiTheme="majorHAnsi" w:eastAsiaTheme="majorEastAsia" w:hAnsiTheme="majorHAnsi" w:cstheme="majorBidi"/>
                                        <w:color w:val="FFFF00"/>
                                        <w:sz w:val="72"/>
                                        <w:szCs w:val="72"/>
                                        <w:lang w:val="ru-RU"/>
                                        <w14:glow w14:rad="139700">
                                          <w14:schemeClr w14:val="accent2">
                                            <w14:alpha w14:val="60000"/>
                                            <w14:satMod w14:val="175000"/>
                                          </w14:schemeClr>
                                        </w14:glow>
                                      </w:rPr>
                                      <w:t xml:space="preserve"> городского округа</w:t>
                                    </w:r>
                                  </w:p>
                                </w:sdtContent>
                              </w:sdt>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id="Прямоугольник 16" o:spid="_x0000_s1032" style="position:absolute;margin-left:47.95pt;margin-top:415.45pt;width:550.8pt;height:50.4pt;z-index:251677696;visibility:visible;mso-wrap-style:square;mso-width-percent:900;mso-height-percent:73;mso-wrap-distance-left:9pt;mso-wrap-distance-top:0;mso-wrap-distance-right:9pt;mso-wrap-distance-bottom:0;mso-position-horizontal:absolute;mso-position-horizontal-relative:page;mso-position-vertical:absolute;mso-position-vertical-relative:page;mso-width-percent:90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" o:allowincell="f" fillcolor="#4f81bd [3204]" strokecolor="white [3212]" strokeweight="1pt">
                    <v:textbox style="mso-fit-shape-to-text:t" inset="14.4pt,,14.4pt">
                      <w:txbxContent>
                        <w:sdt>
                          <w:sdtPr>
                            <w:rPr>
                              <w:rFonts w:asciiTheme="majorHAnsi" w:eastAsiaTheme="majorEastAsia" w:hAnsiTheme="majorHAnsi" w:cstheme="majorBidi"/>
                              <w:color w:val="FFFF00"/>
                              <w:sz w:val="72"/>
                              <w:szCs w:val="72"/>
                              <w14:glow w14:rad="139700">
                                <w14:schemeClr w14:val="accent2">
                                  <w14:alpha w14:val="60000"/>
                                  <w14:satMod w14:val="175000"/>
                                </w14:schemeClr>
                              </w14:glow>
                            </w:rPr>
                            <w:alias w:val="Название"/>
                            <w:id w:val="103676091"/>
                            <w:dataBinding w:prefixMappings="xmlns:ns0='http://schemas.openxmlformats.org/package/2006/metadata/core-properties' xmlns:ns1='http://purl.org/dc/elements/1.1/'" w:xpath="/ns0:coreProperties[1]/ns1:title[1]" w:storeItemID="{6C3C8BC8-F283-45AE-878A-BAB7291924A1}"/>
                            <w:text/>
                          </w:sdtPr>
                          <w:sdtContent>
                            <w:p w:rsidR="00A83C58" w:rsidRPr="001C7E6B" w:rsidRDefault="00A83C58">
                              <w:pPr>
                                <w:pStyle w:val="aff1"/>
                                <w:jc w:val="right"/>
                                <w:rPr>
                                  <w:rFonts w:asciiTheme="majorHAnsi" w:eastAsiaTheme="majorEastAsia" w:hAnsiTheme="majorHAnsi" w:cstheme="majorBidi"/>
                                  <w:color w:val="FFFF00"/>
                                  <w:sz w:val="72"/>
                                  <w:szCs w:val="72"/>
                                  <w:lang w:val="ru-RU"/>
                                </w:rPr>
                              </w:pPr>
                              <w:r w:rsidRPr="001C7E6B">
                                <w:rPr>
                                  <w:rFonts w:asciiTheme="majorHAnsi" w:eastAsiaTheme="majorEastAsia" w:hAnsiTheme="majorHAnsi" w:cstheme="majorBidi"/>
                                  <w:color w:val="FFFF00"/>
                                  <w:sz w:val="72"/>
                                  <w:szCs w:val="72"/>
                                  <w:lang w:val="ru-RU"/>
                                  <w14:glow w14:rad="139700">
                                    <w14:schemeClr w14:val="accent2">
                                      <w14:alpha w14:val="60000"/>
                                      <w14:satMod w14:val="175000"/>
                                    </w14:schemeClr>
                                  </w14:glow>
                                </w:rPr>
                                <w:t xml:space="preserve">Комплексный инвестиционный план модернизации экономики </w:t>
                              </w:r>
                              <w:proofErr w:type="spellStart"/>
                              <w:r w:rsidRPr="001C7E6B">
                                <w:rPr>
                                  <w:rFonts w:asciiTheme="majorHAnsi" w:eastAsiaTheme="majorEastAsia" w:hAnsiTheme="majorHAnsi" w:cstheme="majorBidi"/>
                                  <w:color w:val="FFFF00"/>
                                  <w:sz w:val="72"/>
                                  <w:szCs w:val="72"/>
                                  <w:lang w:val="ru-RU"/>
                                  <w14:glow w14:rad="139700">
                                    <w14:schemeClr w14:val="accent2">
                                      <w14:alpha w14:val="60000"/>
                                      <w14:satMod w14:val="175000"/>
                                    </w14:schemeClr>
                                  </w14:glow>
                                </w:rPr>
                                <w:t>Калтанского</w:t>
                              </w:r>
                              <w:proofErr w:type="spellEnd"/>
                              <w:r w:rsidRPr="001C7E6B">
                                <w:rPr>
                                  <w:rFonts w:asciiTheme="majorHAnsi" w:eastAsiaTheme="majorEastAsia" w:hAnsiTheme="majorHAnsi" w:cstheme="majorBidi"/>
                                  <w:color w:val="FFFF00"/>
                                  <w:sz w:val="72"/>
                                  <w:szCs w:val="72"/>
                                  <w:lang w:val="ru-RU"/>
                                  <w14:glow w14:rad="139700">
                                    <w14:schemeClr w14:val="accent2">
                                      <w14:alpha w14:val="60000"/>
                                      <w14:satMod w14:val="175000"/>
                                    </w14:schemeClr>
                                  </w14:glow>
                                </w:rPr>
                                <w:t xml:space="preserve"> городского округа</w:t>
                              </w:r>
                            </w:p>
                          </w:sdtContent>
                        </w:sdt>
                      </w:txbxContent>
                    </v:textbox>
                    <w10:wrap anchorx="page" anchory="page"/>
                  </v:rect>
                </w:pict>
              </mc:Fallback>
            </mc:AlternateContent>
          </w:r>
          <w:r w:rsidR="00112F8E">
            <w:br w:type="page"/>
          </w:r>
        </w:p>
      </w:sdtContent>
    </w:sdt>
    <w:p w:rsidR="00504CBD" w:rsidRPr="00504CBD" w:rsidRDefault="00504CBD" w:rsidP="00504CBD">
      <w:pPr>
        <w:keepNext/>
        <w:pageBreakBefore/>
        <w:spacing w:after="0" w:line="240" w:lineRule="auto"/>
        <w:jc w:val="center"/>
        <w:outlineLvl w:val="0"/>
        <w:rPr>
          <w:rFonts w:ascii="Times New Roman" w:eastAsia="Times New Roman" w:hAnsi="Times New Roman" w:cs="Times New Roman"/>
          <w:b/>
          <w:sz w:val="28"/>
          <w:szCs w:val="28"/>
        </w:rPr>
      </w:pPr>
      <w:r w:rsidRPr="00504CBD">
        <w:rPr>
          <w:rFonts w:ascii="Times New Roman" w:eastAsia="Times New Roman" w:hAnsi="Times New Roman" w:cs="Times New Roman"/>
          <w:b/>
          <w:sz w:val="28"/>
          <w:szCs w:val="28"/>
        </w:rPr>
        <w:lastRenderedPageBreak/>
        <w:t xml:space="preserve">ПАСПОРТ КОМПЛЕКСНОГО ИНВЕСТИЦИОННОГО ПЛАНА </w:t>
      </w:r>
      <w:r>
        <w:rPr>
          <w:rFonts w:ascii="Times New Roman" w:eastAsia="Times New Roman" w:hAnsi="Times New Roman" w:cs="Times New Roman"/>
          <w:b/>
          <w:color w:val="000000"/>
          <w:sz w:val="28"/>
          <w:szCs w:val="28"/>
        </w:rPr>
        <w:t>МОДЕРНИЗАЦИИ ЭКОНОМИКИ</w:t>
      </w:r>
      <w:r w:rsidRPr="00504CBD">
        <w:rPr>
          <w:rFonts w:ascii="Times New Roman" w:eastAsia="Times New Roman" w:hAnsi="Times New Roman" w:cs="Times New Roman"/>
          <w:b/>
          <w:sz w:val="28"/>
          <w:szCs w:val="28"/>
        </w:rPr>
        <w:t xml:space="preserve"> КАЛТАН</w:t>
      </w:r>
      <w:r>
        <w:rPr>
          <w:rFonts w:ascii="Times New Roman" w:eastAsia="Times New Roman" w:hAnsi="Times New Roman" w:cs="Times New Roman"/>
          <w:b/>
          <w:sz w:val="28"/>
          <w:szCs w:val="28"/>
        </w:rPr>
        <w:t>СКОГО ГОРОДСКОГО ОКРУГА</w:t>
      </w:r>
    </w:p>
    <w:p w:rsidR="00504CBD" w:rsidRPr="00504CBD" w:rsidRDefault="00504CBD" w:rsidP="00504CBD">
      <w:pPr>
        <w:spacing w:after="0" w:line="240" w:lineRule="auto"/>
        <w:rPr>
          <w:rFonts w:ascii="Times New Roman" w:eastAsia="Times New Roman" w:hAnsi="Times New Roman" w:cs="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03"/>
        <w:gridCol w:w="7466"/>
      </w:tblGrid>
      <w:tr w:rsidR="00504CBD" w:rsidRPr="00504CBD" w:rsidTr="0020328A">
        <w:trPr>
          <w:jc w:val="center"/>
        </w:trPr>
        <w:tc>
          <w:tcPr>
            <w:tcW w:w="2303" w:type="dxa"/>
          </w:tcPr>
          <w:bookmarkEnd w:id="0"/>
          <w:p w:rsidR="00504CBD" w:rsidRPr="00504CBD" w:rsidRDefault="00504CBD" w:rsidP="00504CBD">
            <w:pPr>
              <w:spacing w:after="0" w:line="240" w:lineRule="auto"/>
              <w:jc w:val="center"/>
              <w:rPr>
                <w:rFonts w:ascii="Times New Roman" w:eastAsia="Times New Roman" w:hAnsi="Times New Roman" w:cs="Times New Roman"/>
                <w:sz w:val="24"/>
                <w:szCs w:val="24"/>
              </w:rPr>
            </w:pPr>
            <w:r w:rsidRPr="00504CBD">
              <w:rPr>
                <w:rFonts w:ascii="Times New Roman" w:eastAsia="Times New Roman" w:hAnsi="Times New Roman" w:cs="Times New Roman"/>
                <w:sz w:val="24"/>
                <w:szCs w:val="24"/>
              </w:rPr>
              <w:t xml:space="preserve">Наименование </w:t>
            </w:r>
          </w:p>
        </w:tc>
        <w:tc>
          <w:tcPr>
            <w:tcW w:w="7466" w:type="dxa"/>
          </w:tcPr>
          <w:p w:rsidR="00504CBD" w:rsidRPr="00504CBD" w:rsidRDefault="00504CBD" w:rsidP="00504CBD">
            <w:pPr>
              <w:spacing w:after="0" w:line="240" w:lineRule="auto"/>
              <w:rPr>
                <w:rFonts w:ascii="Times New Roman" w:eastAsia="Times New Roman" w:hAnsi="Times New Roman" w:cs="Times New Roman"/>
                <w:b/>
                <w:sz w:val="28"/>
                <w:szCs w:val="28"/>
              </w:rPr>
            </w:pPr>
            <w:r w:rsidRPr="00504CBD">
              <w:rPr>
                <w:rFonts w:ascii="Times New Roman" w:eastAsia="Times New Roman" w:hAnsi="Times New Roman" w:cs="Times New Roman"/>
                <w:sz w:val="28"/>
                <w:szCs w:val="28"/>
              </w:rPr>
              <w:t xml:space="preserve">Комплексный инвестиционный план </w:t>
            </w:r>
            <w:r>
              <w:rPr>
                <w:rFonts w:ascii="Times New Roman" w:eastAsia="Times New Roman" w:hAnsi="Times New Roman" w:cs="Times New Roman"/>
                <w:sz w:val="28"/>
                <w:szCs w:val="28"/>
              </w:rPr>
              <w:t>модернизации экономики</w:t>
            </w:r>
            <w:r w:rsidRPr="00504CBD">
              <w:rPr>
                <w:rFonts w:ascii="Times New Roman" w:eastAsia="Times New Roman" w:hAnsi="Times New Roman" w:cs="Times New Roman"/>
                <w:sz w:val="28"/>
                <w:szCs w:val="28"/>
              </w:rPr>
              <w:t xml:space="preserve"> </w:t>
            </w:r>
            <w:proofErr w:type="spellStart"/>
            <w:r w:rsidRPr="00504CBD">
              <w:rPr>
                <w:rFonts w:ascii="Times New Roman" w:eastAsia="Times New Roman" w:hAnsi="Times New Roman" w:cs="Times New Roman"/>
                <w:sz w:val="28"/>
                <w:szCs w:val="28"/>
              </w:rPr>
              <w:t>Калтан</w:t>
            </w:r>
            <w:r>
              <w:rPr>
                <w:rFonts w:ascii="Times New Roman" w:eastAsia="Times New Roman" w:hAnsi="Times New Roman" w:cs="Times New Roman"/>
                <w:sz w:val="28"/>
                <w:szCs w:val="28"/>
              </w:rPr>
              <w:t>ского</w:t>
            </w:r>
            <w:proofErr w:type="spellEnd"/>
            <w:r>
              <w:rPr>
                <w:rFonts w:ascii="Times New Roman" w:eastAsia="Times New Roman" w:hAnsi="Times New Roman" w:cs="Times New Roman"/>
                <w:sz w:val="28"/>
                <w:szCs w:val="28"/>
              </w:rPr>
              <w:t xml:space="preserve"> городского округа</w:t>
            </w:r>
          </w:p>
        </w:tc>
      </w:tr>
      <w:tr w:rsidR="00504CBD" w:rsidRPr="00504CBD" w:rsidTr="0020328A">
        <w:trPr>
          <w:trHeight w:val="780"/>
          <w:jc w:val="center"/>
        </w:trPr>
        <w:tc>
          <w:tcPr>
            <w:tcW w:w="2303" w:type="dxa"/>
          </w:tcPr>
          <w:p w:rsidR="00504CBD" w:rsidRPr="00504CBD" w:rsidRDefault="00504CBD" w:rsidP="00504CBD">
            <w:pPr>
              <w:spacing w:after="0" w:line="240" w:lineRule="auto"/>
              <w:jc w:val="center"/>
              <w:rPr>
                <w:rFonts w:ascii="Times New Roman" w:eastAsia="Times New Roman" w:hAnsi="Times New Roman" w:cs="Times New Roman"/>
                <w:sz w:val="28"/>
                <w:szCs w:val="28"/>
              </w:rPr>
            </w:pPr>
            <w:r w:rsidRPr="00504CBD">
              <w:rPr>
                <w:rFonts w:ascii="Times New Roman" w:eastAsia="Times New Roman" w:hAnsi="Times New Roman" w:cs="Times New Roman"/>
                <w:sz w:val="24"/>
                <w:szCs w:val="24"/>
              </w:rPr>
              <w:t>Дата принятия решения о разработке КИП</w:t>
            </w:r>
            <w:r w:rsidRPr="00504CBD">
              <w:rPr>
                <w:rFonts w:ascii="Times New Roman" w:eastAsia="Times New Roman" w:hAnsi="Times New Roman" w:cs="Times New Roman"/>
                <w:sz w:val="28"/>
                <w:szCs w:val="28"/>
              </w:rPr>
              <w:t>,</w:t>
            </w:r>
          </w:p>
          <w:p w:rsidR="00504CBD" w:rsidRPr="00504CBD" w:rsidRDefault="00504CBD" w:rsidP="00504CBD">
            <w:pPr>
              <w:spacing w:after="0" w:line="240" w:lineRule="auto"/>
              <w:jc w:val="center"/>
              <w:rPr>
                <w:rFonts w:ascii="Times New Roman" w:eastAsia="Times New Roman" w:hAnsi="Times New Roman" w:cs="Times New Roman"/>
                <w:sz w:val="28"/>
                <w:szCs w:val="28"/>
              </w:rPr>
            </w:pPr>
            <w:r w:rsidRPr="00504CBD">
              <w:rPr>
                <w:rFonts w:ascii="Times New Roman" w:eastAsia="Times New Roman" w:hAnsi="Times New Roman" w:cs="Times New Roman"/>
                <w:sz w:val="24"/>
                <w:szCs w:val="24"/>
              </w:rPr>
              <w:t>документы об утверждении</w:t>
            </w:r>
          </w:p>
        </w:tc>
        <w:tc>
          <w:tcPr>
            <w:tcW w:w="7466" w:type="dxa"/>
          </w:tcPr>
          <w:p w:rsidR="00E34719" w:rsidRDefault="00504CBD" w:rsidP="00E34719">
            <w:pPr>
              <w:spacing w:after="0" w:line="240" w:lineRule="auto"/>
              <w:rPr>
                <w:rFonts w:ascii="Times New Roman" w:eastAsia="Times New Roman" w:hAnsi="Times New Roman" w:cs="Times New Roman"/>
                <w:sz w:val="28"/>
                <w:szCs w:val="28"/>
              </w:rPr>
            </w:pPr>
            <w:r w:rsidRPr="00504CBD">
              <w:rPr>
                <w:rFonts w:ascii="Times New Roman" w:eastAsia="Times New Roman" w:hAnsi="Times New Roman" w:cs="Times New Roman"/>
                <w:sz w:val="28"/>
                <w:szCs w:val="28"/>
              </w:rPr>
              <w:t xml:space="preserve">Комплексный инвестиционный план модернизации моногорода Калтана утвержден решением Совета народных депутатов </w:t>
            </w:r>
            <w:proofErr w:type="spellStart"/>
            <w:r w:rsidRPr="00504CBD">
              <w:rPr>
                <w:rFonts w:ascii="Times New Roman" w:eastAsia="Times New Roman" w:hAnsi="Times New Roman" w:cs="Times New Roman"/>
                <w:sz w:val="28"/>
                <w:szCs w:val="28"/>
              </w:rPr>
              <w:t>Кал</w:t>
            </w:r>
            <w:r w:rsidR="00E34719">
              <w:rPr>
                <w:rFonts w:ascii="Times New Roman" w:eastAsia="Times New Roman" w:hAnsi="Times New Roman" w:cs="Times New Roman"/>
                <w:sz w:val="28"/>
                <w:szCs w:val="28"/>
              </w:rPr>
              <w:t>танского</w:t>
            </w:r>
            <w:proofErr w:type="spellEnd"/>
            <w:r w:rsidR="00E34719">
              <w:rPr>
                <w:rFonts w:ascii="Times New Roman" w:eastAsia="Times New Roman" w:hAnsi="Times New Roman" w:cs="Times New Roman"/>
                <w:sz w:val="28"/>
                <w:szCs w:val="28"/>
              </w:rPr>
              <w:t xml:space="preserve"> городского округа от </w:t>
            </w:r>
            <w:r w:rsidR="00E34719" w:rsidRPr="00E34719">
              <w:rPr>
                <w:rFonts w:ascii="Times New Roman" w:eastAsia="Times New Roman" w:hAnsi="Times New Roman" w:cs="Times New Roman"/>
                <w:sz w:val="28"/>
                <w:szCs w:val="28"/>
                <w:u w:val="single"/>
              </w:rPr>
              <w:t>19</w:t>
            </w:r>
            <w:r w:rsidRPr="00E34719">
              <w:rPr>
                <w:rFonts w:ascii="Times New Roman" w:eastAsia="Times New Roman" w:hAnsi="Times New Roman" w:cs="Times New Roman"/>
                <w:sz w:val="28"/>
                <w:szCs w:val="28"/>
                <w:u w:val="single"/>
              </w:rPr>
              <w:t>.</w:t>
            </w:r>
            <w:r w:rsidR="00E34719" w:rsidRPr="00E34719">
              <w:rPr>
                <w:rFonts w:ascii="Times New Roman" w:eastAsia="Times New Roman" w:hAnsi="Times New Roman" w:cs="Times New Roman"/>
                <w:sz w:val="28"/>
                <w:szCs w:val="28"/>
                <w:u w:val="single"/>
              </w:rPr>
              <w:t>03</w:t>
            </w:r>
            <w:r w:rsidRPr="00E34719">
              <w:rPr>
                <w:rFonts w:ascii="Times New Roman" w:eastAsia="Times New Roman" w:hAnsi="Times New Roman" w:cs="Times New Roman"/>
                <w:sz w:val="28"/>
                <w:szCs w:val="28"/>
                <w:u w:val="single"/>
              </w:rPr>
              <w:t>.2014</w:t>
            </w:r>
            <w:r w:rsidR="00E34719" w:rsidRPr="00E34719">
              <w:rPr>
                <w:rFonts w:ascii="Times New Roman" w:eastAsia="Times New Roman" w:hAnsi="Times New Roman" w:cs="Times New Roman"/>
                <w:sz w:val="28"/>
                <w:szCs w:val="28"/>
                <w:u w:val="single"/>
              </w:rPr>
              <w:t>г.</w:t>
            </w:r>
            <w:r w:rsidRPr="00504CBD">
              <w:rPr>
                <w:rFonts w:ascii="Times New Roman" w:eastAsia="Times New Roman" w:hAnsi="Times New Roman" w:cs="Times New Roman"/>
                <w:sz w:val="28"/>
                <w:szCs w:val="28"/>
              </w:rPr>
              <w:t xml:space="preserve"> </w:t>
            </w:r>
          </w:p>
          <w:p w:rsidR="00504CBD" w:rsidRPr="00E34719" w:rsidRDefault="00504CBD" w:rsidP="00E34719">
            <w:pPr>
              <w:spacing w:after="0" w:line="240" w:lineRule="auto"/>
              <w:rPr>
                <w:rFonts w:ascii="Times New Roman" w:eastAsia="Times New Roman" w:hAnsi="Times New Roman" w:cs="Times New Roman"/>
                <w:b/>
                <w:sz w:val="28"/>
                <w:szCs w:val="28"/>
                <w:u w:val="single"/>
              </w:rPr>
            </w:pPr>
            <w:r w:rsidRPr="00E34719">
              <w:rPr>
                <w:rFonts w:ascii="Times New Roman" w:eastAsia="Times New Roman" w:hAnsi="Times New Roman" w:cs="Times New Roman"/>
                <w:sz w:val="28"/>
                <w:szCs w:val="28"/>
                <w:u w:val="single"/>
              </w:rPr>
              <w:t xml:space="preserve">№ </w:t>
            </w:r>
            <w:r w:rsidR="00E34719" w:rsidRPr="00E34719">
              <w:rPr>
                <w:rFonts w:ascii="Times New Roman" w:eastAsia="Times New Roman" w:hAnsi="Times New Roman" w:cs="Times New Roman"/>
                <w:sz w:val="28"/>
                <w:szCs w:val="28"/>
                <w:u w:val="single"/>
              </w:rPr>
              <w:t>102</w:t>
            </w:r>
            <w:r w:rsidR="008C17F9" w:rsidRPr="00E34719">
              <w:rPr>
                <w:rFonts w:ascii="Times New Roman" w:eastAsia="Times New Roman" w:hAnsi="Times New Roman" w:cs="Times New Roman"/>
                <w:sz w:val="28"/>
                <w:szCs w:val="28"/>
                <w:u w:val="single"/>
              </w:rPr>
              <w:t>-НПА</w:t>
            </w:r>
          </w:p>
        </w:tc>
      </w:tr>
      <w:tr w:rsidR="00504CBD" w:rsidRPr="00504CBD" w:rsidTr="0020328A">
        <w:trPr>
          <w:trHeight w:val="780"/>
          <w:jc w:val="center"/>
        </w:trPr>
        <w:tc>
          <w:tcPr>
            <w:tcW w:w="2303" w:type="dxa"/>
          </w:tcPr>
          <w:p w:rsidR="00504CBD" w:rsidRPr="00504CBD" w:rsidRDefault="00504CBD" w:rsidP="00504CBD">
            <w:pPr>
              <w:spacing w:after="0" w:line="240" w:lineRule="auto"/>
              <w:jc w:val="center"/>
              <w:rPr>
                <w:rFonts w:ascii="Times New Roman" w:eastAsia="Times New Roman" w:hAnsi="Times New Roman" w:cs="Times New Roman"/>
                <w:sz w:val="24"/>
                <w:szCs w:val="24"/>
              </w:rPr>
            </w:pPr>
            <w:r w:rsidRPr="00504CBD">
              <w:rPr>
                <w:rFonts w:ascii="Times New Roman" w:eastAsia="Times New Roman" w:hAnsi="Times New Roman" w:cs="Times New Roman"/>
                <w:sz w:val="24"/>
                <w:szCs w:val="24"/>
              </w:rPr>
              <w:t>Основные разработчики плана</w:t>
            </w:r>
          </w:p>
        </w:tc>
        <w:tc>
          <w:tcPr>
            <w:tcW w:w="7466" w:type="dxa"/>
          </w:tcPr>
          <w:p w:rsidR="00504CBD" w:rsidRPr="00504CBD" w:rsidRDefault="00504CBD" w:rsidP="008C17F9">
            <w:pPr>
              <w:spacing w:after="0" w:line="240" w:lineRule="auto"/>
              <w:rPr>
                <w:rFonts w:ascii="Times New Roman" w:eastAsia="Times New Roman" w:hAnsi="Times New Roman" w:cs="Times New Roman"/>
                <w:sz w:val="28"/>
                <w:szCs w:val="28"/>
              </w:rPr>
            </w:pPr>
            <w:r w:rsidRPr="00504CBD">
              <w:rPr>
                <w:rFonts w:ascii="Times New Roman" w:eastAsia="Times New Roman" w:hAnsi="Times New Roman" w:cs="Times New Roman"/>
                <w:sz w:val="28"/>
                <w:szCs w:val="28"/>
              </w:rPr>
              <w:t xml:space="preserve">Администрация </w:t>
            </w:r>
            <w:proofErr w:type="spellStart"/>
            <w:r w:rsidRPr="00504CBD">
              <w:rPr>
                <w:rFonts w:ascii="Times New Roman" w:eastAsia="Times New Roman" w:hAnsi="Times New Roman" w:cs="Times New Roman"/>
                <w:sz w:val="28"/>
                <w:szCs w:val="28"/>
              </w:rPr>
              <w:t>Калтанского</w:t>
            </w:r>
            <w:proofErr w:type="spellEnd"/>
            <w:r w:rsidRPr="00504CBD">
              <w:rPr>
                <w:rFonts w:ascii="Times New Roman" w:eastAsia="Times New Roman" w:hAnsi="Times New Roman" w:cs="Times New Roman"/>
                <w:sz w:val="28"/>
                <w:szCs w:val="28"/>
              </w:rPr>
              <w:t xml:space="preserve"> городского округа, Администрация Кемеровской области </w:t>
            </w:r>
          </w:p>
        </w:tc>
      </w:tr>
      <w:tr w:rsidR="00504CBD" w:rsidRPr="00504CBD" w:rsidTr="0020328A">
        <w:trPr>
          <w:jc w:val="center"/>
        </w:trPr>
        <w:tc>
          <w:tcPr>
            <w:tcW w:w="2303" w:type="dxa"/>
          </w:tcPr>
          <w:p w:rsidR="00504CBD" w:rsidRPr="00504CBD" w:rsidRDefault="00504CBD" w:rsidP="00504CBD">
            <w:pPr>
              <w:spacing w:after="0" w:line="240" w:lineRule="auto"/>
              <w:jc w:val="center"/>
              <w:rPr>
                <w:rFonts w:ascii="Times New Roman" w:eastAsia="Times New Roman" w:hAnsi="Times New Roman" w:cs="Times New Roman"/>
                <w:sz w:val="24"/>
                <w:szCs w:val="24"/>
              </w:rPr>
            </w:pPr>
            <w:r w:rsidRPr="00504CBD">
              <w:rPr>
                <w:rFonts w:ascii="Times New Roman" w:eastAsia="Times New Roman" w:hAnsi="Times New Roman" w:cs="Times New Roman"/>
                <w:sz w:val="24"/>
                <w:szCs w:val="24"/>
              </w:rPr>
              <w:t>Цели и задачи  плана</w:t>
            </w:r>
          </w:p>
        </w:tc>
        <w:tc>
          <w:tcPr>
            <w:tcW w:w="7466" w:type="dxa"/>
          </w:tcPr>
          <w:p w:rsidR="00504CBD" w:rsidRPr="00504CBD" w:rsidRDefault="00504CBD" w:rsidP="00504CBD">
            <w:pPr>
              <w:spacing w:after="0" w:line="240" w:lineRule="auto"/>
              <w:jc w:val="both"/>
              <w:rPr>
                <w:rFonts w:ascii="Times New Roman" w:eastAsia="Times New Roman" w:hAnsi="Times New Roman" w:cs="Times New Roman"/>
                <w:sz w:val="28"/>
                <w:szCs w:val="28"/>
              </w:rPr>
            </w:pPr>
            <w:r w:rsidRPr="00504CBD">
              <w:rPr>
                <w:rFonts w:ascii="Times New Roman" w:eastAsia="Times New Roman" w:hAnsi="Times New Roman" w:cs="Times New Roman"/>
                <w:sz w:val="28"/>
                <w:szCs w:val="28"/>
              </w:rPr>
              <w:t>Главными целями Комплексного плана модернизации моногорода определены:</w:t>
            </w:r>
          </w:p>
          <w:p w:rsidR="00504CBD" w:rsidRPr="00504CBD" w:rsidRDefault="00504CBD" w:rsidP="00AB2ABD">
            <w:pPr>
              <w:widowControl w:val="0"/>
              <w:numPr>
                <w:ilvl w:val="0"/>
                <w:numId w:val="46"/>
              </w:numPr>
              <w:tabs>
                <w:tab w:val="num" w:pos="349"/>
              </w:tabs>
              <w:spacing w:after="0" w:line="240" w:lineRule="auto"/>
              <w:ind w:left="0" w:hanging="4"/>
              <w:jc w:val="both"/>
              <w:rPr>
                <w:rFonts w:ascii="Times New Roman" w:eastAsia="Times New Roman" w:hAnsi="Times New Roman" w:cs="Times New Roman"/>
                <w:sz w:val="28"/>
                <w:szCs w:val="28"/>
              </w:rPr>
            </w:pPr>
            <w:r w:rsidRPr="00504CBD">
              <w:rPr>
                <w:rFonts w:ascii="Times New Roman" w:eastAsia="Times New Roman" w:hAnsi="Times New Roman" w:cs="Times New Roman"/>
                <w:sz w:val="28"/>
                <w:szCs w:val="28"/>
              </w:rPr>
              <w:t xml:space="preserve">Обеспечение устойчивого развития </w:t>
            </w:r>
            <w:proofErr w:type="spellStart"/>
            <w:r w:rsidRPr="00504CBD">
              <w:rPr>
                <w:rFonts w:ascii="Times New Roman" w:eastAsia="Times New Roman" w:hAnsi="Times New Roman" w:cs="Times New Roman"/>
                <w:sz w:val="28"/>
                <w:szCs w:val="28"/>
              </w:rPr>
              <w:t>Калтанского</w:t>
            </w:r>
            <w:proofErr w:type="spellEnd"/>
            <w:r w:rsidRPr="00504CBD">
              <w:rPr>
                <w:rFonts w:ascii="Times New Roman" w:eastAsia="Times New Roman" w:hAnsi="Times New Roman" w:cs="Times New Roman"/>
                <w:sz w:val="28"/>
                <w:szCs w:val="28"/>
              </w:rPr>
              <w:t xml:space="preserve"> городского округа на основе диверсификации экономики.</w:t>
            </w:r>
          </w:p>
          <w:p w:rsidR="00504CBD" w:rsidRPr="00504CBD" w:rsidRDefault="00504CBD" w:rsidP="00AB2ABD">
            <w:pPr>
              <w:widowControl w:val="0"/>
              <w:numPr>
                <w:ilvl w:val="0"/>
                <w:numId w:val="46"/>
              </w:numPr>
              <w:tabs>
                <w:tab w:val="num" w:pos="349"/>
              </w:tabs>
              <w:spacing w:after="0" w:line="240" w:lineRule="auto"/>
              <w:ind w:left="0" w:hanging="4"/>
              <w:jc w:val="both"/>
              <w:rPr>
                <w:rFonts w:ascii="Times New Roman" w:eastAsia="Times New Roman" w:hAnsi="Times New Roman" w:cs="Times New Roman"/>
                <w:sz w:val="28"/>
                <w:szCs w:val="28"/>
              </w:rPr>
            </w:pPr>
            <w:r w:rsidRPr="00504CBD">
              <w:rPr>
                <w:rFonts w:ascii="Times New Roman" w:eastAsia="Times New Roman" w:hAnsi="Times New Roman" w:cs="Times New Roman"/>
                <w:sz w:val="28"/>
                <w:szCs w:val="28"/>
              </w:rPr>
              <w:t>Обеспечение трудоустройства населения</w:t>
            </w:r>
          </w:p>
          <w:p w:rsidR="00504CBD" w:rsidRPr="00504CBD" w:rsidRDefault="00504CBD" w:rsidP="00AB2ABD">
            <w:pPr>
              <w:widowControl w:val="0"/>
              <w:numPr>
                <w:ilvl w:val="0"/>
                <w:numId w:val="46"/>
              </w:numPr>
              <w:tabs>
                <w:tab w:val="num" w:pos="349"/>
              </w:tabs>
              <w:spacing w:after="0" w:line="240" w:lineRule="auto"/>
              <w:ind w:left="0" w:hanging="4"/>
              <w:jc w:val="both"/>
              <w:rPr>
                <w:rFonts w:ascii="Times New Roman" w:eastAsia="Times New Roman" w:hAnsi="Times New Roman" w:cs="Times New Roman"/>
                <w:sz w:val="28"/>
                <w:szCs w:val="28"/>
              </w:rPr>
            </w:pPr>
            <w:r w:rsidRPr="00504CBD">
              <w:rPr>
                <w:rFonts w:ascii="Times New Roman" w:eastAsia="Times New Roman" w:hAnsi="Times New Roman" w:cs="Times New Roman"/>
                <w:sz w:val="28"/>
                <w:szCs w:val="28"/>
              </w:rPr>
              <w:t>Повышение качества жизни населения.</w:t>
            </w:r>
          </w:p>
          <w:p w:rsidR="00504CBD" w:rsidRPr="00504CBD" w:rsidRDefault="00504CBD" w:rsidP="00504CBD">
            <w:pPr>
              <w:spacing w:after="0" w:line="240" w:lineRule="auto"/>
              <w:jc w:val="both"/>
              <w:rPr>
                <w:rFonts w:ascii="Times New Roman" w:eastAsia="Times New Roman" w:hAnsi="Times New Roman" w:cs="Times New Roman"/>
                <w:sz w:val="28"/>
                <w:szCs w:val="28"/>
              </w:rPr>
            </w:pPr>
            <w:r w:rsidRPr="00504CBD">
              <w:rPr>
                <w:rFonts w:ascii="Times New Roman" w:eastAsia="Times New Roman" w:hAnsi="Times New Roman" w:cs="Times New Roman"/>
                <w:sz w:val="28"/>
                <w:szCs w:val="28"/>
              </w:rPr>
              <w:t>Для достижения цели «Обеспеч</w:t>
            </w:r>
            <w:r>
              <w:rPr>
                <w:rFonts w:ascii="Times New Roman" w:eastAsia="Times New Roman" w:hAnsi="Times New Roman" w:cs="Times New Roman"/>
                <w:sz w:val="28"/>
                <w:szCs w:val="28"/>
              </w:rPr>
              <w:t>ение устойчивого развития городского округа</w:t>
            </w:r>
            <w:r w:rsidRPr="00504CBD">
              <w:rPr>
                <w:rFonts w:ascii="Times New Roman" w:eastAsia="Times New Roman" w:hAnsi="Times New Roman" w:cs="Times New Roman"/>
                <w:sz w:val="28"/>
                <w:szCs w:val="28"/>
              </w:rPr>
              <w:t xml:space="preserve"> на основе диверсификации экономики» предполагается решение следующих задач:</w:t>
            </w:r>
          </w:p>
          <w:p w:rsidR="00504CBD" w:rsidRPr="00504CBD" w:rsidRDefault="00504CBD" w:rsidP="00504CBD">
            <w:pPr>
              <w:spacing w:after="0" w:line="240" w:lineRule="auto"/>
              <w:jc w:val="both"/>
              <w:rPr>
                <w:rFonts w:ascii="Times New Roman" w:eastAsia="Times New Roman" w:hAnsi="Times New Roman" w:cs="Times New Roman"/>
                <w:sz w:val="28"/>
                <w:szCs w:val="28"/>
              </w:rPr>
            </w:pPr>
            <w:r w:rsidRPr="00504CBD">
              <w:rPr>
                <w:rFonts w:ascii="Times New Roman" w:eastAsia="Times New Roman" w:hAnsi="Times New Roman" w:cs="Times New Roman"/>
                <w:sz w:val="28"/>
                <w:szCs w:val="28"/>
              </w:rPr>
              <w:t>– поддержание электроэнергетики;</w:t>
            </w:r>
          </w:p>
          <w:p w:rsidR="00504CBD" w:rsidRPr="00504CBD" w:rsidRDefault="00504CBD" w:rsidP="00504CBD">
            <w:pPr>
              <w:spacing w:after="0" w:line="240" w:lineRule="auto"/>
              <w:jc w:val="both"/>
              <w:rPr>
                <w:rFonts w:ascii="Times New Roman" w:eastAsia="Times New Roman" w:hAnsi="Times New Roman" w:cs="Times New Roman"/>
                <w:sz w:val="28"/>
                <w:szCs w:val="28"/>
              </w:rPr>
            </w:pPr>
            <w:r w:rsidRPr="00504CBD">
              <w:rPr>
                <w:rFonts w:ascii="Times New Roman" w:eastAsia="Times New Roman" w:hAnsi="Times New Roman" w:cs="Times New Roman"/>
                <w:sz w:val="28"/>
                <w:szCs w:val="28"/>
              </w:rPr>
              <w:t>– создание новых производств, в том числе по производству строительных материалов;</w:t>
            </w:r>
          </w:p>
          <w:p w:rsidR="00504CBD" w:rsidRPr="00504CBD" w:rsidRDefault="00504CBD" w:rsidP="00504CBD">
            <w:pPr>
              <w:spacing w:after="0" w:line="240" w:lineRule="auto"/>
              <w:jc w:val="both"/>
              <w:rPr>
                <w:rFonts w:ascii="Times New Roman" w:eastAsia="Times New Roman" w:hAnsi="Times New Roman" w:cs="Times New Roman"/>
                <w:sz w:val="28"/>
                <w:szCs w:val="28"/>
              </w:rPr>
            </w:pPr>
            <w:r w:rsidRPr="00504CBD">
              <w:rPr>
                <w:rFonts w:ascii="Times New Roman" w:eastAsia="Times New Roman" w:hAnsi="Times New Roman" w:cs="Times New Roman"/>
                <w:sz w:val="28"/>
                <w:szCs w:val="28"/>
              </w:rPr>
              <w:t>– развитие непрофильных отраслей (производство готовых металлических изделий);</w:t>
            </w:r>
          </w:p>
          <w:p w:rsidR="00504CBD" w:rsidRPr="00504CBD" w:rsidRDefault="00504CBD" w:rsidP="00504CBD">
            <w:pPr>
              <w:spacing w:after="0" w:line="240" w:lineRule="auto"/>
              <w:jc w:val="both"/>
              <w:rPr>
                <w:rFonts w:ascii="Times New Roman" w:eastAsia="Times New Roman" w:hAnsi="Times New Roman" w:cs="Times New Roman"/>
                <w:sz w:val="28"/>
                <w:szCs w:val="28"/>
              </w:rPr>
            </w:pPr>
            <w:r w:rsidRPr="00504CBD">
              <w:rPr>
                <w:rFonts w:ascii="Times New Roman" w:eastAsia="Times New Roman" w:hAnsi="Times New Roman" w:cs="Times New Roman"/>
                <w:sz w:val="28"/>
                <w:szCs w:val="28"/>
              </w:rPr>
              <w:t>– развитие малого и среднего бизнеса.</w:t>
            </w:r>
          </w:p>
          <w:p w:rsidR="00504CBD" w:rsidRPr="00504CBD" w:rsidRDefault="00504CBD" w:rsidP="00504CBD">
            <w:pPr>
              <w:spacing w:after="0" w:line="240" w:lineRule="auto"/>
              <w:jc w:val="both"/>
              <w:rPr>
                <w:rFonts w:ascii="Times New Roman" w:eastAsia="Times New Roman" w:hAnsi="Times New Roman" w:cs="Times New Roman"/>
                <w:sz w:val="28"/>
                <w:szCs w:val="28"/>
              </w:rPr>
            </w:pPr>
            <w:r w:rsidRPr="00504CBD">
              <w:rPr>
                <w:rFonts w:ascii="Times New Roman" w:eastAsia="Times New Roman" w:hAnsi="Times New Roman" w:cs="Times New Roman"/>
                <w:sz w:val="28"/>
                <w:szCs w:val="28"/>
              </w:rPr>
              <w:t xml:space="preserve">Для достижения цели «Обеспечение трудоустройства населения» предполагается решение следующих задач: </w:t>
            </w:r>
          </w:p>
          <w:p w:rsidR="00504CBD" w:rsidRPr="00504CBD" w:rsidRDefault="00504CBD" w:rsidP="00504CBD">
            <w:pPr>
              <w:spacing w:after="0" w:line="240" w:lineRule="auto"/>
              <w:jc w:val="both"/>
              <w:rPr>
                <w:rFonts w:ascii="Times New Roman" w:eastAsia="Times New Roman" w:hAnsi="Times New Roman" w:cs="Times New Roman"/>
                <w:sz w:val="28"/>
                <w:szCs w:val="28"/>
              </w:rPr>
            </w:pPr>
            <w:r w:rsidRPr="00504CBD">
              <w:rPr>
                <w:rFonts w:ascii="Times New Roman" w:eastAsia="Times New Roman" w:hAnsi="Times New Roman" w:cs="Times New Roman"/>
                <w:sz w:val="28"/>
                <w:szCs w:val="28"/>
              </w:rPr>
              <w:t>– создание новых производств,  развитие малого и среднего бизнеса;</w:t>
            </w:r>
          </w:p>
          <w:p w:rsidR="00504CBD" w:rsidRPr="00504CBD" w:rsidRDefault="00504CBD" w:rsidP="00504CBD">
            <w:pPr>
              <w:spacing w:after="0" w:line="240" w:lineRule="auto"/>
              <w:jc w:val="both"/>
              <w:rPr>
                <w:rFonts w:ascii="Times New Roman" w:eastAsia="Times New Roman" w:hAnsi="Times New Roman" w:cs="Times New Roman"/>
                <w:sz w:val="28"/>
                <w:szCs w:val="28"/>
              </w:rPr>
            </w:pPr>
            <w:r w:rsidRPr="00504CBD">
              <w:rPr>
                <w:rFonts w:ascii="Times New Roman" w:eastAsia="Times New Roman" w:hAnsi="Times New Roman" w:cs="Times New Roman"/>
                <w:sz w:val="28"/>
                <w:szCs w:val="28"/>
              </w:rPr>
              <w:t>– реализация программ содействия занятости населения.</w:t>
            </w:r>
          </w:p>
          <w:p w:rsidR="00504CBD" w:rsidRPr="00504CBD" w:rsidRDefault="00504CBD" w:rsidP="00504CBD">
            <w:pPr>
              <w:spacing w:after="0" w:line="240" w:lineRule="auto"/>
              <w:jc w:val="both"/>
              <w:rPr>
                <w:rFonts w:ascii="Times New Roman" w:eastAsia="Times New Roman" w:hAnsi="Times New Roman" w:cs="Times New Roman"/>
                <w:sz w:val="28"/>
                <w:szCs w:val="28"/>
              </w:rPr>
            </w:pPr>
            <w:r w:rsidRPr="00504CBD">
              <w:rPr>
                <w:rFonts w:ascii="Times New Roman" w:eastAsia="Times New Roman" w:hAnsi="Times New Roman" w:cs="Times New Roman"/>
                <w:sz w:val="28"/>
                <w:szCs w:val="28"/>
              </w:rPr>
              <w:t>Для достижения цели «Повышение качества жизни населения» предполагается решение следующих задач:</w:t>
            </w:r>
          </w:p>
          <w:p w:rsidR="00504CBD" w:rsidRPr="00504CBD" w:rsidRDefault="00504CBD" w:rsidP="00504CBD">
            <w:pPr>
              <w:spacing w:after="0" w:line="240" w:lineRule="auto"/>
              <w:jc w:val="both"/>
              <w:rPr>
                <w:rFonts w:ascii="Times New Roman" w:eastAsia="Times New Roman" w:hAnsi="Times New Roman" w:cs="Times New Roman"/>
                <w:sz w:val="28"/>
                <w:szCs w:val="28"/>
              </w:rPr>
            </w:pPr>
            <w:r w:rsidRPr="00504CBD">
              <w:rPr>
                <w:rFonts w:ascii="Times New Roman" w:eastAsia="Times New Roman" w:hAnsi="Times New Roman" w:cs="Times New Roman"/>
                <w:sz w:val="28"/>
                <w:szCs w:val="28"/>
              </w:rPr>
              <w:t>– развитие жилищного строительства;</w:t>
            </w:r>
          </w:p>
          <w:p w:rsidR="00504CBD" w:rsidRPr="00504CBD" w:rsidRDefault="00504CBD" w:rsidP="00504CBD">
            <w:pPr>
              <w:spacing w:after="0" w:line="240" w:lineRule="auto"/>
              <w:jc w:val="both"/>
              <w:rPr>
                <w:rFonts w:ascii="Times New Roman" w:eastAsia="Times New Roman" w:hAnsi="Times New Roman" w:cs="Times New Roman"/>
                <w:sz w:val="28"/>
                <w:szCs w:val="28"/>
              </w:rPr>
            </w:pPr>
            <w:r w:rsidRPr="00504CBD">
              <w:rPr>
                <w:rFonts w:ascii="Times New Roman" w:eastAsia="Times New Roman" w:hAnsi="Times New Roman" w:cs="Times New Roman"/>
                <w:sz w:val="28"/>
                <w:szCs w:val="28"/>
              </w:rPr>
              <w:t xml:space="preserve">– развитие инженерной инфраструктуры; </w:t>
            </w:r>
          </w:p>
          <w:p w:rsidR="00504CBD" w:rsidRPr="00504CBD" w:rsidRDefault="00504CBD" w:rsidP="00504CBD">
            <w:pPr>
              <w:spacing w:after="0" w:line="240" w:lineRule="auto"/>
              <w:jc w:val="both"/>
              <w:rPr>
                <w:rFonts w:ascii="Times New Roman" w:eastAsia="Times New Roman" w:hAnsi="Times New Roman" w:cs="Times New Roman"/>
                <w:sz w:val="28"/>
                <w:szCs w:val="28"/>
              </w:rPr>
            </w:pPr>
            <w:r w:rsidRPr="00504CBD">
              <w:rPr>
                <w:rFonts w:ascii="Times New Roman" w:eastAsia="Times New Roman" w:hAnsi="Times New Roman" w:cs="Times New Roman"/>
                <w:sz w:val="28"/>
                <w:szCs w:val="28"/>
              </w:rPr>
              <w:t xml:space="preserve">– строительство объектов социальной сферы. </w:t>
            </w:r>
          </w:p>
        </w:tc>
      </w:tr>
      <w:tr w:rsidR="00504CBD" w:rsidRPr="00504CBD" w:rsidTr="0020328A">
        <w:trPr>
          <w:trHeight w:val="572"/>
          <w:jc w:val="center"/>
        </w:trPr>
        <w:tc>
          <w:tcPr>
            <w:tcW w:w="2303" w:type="dxa"/>
          </w:tcPr>
          <w:p w:rsidR="00504CBD" w:rsidRPr="00504CBD" w:rsidRDefault="00504CBD" w:rsidP="00504CBD">
            <w:pPr>
              <w:spacing w:after="0" w:line="240" w:lineRule="auto"/>
              <w:jc w:val="center"/>
              <w:rPr>
                <w:rFonts w:ascii="Times New Roman" w:eastAsia="Times New Roman" w:hAnsi="Times New Roman" w:cs="Times New Roman"/>
                <w:sz w:val="24"/>
                <w:szCs w:val="24"/>
              </w:rPr>
            </w:pPr>
            <w:r w:rsidRPr="00504CBD">
              <w:rPr>
                <w:rFonts w:ascii="Times New Roman" w:eastAsia="Times New Roman" w:hAnsi="Times New Roman" w:cs="Times New Roman"/>
                <w:sz w:val="24"/>
                <w:szCs w:val="24"/>
              </w:rPr>
              <w:t>Целевые ориентиры развития города</w:t>
            </w:r>
          </w:p>
        </w:tc>
        <w:tc>
          <w:tcPr>
            <w:tcW w:w="7466" w:type="dxa"/>
          </w:tcPr>
          <w:p w:rsidR="00504CBD" w:rsidRPr="00504CBD" w:rsidRDefault="00504CBD" w:rsidP="00504CBD">
            <w:pPr>
              <w:widowControl w:val="0"/>
              <w:spacing w:after="0" w:line="240" w:lineRule="auto"/>
              <w:jc w:val="both"/>
              <w:rPr>
                <w:rFonts w:ascii="Times New Roman" w:eastAsia="Times New Roman" w:hAnsi="Times New Roman" w:cs="Times New Roman"/>
                <w:sz w:val="28"/>
                <w:szCs w:val="28"/>
              </w:rPr>
            </w:pPr>
            <w:proofErr w:type="spellStart"/>
            <w:r w:rsidRPr="00504CBD">
              <w:rPr>
                <w:rFonts w:ascii="Times New Roman" w:eastAsia="Times New Roman" w:hAnsi="Times New Roman" w:cs="Times New Roman"/>
                <w:sz w:val="28"/>
                <w:szCs w:val="28"/>
              </w:rPr>
              <w:t>Калтанский</w:t>
            </w:r>
            <w:proofErr w:type="spellEnd"/>
            <w:r w:rsidRPr="00504CBD">
              <w:rPr>
                <w:rFonts w:ascii="Times New Roman" w:eastAsia="Times New Roman" w:hAnsi="Times New Roman" w:cs="Times New Roman"/>
                <w:sz w:val="28"/>
                <w:szCs w:val="28"/>
              </w:rPr>
              <w:t xml:space="preserve"> городской округ должен сформировать диверсифицированную экономику, где наряду с традиционными индустриальными отраслями, перешедшими на выпуск конкурентоспособной продукции с высок</w:t>
            </w:r>
            <w:r w:rsidR="00E83980">
              <w:rPr>
                <w:rFonts w:ascii="Times New Roman" w:eastAsia="Times New Roman" w:hAnsi="Times New Roman" w:cs="Times New Roman"/>
                <w:sz w:val="28"/>
                <w:szCs w:val="28"/>
              </w:rPr>
              <w:t>ой долей добавленной стоимости,</w:t>
            </w:r>
            <w:r w:rsidRPr="00504CBD">
              <w:rPr>
                <w:rFonts w:ascii="Times New Roman" w:eastAsia="Times New Roman" w:hAnsi="Times New Roman" w:cs="Times New Roman"/>
                <w:sz w:val="28"/>
                <w:szCs w:val="28"/>
              </w:rPr>
              <w:t xml:space="preserve"> активно развиваются новые виды производств, сфера услуг, малый и средний бизнес. Городской округ  трансформируется в округ с высоким уровнем экологической безопасности, развитой средой обитания, растущим населением, развитым </w:t>
            </w:r>
            <w:r w:rsidRPr="00504CBD">
              <w:rPr>
                <w:rFonts w:ascii="Times New Roman" w:eastAsia="Times New Roman" w:hAnsi="Times New Roman" w:cs="Times New Roman"/>
                <w:sz w:val="28"/>
                <w:szCs w:val="28"/>
              </w:rPr>
              <w:lastRenderedPageBreak/>
              <w:t xml:space="preserve">сектором услуг, высоким уровнем качества жизни населения. </w:t>
            </w:r>
          </w:p>
          <w:p w:rsidR="00504CBD" w:rsidRPr="00504CBD" w:rsidRDefault="00504CBD" w:rsidP="00504CBD">
            <w:pPr>
              <w:widowControl w:val="0"/>
              <w:spacing w:after="0" w:line="240" w:lineRule="auto"/>
              <w:jc w:val="both"/>
              <w:rPr>
                <w:rFonts w:ascii="Times New Roman" w:eastAsia="Times New Roman" w:hAnsi="Times New Roman" w:cs="Times New Roman"/>
                <w:sz w:val="28"/>
                <w:szCs w:val="28"/>
              </w:rPr>
            </w:pPr>
            <w:r w:rsidRPr="00504CBD">
              <w:rPr>
                <w:rFonts w:ascii="Times New Roman" w:eastAsia="Times New Roman" w:hAnsi="Times New Roman" w:cs="Times New Roman"/>
                <w:bCs/>
                <w:sz w:val="28"/>
                <w:szCs w:val="28"/>
              </w:rPr>
              <w:t xml:space="preserve">Миссией </w:t>
            </w:r>
            <w:proofErr w:type="spellStart"/>
            <w:r w:rsidRPr="00504CBD">
              <w:rPr>
                <w:rFonts w:ascii="Times New Roman" w:eastAsia="Times New Roman" w:hAnsi="Times New Roman" w:cs="Times New Roman"/>
                <w:bCs/>
                <w:sz w:val="28"/>
                <w:szCs w:val="28"/>
              </w:rPr>
              <w:t>Калтанского</w:t>
            </w:r>
            <w:proofErr w:type="spellEnd"/>
            <w:r w:rsidRPr="00504CBD">
              <w:rPr>
                <w:rFonts w:ascii="Times New Roman" w:eastAsia="Times New Roman" w:hAnsi="Times New Roman" w:cs="Times New Roman"/>
                <w:bCs/>
                <w:sz w:val="28"/>
                <w:szCs w:val="28"/>
              </w:rPr>
              <w:t xml:space="preserve"> городского округа</w:t>
            </w:r>
            <w:r w:rsidRPr="00504CBD">
              <w:rPr>
                <w:rFonts w:ascii="Times New Roman" w:eastAsia="Times New Roman" w:hAnsi="Times New Roman" w:cs="Times New Roman"/>
                <w:sz w:val="28"/>
                <w:szCs w:val="28"/>
              </w:rPr>
              <w:t xml:space="preserve"> является устойчивое социально-экономическое развитие и непрерывное повышение качества жизни населения города</w:t>
            </w:r>
          </w:p>
        </w:tc>
      </w:tr>
      <w:tr w:rsidR="00504CBD" w:rsidRPr="00504CBD" w:rsidTr="0020328A">
        <w:trPr>
          <w:jc w:val="center"/>
        </w:trPr>
        <w:tc>
          <w:tcPr>
            <w:tcW w:w="2303" w:type="dxa"/>
          </w:tcPr>
          <w:p w:rsidR="00504CBD" w:rsidRPr="00504CBD" w:rsidRDefault="00504CBD" w:rsidP="00504CBD">
            <w:pPr>
              <w:spacing w:after="0" w:line="240" w:lineRule="auto"/>
              <w:jc w:val="center"/>
              <w:rPr>
                <w:rFonts w:ascii="Times New Roman" w:eastAsia="Times New Roman" w:hAnsi="Times New Roman" w:cs="Times New Roman"/>
                <w:sz w:val="24"/>
                <w:szCs w:val="24"/>
              </w:rPr>
            </w:pPr>
            <w:r w:rsidRPr="00504CBD">
              <w:rPr>
                <w:rFonts w:ascii="Times New Roman" w:eastAsia="Times New Roman" w:hAnsi="Times New Roman" w:cs="Times New Roman"/>
                <w:sz w:val="24"/>
                <w:szCs w:val="24"/>
              </w:rPr>
              <w:lastRenderedPageBreak/>
              <w:t>Сроки и этапы реализации плана</w:t>
            </w:r>
          </w:p>
        </w:tc>
        <w:tc>
          <w:tcPr>
            <w:tcW w:w="7466" w:type="dxa"/>
          </w:tcPr>
          <w:p w:rsidR="00504CBD" w:rsidRPr="00504CBD" w:rsidRDefault="00504CBD" w:rsidP="00504CBD">
            <w:pPr>
              <w:spacing w:after="0" w:line="240" w:lineRule="auto"/>
              <w:rPr>
                <w:rFonts w:ascii="Times New Roman" w:eastAsia="Times New Roman" w:hAnsi="Times New Roman" w:cs="Times New Roman"/>
                <w:sz w:val="28"/>
                <w:szCs w:val="28"/>
              </w:rPr>
            </w:pPr>
            <w:r w:rsidRPr="00504CBD">
              <w:rPr>
                <w:rFonts w:ascii="Times New Roman" w:eastAsia="Times New Roman" w:hAnsi="Times New Roman" w:cs="Times New Roman"/>
                <w:sz w:val="28"/>
                <w:szCs w:val="28"/>
              </w:rPr>
              <w:t>Реализация комплексного инвестиционного плана предусматривается в период 2011-202</w:t>
            </w:r>
            <w:r>
              <w:rPr>
                <w:rFonts w:ascii="Times New Roman" w:eastAsia="Times New Roman" w:hAnsi="Times New Roman" w:cs="Times New Roman"/>
                <w:sz w:val="28"/>
                <w:szCs w:val="28"/>
              </w:rPr>
              <w:t>1</w:t>
            </w:r>
            <w:r w:rsidRPr="00504CBD">
              <w:rPr>
                <w:rFonts w:ascii="Times New Roman" w:eastAsia="Times New Roman" w:hAnsi="Times New Roman" w:cs="Times New Roman"/>
                <w:sz w:val="28"/>
                <w:szCs w:val="28"/>
              </w:rPr>
              <w:t xml:space="preserve"> годов поэтапно:</w:t>
            </w:r>
          </w:p>
          <w:p w:rsidR="00504CBD" w:rsidRPr="00504CBD" w:rsidRDefault="00504CBD" w:rsidP="00504CBD">
            <w:pPr>
              <w:spacing w:after="0" w:line="240" w:lineRule="auto"/>
              <w:rPr>
                <w:rFonts w:ascii="Times New Roman" w:eastAsia="Times New Roman" w:hAnsi="Times New Roman" w:cs="Times New Roman"/>
                <w:b/>
                <w:sz w:val="28"/>
                <w:szCs w:val="28"/>
              </w:rPr>
            </w:pPr>
            <w:r w:rsidRPr="00504CBD">
              <w:rPr>
                <w:rFonts w:ascii="Times New Roman" w:eastAsia="Times New Roman" w:hAnsi="Times New Roman" w:cs="Times New Roman"/>
                <w:b/>
                <w:sz w:val="28"/>
                <w:szCs w:val="28"/>
              </w:rPr>
              <w:t>1. 2011-201</w:t>
            </w:r>
            <w:r w:rsidR="008C17F9">
              <w:rPr>
                <w:rFonts w:ascii="Times New Roman" w:eastAsia="Times New Roman" w:hAnsi="Times New Roman" w:cs="Times New Roman"/>
                <w:b/>
                <w:sz w:val="28"/>
                <w:szCs w:val="28"/>
              </w:rPr>
              <w:t>3</w:t>
            </w:r>
            <w:r w:rsidRPr="00504CBD">
              <w:rPr>
                <w:rFonts w:ascii="Times New Roman" w:eastAsia="Times New Roman" w:hAnsi="Times New Roman" w:cs="Times New Roman"/>
                <w:b/>
                <w:sz w:val="28"/>
                <w:szCs w:val="28"/>
              </w:rPr>
              <w:t xml:space="preserve"> годы – этап </w:t>
            </w:r>
            <w:r w:rsidRPr="00504CBD">
              <w:rPr>
                <w:rFonts w:ascii="Times New Roman" w:eastAsia="Times New Roman" w:hAnsi="Times New Roman" w:cs="Times New Roman"/>
                <w:b/>
                <w:bCs/>
                <w:sz w:val="28"/>
                <w:szCs w:val="28"/>
              </w:rPr>
              <w:t>активизации ключевых условий для диверсификации экономики</w:t>
            </w:r>
            <w:r w:rsidRPr="00504CBD">
              <w:rPr>
                <w:rFonts w:ascii="Times New Roman" w:eastAsia="Times New Roman" w:hAnsi="Times New Roman" w:cs="Times New Roman"/>
                <w:b/>
                <w:sz w:val="28"/>
                <w:szCs w:val="28"/>
              </w:rPr>
              <w:t xml:space="preserve">: </w:t>
            </w:r>
          </w:p>
          <w:p w:rsidR="00504CBD" w:rsidRPr="00504CBD" w:rsidRDefault="00504CBD" w:rsidP="00AB2ABD">
            <w:pPr>
              <w:numPr>
                <w:ilvl w:val="0"/>
                <w:numId w:val="47"/>
              </w:numPr>
              <w:tabs>
                <w:tab w:val="num" w:pos="356"/>
              </w:tabs>
              <w:spacing w:after="0" w:line="240" w:lineRule="auto"/>
              <w:ind w:left="0"/>
              <w:jc w:val="both"/>
              <w:rPr>
                <w:rFonts w:ascii="Times New Roman" w:eastAsia="Times New Roman" w:hAnsi="Times New Roman" w:cs="Times New Roman"/>
                <w:sz w:val="28"/>
                <w:szCs w:val="28"/>
              </w:rPr>
            </w:pPr>
            <w:r w:rsidRPr="00504CBD">
              <w:rPr>
                <w:rFonts w:ascii="Times New Roman" w:eastAsia="Times New Roman" w:hAnsi="Times New Roman" w:cs="Times New Roman"/>
                <w:sz w:val="28"/>
                <w:szCs w:val="28"/>
              </w:rPr>
              <w:t>в реальном секторе экономики – поддержание профильной отрасли и создание новых производств.</w:t>
            </w:r>
          </w:p>
          <w:p w:rsidR="00504CBD" w:rsidRPr="00504CBD" w:rsidRDefault="00504CBD" w:rsidP="00504CBD">
            <w:pPr>
              <w:spacing w:after="0" w:line="240" w:lineRule="auto"/>
              <w:jc w:val="both"/>
              <w:rPr>
                <w:rFonts w:ascii="Times New Roman" w:eastAsia="Times New Roman" w:hAnsi="Times New Roman" w:cs="Times New Roman"/>
                <w:b/>
                <w:sz w:val="28"/>
                <w:szCs w:val="28"/>
              </w:rPr>
            </w:pPr>
            <w:r w:rsidRPr="00504CBD">
              <w:rPr>
                <w:rFonts w:ascii="Times New Roman" w:eastAsia="Times New Roman" w:hAnsi="Times New Roman" w:cs="Times New Roman"/>
                <w:b/>
                <w:sz w:val="28"/>
                <w:szCs w:val="28"/>
              </w:rPr>
              <w:t>2.2013-2015 годы - этап роста и повышения эффективности деятельности предприятий:</w:t>
            </w:r>
          </w:p>
          <w:p w:rsidR="00504CBD" w:rsidRPr="00504CBD" w:rsidRDefault="00504CBD" w:rsidP="00AB2ABD">
            <w:pPr>
              <w:numPr>
                <w:ilvl w:val="0"/>
                <w:numId w:val="47"/>
              </w:numPr>
              <w:tabs>
                <w:tab w:val="num" w:pos="356"/>
              </w:tabs>
              <w:spacing w:after="0" w:line="240" w:lineRule="auto"/>
              <w:ind w:left="0"/>
              <w:jc w:val="both"/>
              <w:rPr>
                <w:rFonts w:ascii="Times New Roman" w:eastAsia="Times New Roman" w:hAnsi="Times New Roman" w:cs="Times New Roman"/>
                <w:sz w:val="28"/>
                <w:szCs w:val="28"/>
              </w:rPr>
            </w:pPr>
            <w:r w:rsidRPr="00504CBD">
              <w:rPr>
                <w:rFonts w:ascii="Times New Roman" w:eastAsia="Times New Roman" w:hAnsi="Times New Roman" w:cs="Times New Roman"/>
                <w:sz w:val="28"/>
                <w:szCs w:val="28"/>
              </w:rPr>
              <w:t>в реальном секторе экономики – рост объемов инвестиций, усиление процессов диверсификации экономики и повышения эффективности деятельности предприятий.</w:t>
            </w:r>
          </w:p>
          <w:p w:rsidR="00504CBD" w:rsidRPr="00504CBD" w:rsidRDefault="00504CBD" w:rsidP="00AB2ABD">
            <w:pPr>
              <w:pStyle w:val="a6"/>
              <w:numPr>
                <w:ilvl w:val="0"/>
                <w:numId w:val="48"/>
              </w:numPr>
              <w:tabs>
                <w:tab w:val="left" w:pos="349"/>
              </w:tabs>
              <w:spacing w:after="0" w:line="240" w:lineRule="auto"/>
              <w:ind w:left="0" w:firstLine="0"/>
              <w:jc w:val="both"/>
              <w:rPr>
                <w:rFonts w:ascii="Times New Roman" w:eastAsia="Times New Roman" w:hAnsi="Times New Roman" w:cs="Times New Roman"/>
                <w:b/>
                <w:sz w:val="28"/>
                <w:szCs w:val="28"/>
              </w:rPr>
            </w:pPr>
            <w:r w:rsidRPr="00504CBD">
              <w:rPr>
                <w:rFonts w:ascii="Times New Roman" w:eastAsia="Times New Roman" w:hAnsi="Times New Roman" w:cs="Times New Roman"/>
                <w:b/>
                <w:sz w:val="28"/>
                <w:szCs w:val="28"/>
              </w:rPr>
              <w:t>2015-202</w:t>
            </w:r>
            <w:r>
              <w:rPr>
                <w:rFonts w:ascii="Times New Roman" w:eastAsia="Times New Roman" w:hAnsi="Times New Roman" w:cs="Times New Roman"/>
                <w:b/>
                <w:sz w:val="28"/>
                <w:szCs w:val="28"/>
              </w:rPr>
              <w:t>1</w:t>
            </w:r>
            <w:r w:rsidRPr="00504CBD">
              <w:rPr>
                <w:rFonts w:ascii="Times New Roman" w:eastAsia="Times New Roman" w:hAnsi="Times New Roman" w:cs="Times New Roman"/>
                <w:b/>
                <w:sz w:val="28"/>
                <w:szCs w:val="28"/>
              </w:rPr>
              <w:t xml:space="preserve"> годы – этап закрепления сбалансированной модели экономики:</w:t>
            </w:r>
          </w:p>
          <w:p w:rsidR="00504CBD" w:rsidRPr="00504CBD" w:rsidRDefault="00504CBD" w:rsidP="00504CBD">
            <w:pPr>
              <w:spacing w:after="0" w:line="240" w:lineRule="auto"/>
              <w:jc w:val="both"/>
              <w:rPr>
                <w:rFonts w:ascii="Times New Roman" w:eastAsia="Times New Roman" w:hAnsi="Times New Roman" w:cs="Times New Roman"/>
                <w:sz w:val="28"/>
                <w:szCs w:val="28"/>
              </w:rPr>
            </w:pPr>
            <w:r w:rsidRPr="00504CBD">
              <w:rPr>
                <w:rFonts w:ascii="Times New Roman" w:eastAsia="Times New Roman" w:hAnsi="Times New Roman" w:cs="Times New Roman"/>
                <w:sz w:val="28"/>
                <w:szCs w:val="28"/>
              </w:rPr>
              <w:t>в реальном секторе экономики - получение экономического эффекта от реализации инвестиционных проектов;</w:t>
            </w:r>
          </w:p>
          <w:p w:rsidR="00504CBD" w:rsidRPr="00504CBD" w:rsidRDefault="00504CBD" w:rsidP="00AB2ABD">
            <w:pPr>
              <w:numPr>
                <w:ilvl w:val="0"/>
                <w:numId w:val="48"/>
              </w:numPr>
              <w:tabs>
                <w:tab w:val="num" w:pos="356"/>
              </w:tabs>
              <w:spacing w:after="0" w:line="240" w:lineRule="auto"/>
              <w:ind w:left="-4"/>
              <w:jc w:val="both"/>
              <w:rPr>
                <w:rFonts w:ascii="Times New Roman" w:eastAsia="Times New Roman" w:hAnsi="Times New Roman" w:cs="Times New Roman"/>
                <w:b/>
                <w:sz w:val="28"/>
                <w:szCs w:val="28"/>
              </w:rPr>
            </w:pPr>
            <w:r w:rsidRPr="00504CBD">
              <w:rPr>
                <w:rFonts w:ascii="Times New Roman" w:eastAsia="Times New Roman" w:hAnsi="Times New Roman" w:cs="Times New Roman"/>
                <w:sz w:val="28"/>
                <w:szCs w:val="28"/>
              </w:rPr>
              <w:t>закрепление высокого уровня качества жизни населения.</w:t>
            </w:r>
          </w:p>
        </w:tc>
      </w:tr>
      <w:tr w:rsidR="00504CBD" w:rsidRPr="00504CBD" w:rsidTr="0020328A">
        <w:trPr>
          <w:jc w:val="center"/>
        </w:trPr>
        <w:tc>
          <w:tcPr>
            <w:tcW w:w="2303" w:type="dxa"/>
          </w:tcPr>
          <w:p w:rsidR="00504CBD" w:rsidRPr="00504CBD" w:rsidRDefault="00504CBD" w:rsidP="00504CBD">
            <w:pPr>
              <w:spacing w:after="0" w:line="240" w:lineRule="auto"/>
              <w:jc w:val="center"/>
              <w:rPr>
                <w:rFonts w:ascii="Times New Roman" w:eastAsia="Times New Roman" w:hAnsi="Times New Roman" w:cs="Times New Roman"/>
                <w:sz w:val="24"/>
                <w:szCs w:val="24"/>
              </w:rPr>
            </w:pPr>
            <w:r w:rsidRPr="00504CBD">
              <w:rPr>
                <w:rFonts w:ascii="Times New Roman" w:eastAsia="Times New Roman" w:hAnsi="Times New Roman" w:cs="Times New Roman"/>
                <w:sz w:val="24"/>
                <w:szCs w:val="24"/>
              </w:rPr>
              <w:t>Участники основных мероприятий</w:t>
            </w:r>
          </w:p>
        </w:tc>
        <w:tc>
          <w:tcPr>
            <w:tcW w:w="7466" w:type="dxa"/>
          </w:tcPr>
          <w:p w:rsidR="00504CBD" w:rsidRPr="00504CBD" w:rsidRDefault="00504CBD" w:rsidP="00504CBD">
            <w:pPr>
              <w:spacing w:after="0" w:line="240" w:lineRule="auto"/>
              <w:jc w:val="both"/>
              <w:rPr>
                <w:rFonts w:ascii="Times New Roman" w:eastAsia="Times New Roman" w:hAnsi="Times New Roman" w:cs="Times New Roman"/>
                <w:sz w:val="28"/>
                <w:szCs w:val="28"/>
              </w:rPr>
            </w:pPr>
            <w:r w:rsidRPr="00504CBD">
              <w:rPr>
                <w:rFonts w:ascii="Times New Roman" w:eastAsia="Times New Roman" w:hAnsi="Times New Roman" w:cs="Times New Roman"/>
                <w:sz w:val="28"/>
                <w:szCs w:val="28"/>
              </w:rPr>
              <w:t xml:space="preserve">Промышленные предприятия, предприятия сферы  услуг и </w:t>
            </w:r>
            <w:r w:rsidR="00D21E3C">
              <w:rPr>
                <w:rFonts w:ascii="Times New Roman" w:eastAsia="Times New Roman" w:hAnsi="Times New Roman" w:cs="Times New Roman"/>
                <w:sz w:val="28"/>
                <w:szCs w:val="28"/>
              </w:rPr>
              <w:t>бюджетные учреждения</w:t>
            </w:r>
            <w:r w:rsidRPr="00504CBD">
              <w:rPr>
                <w:rFonts w:ascii="Times New Roman" w:eastAsia="Times New Roman" w:hAnsi="Times New Roman" w:cs="Times New Roman"/>
                <w:sz w:val="28"/>
                <w:szCs w:val="28"/>
              </w:rPr>
              <w:t xml:space="preserve"> </w:t>
            </w:r>
            <w:proofErr w:type="spellStart"/>
            <w:r w:rsidRPr="00504CBD">
              <w:rPr>
                <w:rFonts w:ascii="Times New Roman" w:eastAsia="Times New Roman" w:hAnsi="Times New Roman" w:cs="Times New Roman"/>
                <w:sz w:val="28"/>
                <w:szCs w:val="28"/>
              </w:rPr>
              <w:t>Калтанского</w:t>
            </w:r>
            <w:proofErr w:type="spellEnd"/>
            <w:r w:rsidRPr="00504CBD">
              <w:rPr>
                <w:rFonts w:ascii="Times New Roman" w:eastAsia="Times New Roman" w:hAnsi="Times New Roman" w:cs="Times New Roman"/>
                <w:sz w:val="28"/>
                <w:szCs w:val="28"/>
              </w:rPr>
              <w:t xml:space="preserve"> городского округа</w:t>
            </w:r>
          </w:p>
        </w:tc>
      </w:tr>
      <w:tr w:rsidR="00504CBD" w:rsidRPr="00504CBD" w:rsidTr="0020328A">
        <w:trPr>
          <w:jc w:val="center"/>
        </w:trPr>
        <w:tc>
          <w:tcPr>
            <w:tcW w:w="2303" w:type="dxa"/>
          </w:tcPr>
          <w:p w:rsidR="00504CBD" w:rsidRPr="00504CBD" w:rsidRDefault="00504CBD" w:rsidP="00504CBD">
            <w:pPr>
              <w:spacing w:after="0" w:line="240" w:lineRule="auto"/>
              <w:jc w:val="center"/>
              <w:rPr>
                <w:rFonts w:ascii="Times New Roman" w:eastAsia="Times New Roman" w:hAnsi="Times New Roman" w:cs="Times New Roman"/>
                <w:sz w:val="24"/>
                <w:szCs w:val="24"/>
              </w:rPr>
            </w:pPr>
            <w:r w:rsidRPr="00504CBD">
              <w:rPr>
                <w:rFonts w:ascii="Times New Roman" w:eastAsia="Times New Roman" w:hAnsi="Times New Roman" w:cs="Times New Roman"/>
                <w:sz w:val="24"/>
                <w:szCs w:val="24"/>
              </w:rPr>
              <w:t>Целевые параметры результатов  реализации  плана</w:t>
            </w:r>
          </w:p>
        </w:tc>
        <w:tc>
          <w:tcPr>
            <w:tcW w:w="7466" w:type="dxa"/>
          </w:tcPr>
          <w:p w:rsidR="00504CBD" w:rsidRPr="00504CBD" w:rsidRDefault="00504CBD" w:rsidP="00504CBD">
            <w:pPr>
              <w:spacing w:after="0" w:line="240" w:lineRule="auto"/>
              <w:jc w:val="both"/>
              <w:rPr>
                <w:rFonts w:ascii="Times New Roman" w:eastAsia="Times New Roman" w:hAnsi="Times New Roman" w:cs="Times New Roman"/>
                <w:sz w:val="28"/>
                <w:szCs w:val="28"/>
              </w:rPr>
            </w:pPr>
            <w:r w:rsidRPr="00504CBD">
              <w:rPr>
                <w:rFonts w:ascii="Times New Roman" w:eastAsia="Times New Roman" w:hAnsi="Times New Roman" w:cs="Times New Roman"/>
                <w:sz w:val="28"/>
                <w:szCs w:val="28"/>
              </w:rPr>
              <w:t xml:space="preserve">1) Диверсификация экономики города: </w:t>
            </w:r>
          </w:p>
          <w:p w:rsidR="00504CBD" w:rsidRPr="00504CBD" w:rsidRDefault="00504CBD" w:rsidP="00504CBD">
            <w:pPr>
              <w:spacing w:after="0" w:line="240" w:lineRule="auto"/>
              <w:jc w:val="both"/>
              <w:rPr>
                <w:rFonts w:ascii="Times New Roman" w:eastAsia="Times New Roman" w:hAnsi="Times New Roman" w:cs="Times New Roman"/>
                <w:color w:val="FF6600"/>
                <w:sz w:val="28"/>
                <w:szCs w:val="28"/>
              </w:rPr>
            </w:pPr>
            <w:r w:rsidRPr="00504CBD">
              <w:rPr>
                <w:rFonts w:ascii="Times New Roman" w:eastAsia="Times New Roman" w:hAnsi="Times New Roman" w:cs="Times New Roman"/>
                <w:sz w:val="28"/>
                <w:szCs w:val="28"/>
              </w:rPr>
              <w:t>- уменьшение доли профильной отрасли в общем объеме отгруженных товаров, выполненных работ и услуг</w:t>
            </w:r>
            <w:r w:rsidRPr="00504CBD">
              <w:rPr>
                <w:rFonts w:ascii="Times New Roman" w:eastAsia="Times New Roman" w:hAnsi="Times New Roman" w:cs="Times New Roman"/>
                <w:color w:val="FF6600"/>
                <w:sz w:val="28"/>
                <w:szCs w:val="28"/>
              </w:rPr>
              <w:t xml:space="preserve"> </w:t>
            </w:r>
          </w:p>
          <w:p w:rsidR="00504CBD" w:rsidRPr="00504CBD" w:rsidRDefault="00504CBD" w:rsidP="00504CBD">
            <w:pPr>
              <w:spacing w:after="0" w:line="240" w:lineRule="auto"/>
              <w:jc w:val="both"/>
              <w:rPr>
                <w:rFonts w:ascii="Times New Roman" w:eastAsia="Times New Roman" w:hAnsi="Times New Roman" w:cs="Times New Roman"/>
                <w:sz w:val="28"/>
                <w:szCs w:val="28"/>
              </w:rPr>
            </w:pPr>
            <w:r w:rsidRPr="00504CBD">
              <w:rPr>
                <w:rFonts w:ascii="Times New Roman" w:eastAsia="Times New Roman" w:hAnsi="Times New Roman" w:cs="Times New Roman"/>
                <w:sz w:val="28"/>
                <w:szCs w:val="28"/>
              </w:rPr>
              <w:t>- увеличение доли новых и действующих непрофильных в настоящее время отраслей промышленности и сферы услуг в общем объеме отгруженных товаров, выполненных работ и услуг</w:t>
            </w:r>
            <w:r>
              <w:rPr>
                <w:rFonts w:ascii="Times New Roman" w:eastAsia="Times New Roman" w:hAnsi="Times New Roman" w:cs="Times New Roman"/>
                <w:sz w:val="28"/>
                <w:szCs w:val="28"/>
              </w:rPr>
              <w:t>;</w:t>
            </w:r>
            <w:r w:rsidRPr="00504CBD">
              <w:rPr>
                <w:rFonts w:ascii="Times New Roman" w:eastAsia="Times New Roman" w:hAnsi="Times New Roman" w:cs="Times New Roman"/>
                <w:sz w:val="28"/>
                <w:szCs w:val="28"/>
              </w:rPr>
              <w:t xml:space="preserve"> </w:t>
            </w:r>
          </w:p>
          <w:p w:rsidR="00504CBD" w:rsidRPr="00504CBD" w:rsidRDefault="00504CBD" w:rsidP="00504CBD">
            <w:pPr>
              <w:spacing w:after="0" w:line="240" w:lineRule="auto"/>
              <w:jc w:val="both"/>
              <w:rPr>
                <w:rFonts w:ascii="Times New Roman" w:eastAsia="Times New Roman" w:hAnsi="Times New Roman" w:cs="Times New Roman"/>
                <w:sz w:val="28"/>
                <w:szCs w:val="28"/>
              </w:rPr>
            </w:pPr>
            <w:r w:rsidRPr="00504CBD">
              <w:rPr>
                <w:rFonts w:ascii="Times New Roman" w:eastAsia="Times New Roman" w:hAnsi="Times New Roman" w:cs="Times New Roman"/>
                <w:sz w:val="28"/>
                <w:szCs w:val="28"/>
              </w:rPr>
              <w:t>2) Развитие экономического потенциала и повышение эффективности производства: увеличение выработки на одного занятого в экономике;</w:t>
            </w:r>
          </w:p>
          <w:p w:rsidR="00504CBD" w:rsidRPr="00504CBD" w:rsidRDefault="00504CBD" w:rsidP="00504CBD">
            <w:pPr>
              <w:spacing w:after="0" w:line="240" w:lineRule="auto"/>
              <w:jc w:val="both"/>
              <w:rPr>
                <w:rFonts w:ascii="Times New Roman" w:eastAsia="Times New Roman" w:hAnsi="Times New Roman" w:cs="Times New Roman"/>
                <w:sz w:val="28"/>
                <w:szCs w:val="28"/>
              </w:rPr>
            </w:pPr>
            <w:r w:rsidRPr="00504CBD">
              <w:rPr>
                <w:rFonts w:ascii="Times New Roman" w:eastAsia="Times New Roman" w:hAnsi="Times New Roman" w:cs="Times New Roman"/>
                <w:sz w:val="28"/>
                <w:szCs w:val="28"/>
              </w:rPr>
              <w:t>3) Повышен</w:t>
            </w:r>
            <w:r>
              <w:rPr>
                <w:rFonts w:ascii="Times New Roman" w:eastAsia="Times New Roman" w:hAnsi="Times New Roman" w:cs="Times New Roman"/>
                <w:sz w:val="28"/>
                <w:szCs w:val="28"/>
              </w:rPr>
              <w:t>ие благосостояния жителей городского округа</w:t>
            </w:r>
            <w:r w:rsidRPr="00504CBD">
              <w:rPr>
                <w:rFonts w:ascii="Times New Roman" w:eastAsia="Times New Roman" w:hAnsi="Times New Roman" w:cs="Times New Roman"/>
                <w:sz w:val="28"/>
                <w:szCs w:val="28"/>
              </w:rPr>
              <w:t>:</w:t>
            </w:r>
          </w:p>
          <w:p w:rsidR="00504CBD" w:rsidRPr="00504CBD" w:rsidRDefault="00504CBD" w:rsidP="00504CBD">
            <w:pPr>
              <w:spacing w:after="0" w:line="240" w:lineRule="auto"/>
              <w:jc w:val="both"/>
              <w:rPr>
                <w:rFonts w:ascii="Times New Roman" w:eastAsia="Times New Roman" w:hAnsi="Times New Roman" w:cs="Times New Roman"/>
                <w:sz w:val="28"/>
                <w:szCs w:val="28"/>
              </w:rPr>
            </w:pPr>
            <w:r w:rsidRPr="00504CBD">
              <w:rPr>
                <w:rFonts w:ascii="Times New Roman" w:eastAsia="Times New Roman" w:hAnsi="Times New Roman" w:cs="Times New Roman"/>
                <w:sz w:val="28"/>
                <w:szCs w:val="28"/>
              </w:rPr>
              <w:t>– сокращение численности</w:t>
            </w:r>
            <w:r>
              <w:rPr>
                <w:rFonts w:ascii="Times New Roman" w:eastAsia="Times New Roman" w:hAnsi="Times New Roman" w:cs="Times New Roman"/>
                <w:sz w:val="28"/>
                <w:szCs w:val="28"/>
              </w:rPr>
              <w:t xml:space="preserve"> безработных</w:t>
            </w:r>
            <w:r w:rsidRPr="00504CBD">
              <w:rPr>
                <w:rFonts w:ascii="Times New Roman" w:eastAsia="Times New Roman" w:hAnsi="Times New Roman" w:cs="Times New Roman"/>
                <w:sz w:val="28"/>
                <w:szCs w:val="28"/>
              </w:rPr>
              <w:t>.</w:t>
            </w:r>
          </w:p>
          <w:p w:rsidR="00504CBD" w:rsidRPr="00504CBD" w:rsidRDefault="00504CBD" w:rsidP="00504CBD">
            <w:pPr>
              <w:spacing w:after="0" w:line="240" w:lineRule="auto"/>
              <w:jc w:val="both"/>
              <w:rPr>
                <w:rFonts w:ascii="Times New Roman" w:eastAsia="Times New Roman" w:hAnsi="Times New Roman" w:cs="Times New Roman"/>
                <w:color w:val="FF6600"/>
                <w:sz w:val="28"/>
                <w:szCs w:val="28"/>
              </w:rPr>
            </w:pPr>
            <w:r w:rsidRPr="00504CBD">
              <w:rPr>
                <w:rFonts w:ascii="Times New Roman" w:eastAsia="Times New Roman" w:hAnsi="Times New Roman" w:cs="Times New Roman"/>
                <w:sz w:val="28"/>
                <w:szCs w:val="28"/>
              </w:rPr>
              <w:t>–  рост среднемесячной заработной платы.</w:t>
            </w:r>
            <w:r w:rsidRPr="00504CBD">
              <w:rPr>
                <w:rFonts w:ascii="Times New Roman" w:eastAsia="Times New Roman" w:hAnsi="Times New Roman" w:cs="Times New Roman"/>
                <w:color w:val="FF6600"/>
                <w:sz w:val="28"/>
                <w:szCs w:val="28"/>
              </w:rPr>
              <w:t xml:space="preserve"> </w:t>
            </w:r>
          </w:p>
        </w:tc>
      </w:tr>
    </w:tbl>
    <w:p w:rsidR="00D21E3C" w:rsidRDefault="00D21E3C">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03"/>
        <w:gridCol w:w="7466"/>
      </w:tblGrid>
      <w:tr w:rsidR="00504CBD" w:rsidRPr="00504CBD" w:rsidTr="0020328A">
        <w:trPr>
          <w:trHeight w:val="798"/>
          <w:jc w:val="center"/>
        </w:trPr>
        <w:tc>
          <w:tcPr>
            <w:tcW w:w="2303" w:type="dxa"/>
          </w:tcPr>
          <w:p w:rsidR="00504CBD" w:rsidRPr="00504CBD" w:rsidRDefault="00504CBD" w:rsidP="00504CBD">
            <w:pPr>
              <w:spacing w:after="0" w:line="240" w:lineRule="auto"/>
              <w:jc w:val="center"/>
              <w:rPr>
                <w:rFonts w:ascii="Times New Roman" w:eastAsia="Times New Roman" w:hAnsi="Times New Roman" w:cs="Times New Roman"/>
                <w:sz w:val="24"/>
                <w:szCs w:val="24"/>
              </w:rPr>
            </w:pPr>
            <w:r w:rsidRPr="00504CBD">
              <w:rPr>
                <w:rFonts w:ascii="Times New Roman" w:eastAsia="Times New Roman" w:hAnsi="Times New Roman" w:cs="Times New Roman"/>
                <w:sz w:val="24"/>
                <w:szCs w:val="24"/>
              </w:rPr>
              <w:lastRenderedPageBreak/>
              <w:t>Механизм управления реализацией плана</w:t>
            </w:r>
          </w:p>
          <w:p w:rsidR="00504CBD" w:rsidRPr="00504CBD" w:rsidRDefault="00504CBD" w:rsidP="00504CBD">
            <w:pPr>
              <w:spacing w:after="0" w:line="240" w:lineRule="auto"/>
              <w:jc w:val="center"/>
              <w:rPr>
                <w:rFonts w:ascii="Times New Roman" w:eastAsia="Times New Roman" w:hAnsi="Times New Roman" w:cs="Times New Roman"/>
                <w:b/>
                <w:sz w:val="24"/>
                <w:szCs w:val="24"/>
              </w:rPr>
            </w:pPr>
          </w:p>
        </w:tc>
        <w:tc>
          <w:tcPr>
            <w:tcW w:w="7466" w:type="dxa"/>
          </w:tcPr>
          <w:p w:rsidR="00504CBD" w:rsidRPr="00504CBD" w:rsidRDefault="00504CBD" w:rsidP="00504CBD">
            <w:pPr>
              <w:spacing w:after="0" w:line="240" w:lineRule="auto"/>
              <w:jc w:val="both"/>
              <w:rPr>
                <w:rFonts w:ascii="Times New Roman" w:eastAsia="Times New Roman" w:hAnsi="Times New Roman" w:cs="Times New Roman"/>
                <w:sz w:val="28"/>
                <w:szCs w:val="28"/>
              </w:rPr>
            </w:pPr>
            <w:r w:rsidRPr="00504CBD">
              <w:rPr>
                <w:rFonts w:ascii="Times New Roman" w:eastAsia="Times New Roman" w:hAnsi="Times New Roman" w:cs="Times New Roman"/>
                <w:sz w:val="28"/>
                <w:szCs w:val="28"/>
              </w:rPr>
              <w:t xml:space="preserve">Общее управление реализацией плана возлагается на Совет исполнительной дирекции, созданный при Главе </w:t>
            </w:r>
            <w:proofErr w:type="spellStart"/>
            <w:r w:rsidRPr="00504CBD">
              <w:rPr>
                <w:rFonts w:ascii="Times New Roman" w:eastAsia="Times New Roman" w:hAnsi="Times New Roman" w:cs="Times New Roman"/>
                <w:sz w:val="28"/>
                <w:szCs w:val="28"/>
              </w:rPr>
              <w:t>Калтанского</w:t>
            </w:r>
            <w:proofErr w:type="spellEnd"/>
            <w:r w:rsidRPr="00504CBD">
              <w:rPr>
                <w:rFonts w:ascii="Times New Roman" w:eastAsia="Times New Roman" w:hAnsi="Times New Roman" w:cs="Times New Roman"/>
                <w:sz w:val="28"/>
                <w:szCs w:val="28"/>
              </w:rPr>
              <w:t xml:space="preserve"> городского округа.</w:t>
            </w:r>
          </w:p>
          <w:p w:rsidR="00504CBD" w:rsidRPr="00504CBD" w:rsidRDefault="00504CBD" w:rsidP="00504CBD">
            <w:pPr>
              <w:spacing w:after="0" w:line="240" w:lineRule="auto"/>
              <w:jc w:val="both"/>
              <w:rPr>
                <w:rFonts w:ascii="Times New Roman" w:eastAsia="Times New Roman" w:hAnsi="Times New Roman" w:cs="Times New Roman"/>
                <w:sz w:val="28"/>
                <w:szCs w:val="28"/>
              </w:rPr>
            </w:pPr>
            <w:r w:rsidRPr="00504CBD">
              <w:rPr>
                <w:rFonts w:ascii="Times New Roman" w:eastAsia="Times New Roman" w:hAnsi="Times New Roman" w:cs="Times New Roman"/>
                <w:sz w:val="28"/>
                <w:szCs w:val="28"/>
              </w:rPr>
              <w:t xml:space="preserve">Оперативное управление реализацией плана осуществляется </w:t>
            </w:r>
            <w:r w:rsidR="008C17F9">
              <w:rPr>
                <w:rFonts w:ascii="Times New Roman" w:eastAsia="Times New Roman" w:hAnsi="Times New Roman" w:cs="Times New Roman"/>
                <w:sz w:val="28"/>
                <w:szCs w:val="28"/>
              </w:rPr>
              <w:t>г</w:t>
            </w:r>
            <w:r w:rsidRPr="00504CBD">
              <w:rPr>
                <w:rFonts w:ascii="Times New Roman" w:eastAsia="Times New Roman" w:hAnsi="Times New Roman" w:cs="Times New Roman"/>
                <w:sz w:val="28"/>
                <w:szCs w:val="28"/>
              </w:rPr>
              <w:t>лавой</w:t>
            </w:r>
            <w:r w:rsidR="008C17F9">
              <w:rPr>
                <w:rFonts w:ascii="Times New Roman" w:eastAsia="Times New Roman" w:hAnsi="Times New Roman" w:cs="Times New Roman"/>
                <w:sz w:val="28"/>
                <w:szCs w:val="28"/>
              </w:rPr>
              <w:t xml:space="preserve"> </w:t>
            </w:r>
            <w:proofErr w:type="spellStart"/>
            <w:r w:rsidR="008C17F9">
              <w:rPr>
                <w:rFonts w:ascii="Times New Roman" w:eastAsia="Times New Roman" w:hAnsi="Times New Roman" w:cs="Times New Roman"/>
                <w:sz w:val="28"/>
                <w:szCs w:val="28"/>
              </w:rPr>
              <w:t>Калтанского</w:t>
            </w:r>
            <w:proofErr w:type="spellEnd"/>
            <w:r w:rsidR="008C17F9">
              <w:rPr>
                <w:rFonts w:ascii="Times New Roman" w:eastAsia="Times New Roman" w:hAnsi="Times New Roman" w:cs="Times New Roman"/>
                <w:sz w:val="28"/>
                <w:szCs w:val="28"/>
              </w:rPr>
              <w:t xml:space="preserve"> городского</w:t>
            </w:r>
            <w:r w:rsidRPr="00504CBD">
              <w:rPr>
                <w:rFonts w:ascii="Times New Roman" w:eastAsia="Times New Roman" w:hAnsi="Times New Roman" w:cs="Times New Roman"/>
                <w:sz w:val="28"/>
                <w:szCs w:val="28"/>
              </w:rPr>
              <w:t xml:space="preserve"> округа. Организационное сопровождение конкретных инвестиционных проектов осуществляется координатором реализации комплексного инвестиционного плана - управляющим органом, в состав которого входят представители инвестора, Администрации округа, других участников и заинтересованных сторон по проекту. </w:t>
            </w:r>
          </w:p>
          <w:p w:rsidR="00504CBD" w:rsidRPr="00504CBD" w:rsidRDefault="00504CBD" w:rsidP="00504CBD">
            <w:pPr>
              <w:widowControl w:val="0"/>
              <w:spacing w:after="0" w:line="240" w:lineRule="auto"/>
              <w:ind w:firstLine="535"/>
              <w:jc w:val="both"/>
              <w:rPr>
                <w:rFonts w:ascii="Times New Roman" w:eastAsia="Times New Roman" w:hAnsi="Times New Roman" w:cs="Times New Roman"/>
                <w:sz w:val="28"/>
                <w:szCs w:val="28"/>
              </w:rPr>
            </w:pPr>
            <w:r w:rsidRPr="00504CBD">
              <w:rPr>
                <w:rFonts w:ascii="Times New Roman" w:eastAsia="Times New Roman" w:hAnsi="Times New Roman" w:cs="Times New Roman"/>
                <w:sz w:val="28"/>
                <w:szCs w:val="28"/>
              </w:rPr>
              <w:t>План предусматривает реализацию комплекса взаимосвязанных инвестиционных проектов, реализуемых на принципах государственно – частного и социального партнерства. Основными стратегическими партнерами являются органы муниципального и областного управления (законодательные и исполнительные), организации, имеющие значимые ресурсы для решения стратегических проектов и программ, предприниматели и</w:t>
            </w:r>
            <w:r w:rsidRPr="00504CBD">
              <w:rPr>
                <w:rFonts w:ascii="Times New Roman" w:eastAsia="Times New Roman" w:hAnsi="Times New Roman" w:cs="Times New Roman"/>
                <w:b/>
                <w:bCs/>
                <w:sz w:val="28"/>
                <w:szCs w:val="28"/>
              </w:rPr>
              <w:t xml:space="preserve"> </w:t>
            </w:r>
            <w:r w:rsidRPr="00504CBD">
              <w:rPr>
                <w:rFonts w:ascii="Times New Roman" w:eastAsia="Times New Roman" w:hAnsi="Times New Roman" w:cs="Times New Roman"/>
                <w:sz w:val="28"/>
                <w:szCs w:val="28"/>
              </w:rPr>
              <w:t>горожане (через различные формы общественных инициатив).</w:t>
            </w:r>
          </w:p>
          <w:p w:rsidR="00504CBD" w:rsidRPr="00504CBD" w:rsidRDefault="00504CBD" w:rsidP="00504CBD">
            <w:pPr>
              <w:widowControl w:val="0"/>
              <w:spacing w:after="0" w:line="240" w:lineRule="auto"/>
              <w:jc w:val="both"/>
              <w:rPr>
                <w:rFonts w:ascii="Times New Roman" w:eastAsia="Times New Roman" w:hAnsi="Times New Roman" w:cs="Times New Roman"/>
                <w:sz w:val="28"/>
                <w:szCs w:val="28"/>
              </w:rPr>
            </w:pPr>
            <w:r w:rsidRPr="00504CBD">
              <w:rPr>
                <w:rFonts w:ascii="Times New Roman" w:eastAsia="Times New Roman" w:hAnsi="Times New Roman" w:cs="Times New Roman"/>
                <w:sz w:val="28"/>
                <w:szCs w:val="28"/>
              </w:rPr>
              <w:t>В ряде случаев стратегическими партнерами будут являться федеральные ведомства, партнеры из других регионов России и иностранных государств (по различным направлениям стратегического развития).</w:t>
            </w:r>
          </w:p>
        </w:tc>
      </w:tr>
    </w:tbl>
    <w:p w:rsidR="00504CBD" w:rsidRPr="00504CBD" w:rsidRDefault="00504CBD" w:rsidP="00504CBD">
      <w:pPr>
        <w:tabs>
          <w:tab w:val="left" w:pos="3828"/>
          <w:tab w:val="left" w:pos="3885"/>
          <w:tab w:val="center" w:pos="4898"/>
        </w:tabs>
        <w:spacing w:after="0" w:line="360" w:lineRule="auto"/>
        <w:jc w:val="both"/>
        <w:outlineLvl w:val="3"/>
        <w:rPr>
          <w:rFonts w:ascii="Times New Roman" w:eastAsia="Times New Roman" w:hAnsi="Times New Roman" w:cs="Times New Roman"/>
          <w:b/>
          <w:sz w:val="28"/>
          <w:szCs w:val="28"/>
        </w:rPr>
        <w:sectPr w:rsidR="00504CBD" w:rsidRPr="00504CBD" w:rsidSect="001D250E">
          <w:headerReference w:type="default" r:id="rId11"/>
          <w:footerReference w:type="default" r:id="rId12"/>
          <w:footerReference w:type="first" r:id="rId13"/>
          <w:pgSz w:w="11906" w:h="16838"/>
          <w:pgMar w:top="825" w:right="849" w:bottom="1134" w:left="851" w:header="142" w:footer="0" w:gutter="0"/>
          <w:pgNumType w:fmt="numberInDash" w:start="4"/>
          <w:cols w:space="708"/>
          <w:titlePg/>
          <w:docGrid w:linePitch="360"/>
        </w:sectPr>
      </w:pPr>
    </w:p>
    <w:p w:rsidR="00376B19" w:rsidRPr="00376B19" w:rsidRDefault="00376B19" w:rsidP="00376B19">
      <w:pPr>
        <w:tabs>
          <w:tab w:val="left" w:pos="6616"/>
        </w:tabs>
        <w:jc w:val="center"/>
        <w:rPr>
          <w:rFonts w:ascii="Times New Roman" w:hAnsi="Times New Roman" w:cs="Times New Roman"/>
          <w:b/>
          <w:sz w:val="32"/>
        </w:rPr>
      </w:pPr>
      <w:r w:rsidRPr="00376B19">
        <w:rPr>
          <w:rFonts w:ascii="Times New Roman" w:hAnsi="Times New Roman" w:cs="Times New Roman"/>
          <w:b/>
          <w:sz w:val="32"/>
        </w:rPr>
        <w:lastRenderedPageBreak/>
        <w:t>Оглавление</w:t>
      </w:r>
    </w:p>
    <w:p w:rsidR="00376B19" w:rsidRPr="00376B19" w:rsidRDefault="00376B19" w:rsidP="00376B19">
      <w:pPr>
        <w:tabs>
          <w:tab w:val="left" w:pos="6616"/>
        </w:tabs>
        <w:rPr>
          <w:rFonts w:ascii="Times New Roman" w:eastAsia="Times New Roman" w:hAnsi="Times New Roman" w:cs="Times New Roman"/>
          <w:b/>
          <w:szCs w:val="28"/>
        </w:rPr>
      </w:pPr>
      <w:r w:rsidRPr="00376B19">
        <w:rPr>
          <w:rFonts w:ascii="Times New Roman" w:eastAsia="Times New Roman" w:hAnsi="Times New Roman" w:cs="Times New Roman"/>
          <w:b/>
          <w:szCs w:val="28"/>
        </w:rPr>
        <w:t xml:space="preserve">ПАСПОРТ КОМПЛЕКСНОГО ИНВЕСТИЦИОННОГО ПЛАНА </w:t>
      </w:r>
      <w:r w:rsidRPr="00376B19">
        <w:rPr>
          <w:rFonts w:ascii="Times New Roman" w:eastAsia="Times New Roman" w:hAnsi="Times New Roman" w:cs="Times New Roman"/>
          <w:b/>
          <w:color w:val="000000"/>
          <w:szCs w:val="28"/>
        </w:rPr>
        <w:t>МОДЕРНИЗАЦИИ ЭКОНОМИКИ</w:t>
      </w:r>
      <w:r w:rsidRPr="00376B19">
        <w:rPr>
          <w:rFonts w:ascii="Times New Roman" w:eastAsia="Times New Roman" w:hAnsi="Times New Roman" w:cs="Times New Roman"/>
          <w:b/>
          <w:szCs w:val="28"/>
        </w:rPr>
        <w:t xml:space="preserve"> КАЛТАНСКОГО ГОРОДСКОГО ОКРУГА……………………………………………………………………………………………</w:t>
      </w:r>
      <w:r w:rsidR="000779AB">
        <w:rPr>
          <w:rFonts w:ascii="Times New Roman" w:eastAsia="Times New Roman" w:hAnsi="Times New Roman" w:cs="Times New Roman"/>
          <w:b/>
          <w:szCs w:val="28"/>
        </w:rPr>
        <w:t>….</w:t>
      </w:r>
      <w:r w:rsidRPr="00376B19">
        <w:rPr>
          <w:rFonts w:ascii="Times New Roman" w:eastAsia="Times New Roman" w:hAnsi="Times New Roman" w:cs="Times New Roman"/>
          <w:b/>
          <w:szCs w:val="28"/>
        </w:rPr>
        <w:t>……...5</w:t>
      </w:r>
    </w:p>
    <w:p w:rsidR="00376B19" w:rsidRPr="00376B19" w:rsidRDefault="00376B19" w:rsidP="00376B19">
      <w:pPr>
        <w:numPr>
          <w:ilvl w:val="0"/>
          <w:numId w:val="50"/>
        </w:numPr>
        <w:tabs>
          <w:tab w:val="left" w:pos="284"/>
          <w:tab w:val="left" w:pos="993"/>
        </w:tabs>
        <w:spacing w:after="0" w:line="20" w:lineRule="atLeast"/>
        <w:ind w:left="0" w:firstLine="0"/>
        <w:contextualSpacing/>
        <w:rPr>
          <w:rFonts w:ascii="Times New Roman" w:hAnsi="Times New Roman" w:cs="Times New Roman"/>
          <w:b/>
        </w:rPr>
      </w:pPr>
      <w:r w:rsidRPr="00376B19">
        <w:rPr>
          <w:rFonts w:ascii="Times New Roman" w:hAnsi="Times New Roman" w:cs="Times New Roman"/>
          <w:b/>
        </w:rPr>
        <w:t xml:space="preserve">АНАЛИЗ СОЦИАЛЬНО-ЭКОНОМИЧЕСКОГО ПОЛОЖЕНИЯ </w:t>
      </w:r>
    </w:p>
    <w:p w:rsidR="00376B19" w:rsidRPr="00376B19" w:rsidRDefault="00376B19" w:rsidP="00376B19">
      <w:pPr>
        <w:tabs>
          <w:tab w:val="left" w:pos="284"/>
          <w:tab w:val="left" w:pos="993"/>
        </w:tabs>
        <w:spacing w:after="0" w:line="20" w:lineRule="atLeast"/>
        <w:rPr>
          <w:rFonts w:ascii="Times New Roman" w:hAnsi="Times New Roman" w:cs="Times New Roman"/>
        </w:rPr>
      </w:pPr>
      <w:r w:rsidRPr="00376B19">
        <w:rPr>
          <w:rFonts w:ascii="Times New Roman" w:hAnsi="Times New Roman" w:cs="Times New Roman"/>
          <w:b/>
        </w:rPr>
        <w:t xml:space="preserve">КАЛТАНСКОГО ГОРОДСКОГО ОКРУГА И РЕЗУЛЬТАТ  ДИАГНОСТИКИ ЕГО СОСТОЯНИЯ </w:t>
      </w:r>
      <w:r w:rsidRPr="00376B19">
        <w:rPr>
          <w:rFonts w:ascii="Times New Roman" w:hAnsi="Times New Roman" w:cs="Times New Roman"/>
        </w:rPr>
        <w:t>………………………………………………………………………………………………………</w:t>
      </w:r>
      <w:r w:rsidR="000779AB">
        <w:rPr>
          <w:rFonts w:ascii="Times New Roman" w:hAnsi="Times New Roman" w:cs="Times New Roman"/>
        </w:rPr>
        <w:t>…</w:t>
      </w:r>
      <w:r w:rsidRPr="00376B19">
        <w:rPr>
          <w:rFonts w:ascii="Times New Roman" w:hAnsi="Times New Roman" w:cs="Times New Roman"/>
        </w:rPr>
        <w:t>………</w:t>
      </w:r>
      <w:r w:rsidR="000779AB">
        <w:rPr>
          <w:rFonts w:ascii="Times New Roman" w:hAnsi="Times New Roman" w:cs="Times New Roman"/>
        </w:rPr>
        <w:t>9</w:t>
      </w:r>
    </w:p>
    <w:p w:rsidR="00376B19" w:rsidRPr="00376B19" w:rsidRDefault="00376B19" w:rsidP="00376B19">
      <w:pPr>
        <w:numPr>
          <w:ilvl w:val="1"/>
          <w:numId w:val="50"/>
        </w:numPr>
        <w:tabs>
          <w:tab w:val="left" w:pos="284"/>
        </w:tabs>
        <w:spacing w:after="0" w:line="20" w:lineRule="atLeast"/>
        <w:contextualSpacing/>
        <w:rPr>
          <w:rFonts w:ascii="Times New Roman" w:hAnsi="Times New Roman" w:cs="Times New Roman"/>
          <w:i/>
        </w:rPr>
      </w:pPr>
      <w:r w:rsidRPr="00376B19">
        <w:rPr>
          <w:rFonts w:ascii="Times New Roman" w:hAnsi="Times New Roman" w:cs="Times New Roman"/>
          <w:i/>
        </w:rPr>
        <w:t>Демографическая ситуация, трудовые ресурсы, ситуация на рынке труда и в сфере занятости населения моногорода……………………………………………………………………………………………</w:t>
      </w:r>
      <w:r w:rsidR="000779AB">
        <w:rPr>
          <w:rFonts w:ascii="Times New Roman" w:hAnsi="Times New Roman" w:cs="Times New Roman"/>
          <w:i/>
        </w:rPr>
        <w:t>….</w:t>
      </w:r>
      <w:r w:rsidRPr="00376B19">
        <w:rPr>
          <w:rFonts w:ascii="Times New Roman" w:hAnsi="Times New Roman" w:cs="Times New Roman"/>
          <w:i/>
        </w:rPr>
        <w:t>……...</w:t>
      </w:r>
      <w:r w:rsidR="000779AB">
        <w:rPr>
          <w:rFonts w:ascii="Times New Roman" w:hAnsi="Times New Roman" w:cs="Times New Roman"/>
          <w:i/>
        </w:rPr>
        <w:t>9</w:t>
      </w:r>
    </w:p>
    <w:p w:rsidR="00376B19" w:rsidRPr="00376B19" w:rsidRDefault="00376B19" w:rsidP="00376B19">
      <w:pPr>
        <w:numPr>
          <w:ilvl w:val="1"/>
          <w:numId w:val="50"/>
        </w:numPr>
        <w:tabs>
          <w:tab w:val="left" w:pos="284"/>
        </w:tabs>
        <w:spacing w:after="0" w:line="20" w:lineRule="atLeast"/>
        <w:contextualSpacing/>
        <w:rPr>
          <w:rFonts w:ascii="Times New Roman" w:hAnsi="Times New Roman" w:cs="Times New Roman"/>
          <w:i/>
        </w:rPr>
      </w:pPr>
      <w:r w:rsidRPr="00376B19">
        <w:rPr>
          <w:rFonts w:ascii="Times New Roman" w:hAnsi="Times New Roman" w:cs="Times New Roman"/>
          <w:i/>
        </w:rPr>
        <w:t xml:space="preserve">Финансово-экономическое положение и технологические связи градообразующей отрасли </w:t>
      </w:r>
      <w:proofErr w:type="spellStart"/>
      <w:r w:rsidRPr="00376B19">
        <w:rPr>
          <w:rFonts w:ascii="Times New Roman" w:hAnsi="Times New Roman" w:cs="Times New Roman"/>
          <w:i/>
        </w:rPr>
        <w:t>Калтанского</w:t>
      </w:r>
      <w:proofErr w:type="spellEnd"/>
      <w:r w:rsidRPr="00376B19">
        <w:rPr>
          <w:rFonts w:ascii="Times New Roman" w:hAnsi="Times New Roman" w:cs="Times New Roman"/>
          <w:i/>
        </w:rPr>
        <w:t xml:space="preserve"> городского округа……………………………………………………………...</w:t>
      </w:r>
      <w:r w:rsidR="000779AB">
        <w:rPr>
          <w:rFonts w:ascii="Times New Roman" w:hAnsi="Times New Roman" w:cs="Times New Roman"/>
          <w:i/>
        </w:rPr>
        <w:t>.....</w:t>
      </w:r>
      <w:r w:rsidRPr="00376B19">
        <w:rPr>
          <w:rFonts w:ascii="Times New Roman" w:hAnsi="Times New Roman" w:cs="Times New Roman"/>
          <w:i/>
        </w:rPr>
        <w:t>………...1</w:t>
      </w:r>
      <w:r w:rsidR="000779AB">
        <w:rPr>
          <w:rFonts w:ascii="Times New Roman" w:hAnsi="Times New Roman" w:cs="Times New Roman"/>
          <w:i/>
        </w:rPr>
        <w:t>2</w:t>
      </w:r>
    </w:p>
    <w:p w:rsidR="00376B19" w:rsidRPr="00376B19" w:rsidRDefault="00376B19" w:rsidP="00376B19">
      <w:pPr>
        <w:numPr>
          <w:ilvl w:val="1"/>
          <w:numId w:val="50"/>
        </w:numPr>
        <w:tabs>
          <w:tab w:val="left" w:pos="284"/>
        </w:tabs>
        <w:spacing w:after="0" w:line="20" w:lineRule="atLeast"/>
        <w:contextualSpacing/>
        <w:rPr>
          <w:rFonts w:ascii="Times New Roman" w:hAnsi="Times New Roman" w:cs="Times New Roman"/>
          <w:i/>
        </w:rPr>
      </w:pPr>
      <w:r w:rsidRPr="00376B19">
        <w:rPr>
          <w:rFonts w:ascii="Times New Roman" w:hAnsi="Times New Roman" w:cs="Times New Roman"/>
          <w:i/>
        </w:rPr>
        <w:t>Развитие местной промышленности и малого бизнеса……………………………</w:t>
      </w:r>
      <w:r w:rsidR="000779AB">
        <w:rPr>
          <w:rFonts w:ascii="Times New Roman" w:hAnsi="Times New Roman" w:cs="Times New Roman"/>
          <w:i/>
        </w:rPr>
        <w:t>….</w:t>
      </w:r>
      <w:r w:rsidRPr="00376B19">
        <w:rPr>
          <w:rFonts w:ascii="Times New Roman" w:hAnsi="Times New Roman" w:cs="Times New Roman"/>
          <w:i/>
        </w:rPr>
        <w:t>……………..1</w:t>
      </w:r>
      <w:r w:rsidR="000779AB">
        <w:rPr>
          <w:rFonts w:ascii="Times New Roman" w:hAnsi="Times New Roman" w:cs="Times New Roman"/>
          <w:i/>
        </w:rPr>
        <w:t>5</w:t>
      </w:r>
    </w:p>
    <w:p w:rsidR="00376B19" w:rsidRPr="00376B19" w:rsidRDefault="00376B19" w:rsidP="00376B19">
      <w:pPr>
        <w:numPr>
          <w:ilvl w:val="1"/>
          <w:numId w:val="50"/>
        </w:numPr>
        <w:tabs>
          <w:tab w:val="left" w:pos="284"/>
        </w:tabs>
        <w:spacing w:after="0" w:line="20" w:lineRule="atLeast"/>
        <w:contextualSpacing/>
        <w:rPr>
          <w:rFonts w:ascii="Times New Roman" w:hAnsi="Times New Roman" w:cs="Times New Roman"/>
          <w:i/>
        </w:rPr>
      </w:pPr>
      <w:r w:rsidRPr="00376B19">
        <w:rPr>
          <w:rFonts w:ascii="Times New Roman" w:hAnsi="Times New Roman" w:cs="Times New Roman"/>
          <w:i/>
        </w:rPr>
        <w:t>Социальная и техническая инфраструктура. Жилищная инфраструктура………………………………………………………………………………</w:t>
      </w:r>
      <w:r w:rsidR="000779AB">
        <w:rPr>
          <w:rFonts w:ascii="Times New Roman" w:hAnsi="Times New Roman" w:cs="Times New Roman"/>
          <w:i/>
        </w:rPr>
        <w:t>…</w:t>
      </w:r>
      <w:r w:rsidRPr="00376B19">
        <w:rPr>
          <w:rFonts w:ascii="Times New Roman" w:hAnsi="Times New Roman" w:cs="Times New Roman"/>
          <w:i/>
        </w:rPr>
        <w:t>…………..</w:t>
      </w:r>
      <w:r w:rsidR="000779AB">
        <w:rPr>
          <w:rFonts w:ascii="Times New Roman" w:hAnsi="Times New Roman" w:cs="Times New Roman"/>
          <w:i/>
        </w:rPr>
        <w:t>.</w:t>
      </w:r>
      <w:r w:rsidRPr="00376B19">
        <w:rPr>
          <w:rFonts w:ascii="Times New Roman" w:hAnsi="Times New Roman" w:cs="Times New Roman"/>
          <w:i/>
        </w:rPr>
        <w:t>1</w:t>
      </w:r>
      <w:r w:rsidR="000779AB">
        <w:rPr>
          <w:rFonts w:ascii="Times New Roman" w:hAnsi="Times New Roman" w:cs="Times New Roman"/>
          <w:i/>
        </w:rPr>
        <w:t>7</w:t>
      </w:r>
    </w:p>
    <w:p w:rsidR="00376B19" w:rsidRPr="00376B19" w:rsidRDefault="00376B19" w:rsidP="00376B19">
      <w:pPr>
        <w:numPr>
          <w:ilvl w:val="1"/>
          <w:numId w:val="50"/>
        </w:numPr>
        <w:tabs>
          <w:tab w:val="left" w:pos="284"/>
        </w:tabs>
        <w:spacing w:after="0" w:line="20" w:lineRule="atLeast"/>
        <w:contextualSpacing/>
        <w:rPr>
          <w:rFonts w:ascii="Times New Roman" w:hAnsi="Times New Roman" w:cs="Times New Roman"/>
          <w:i/>
        </w:rPr>
      </w:pPr>
      <w:r w:rsidRPr="00376B19">
        <w:rPr>
          <w:rFonts w:ascii="Times New Roman" w:hAnsi="Times New Roman" w:cs="Times New Roman"/>
          <w:i/>
        </w:rPr>
        <w:t>Финансово-бюджетная ситуация городского округа………………………………</w:t>
      </w:r>
      <w:r w:rsidR="000779AB">
        <w:rPr>
          <w:rFonts w:ascii="Times New Roman" w:hAnsi="Times New Roman" w:cs="Times New Roman"/>
          <w:i/>
        </w:rPr>
        <w:t>….</w:t>
      </w:r>
      <w:r w:rsidRPr="00376B19">
        <w:rPr>
          <w:rFonts w:ascii="Times New Roman" w:hAnsi="Times New Roman" w:cs="Times New Roman"/>
          <w:i/>
        </w:rPr>
        <w:t>……………..2</w:t>
      </w:r>
      <w:r w:rsidR="002279E5">
        <w:rPr>
          <w:rFonts w:ascii="Times New Roman" w:hAnsi="Times New Roman" w:cs="Times New Roman"/>
          <w:i/>
        </w:rPr>
        <w:t>3</w:t>
      </w:r>
    </w:p>
    <w:p w:rsidR="00376B19" w:rsidRPr="00376B19" w:rsidRDefault="00376B19" w:rsidP="00376B19">
      <w:pPr>
        <w:numPr>
          <w:ilvl w:val="1"/>
          <w:numId w:val="50"/>
        </w:numPr>
        <w:tabs>
          <w:tab w:val="left" w:pos="284"/>
        </w:tabs>
        <w:spacing w:after="0" w:line="20" w:lineRule="atLeast"/>
        <w:contextualSpacing/>
        <w:rPr>
          <w:rFonts w:ascii="Times New Roman" w:hAnsi="Times New Roman" w:cs="Times New Roman"/>
          <w:i/>
        </w:rPr>
      </w:pPr>
      <w:r w:rsidRPr="00376B19">
        <w:rPr>
          <w:rFonts w:ascii="Times New Roman" w:hAnsi="Times New Roman" w:cs="Times New Roman"/>
          <w:i/>
        </w:rPr>
        <w:t xml:space="preserve">Расчет финансовых потоков </w:t>
      </w:r>
      <w:proofErr w:type="spellStart"/>
      <w:r w:rsidRPr="00376B19">
        <w:rPr>
          <w:rFonts w:ascii="Times New Roman" w:hAnsi="Times New Roman" w:cs="Times New Roman"/>
          <w:i/>
        </w:rPr>
        <w:t>Калтанского</w:t>
      </w:r>
      <w:proofErr w:type="spellEnd"/>
      <w:r w:rsidRPr="00376B19">
        <w:rPr>
          <w:rFonts w:ascii="Times New Roman" w:hAnsi="Times New Roman" w:cs="Times New Roman"/>
          <w:i/>
        </w:rPr>
        <w:t xml:space="preserve"> городского округа…………………………</w:t>
      </w:r>
      <w:r w:rsidR="000779AB">
        <w:rPr>
          <w:rFonts w:ascii="Times New Roman" w:hAnsi="Times New Roman" w:cs="Times New Roman"/>
          <w:i/>
        </w:rPr>
        <w:t>….</w:t>
      </w:r>
      <w:r w:rsidRPr="00376B19">
        <w:rPr>
          <w:rFonts w:ascii="Times New Roman" w:hAnsi="Times New Roman" w:cs="Times New Roman"/>
          <w:i/>
        </w:rPr>
        <w:t>……….2</w:t>
      </w:r>
      <w:r w:rsidR="000779AB">
        <w:rPr>
          <w:rFonts w:ascii="Times New Roman" w:hAnsi="Times New Roman" w:cs="Times New Roman"/>
          <w:i/>
        </w:rPr>
        <w:t>6</w:t>
      </w:r>
    </w:p>
    <w:p w:rsidR="00376B19" w:rsidRPr="00376B19" w:rsidRDefault="00376B19" w:rsidP="00376B19">
      <w:pPr>
        <w:numPr>
          <w:ilvl w:val="1"/>
          <w:numId w:val="50"/>
        </w:numPr>
        <w:tabs>
          <w:tab w:val="left" w:pos="284"/>
        </w:tabs>
        <w:spacing w:after="0" w:line="20" w:lineRule="atLeast"/>
        <w:contextualSpacing/>
        <w:rPr>
          <w:rFonts w:ascii="Times New Roman" w:hAnsi="Times New Roman" w:cs="Times New Roman"/>
          <w:i/>
        </w:rPr>
      </w:pPr>
      <w:r w:rsidRPr="00376B19">
        <w:rPr>
          <w:rFonts w:ascii="Times New Roman" w:hAnsi="Times New Roman" w:cs="Times New Roman"/>
          <w:i/>
        </w:rPr>
        <w:t xml:space="preserve">Риски </w:t>
      </w:r>
      <w:proofErr w:type="spellStart"/>
      <w:r w:rsidRPr="00376B19">
        <w:rPr>
          <w:rFonts w:ascii="Times New Roman" w:hAnsi="Times New Roman" w:cs="Times New Roman"/>
          <w:i/>
        </w:rPr>
        <w:t>Калтанского</w:t>
      </w:r>
      <w:proofErr w:type="spellEnd"/>
      <w:r w:rsidRPr="00376B19">
        <w:rPr>
          <w:rFonts w:ascii="Times New Roman" w:hAnsi="Times New Roman" w:cs="Times New Roman"/>
          <w:i/>
        </w:rPr>
        <w:t xml:space="preserve"> городского округа………………………………………………….……………</w:t>
      </w:r>
      <w:r w:rsidR="000779AB">
        <w:rPr>
          <w:rFonts w:ascii="Times New Roman" w:hAnsi="Times New Roman" w:cs="Times New Roman"/>
          <w:i/>
        </w:rPr>
        <w:t>…..</w:t>
      </w:r>
      <w:r w:rsidRPr="00376B19">
        <w:rPr>
          <w:rFonts w:ascii="Times New Roman" w:hAnsi="Times New Roman" w:cs="Times New Roman"/>
          <w:i/>
        </w:rPr>
        <w:t>31</w:t>
      </w:r>
    </w:p>
    <w:p w:rsidR="00376B19" w:rsidRPr="00376B19" w:rsidRDefault="00376B19" w:rsidP="00376B19">
      <w:pPr>
        <w:numPr>
          <w:ilvl w:val="1"/>
          <w:numId w:val="50"/>
        </w:numPr>
        <w:tabs>
          <w:tab w:val="left" w:pos="284"/>
        </w:tabs>
        <w:spacing w:after="0" w:line="20" w:lineRule="atLeast"/>
        <w:contextualSpacing/>
        <w:rPr>
          <w:rFonts w:ascii="Times New Roman" w:hAnsi="Times New Roman" w:cs="Times New Roman"/>
          <w:i/>
        </w:rPr>
      </w:pPr>
      <w:r w:rsidRPr="00376B19">
        <w:rPr>
          <w:rFonts w:ascii="Times New Roman" w:hAnsi="Times New Roman" w:cs="Times New Roman"/>
          <w:i/>
        </w:rPr>
        <w:t xml:space="preserve">Резервы и потенциальные возможности развития </w:t>
      </w:r>
      <w:proofErr w:type="spellStart"/>
      <w:r w:rsidRPr="00376B19">
        <w:rPr>
          <w:rFonts w:ascii="Times New Roman" w:hAnsi="Times New Roman" w:cs="Times New Roman"/>
          <w:i/>
        </w:rPr>
        <w:t>Калтанского</w:t>
      </w:r>
      <w:proofErr w:type="spellEnd"/>
      <w:r w:rsidRPr="00376B19">
        <w:rPr>
          <w:rFonts w:ascii="Times New Roman" w:hAnsi="Times New Roman" w:cs="Times New Roman"/>
          <w:i/>
        </w:rPr>
        <w:t xml:space="preserve"> городского округа……………………………………………………………………………………………………</w:t>
      </w:r>
      <w:r w:rsidR="000779AB">
        <w:rPr>
          <w:rFonts w:ascii="Times New Roman" w:hAnsi="Times New Roman" w:cs="Times New Roman"/>
          <w:i/>
        </w:rPr>
        <w:t>……</w:t>
      </w:r>
      <w:r w:rsidRPr="00376B19">
        <w:rPr>
          <w:rFonts w:ascii="Times New Roman" w:hAnsi="Times New Roman" w:cs="Times New Roman"/>
          <w:i/>
        </w:rPr>
        <w:t>….44</w:t>
      </w:r>
    </w:p>
    <w:p w:rsidR="00376B19" w:rsidRPr="00376B19" w:rsidRDefault="00376B19" w:rsidP="00376B19">
      <w:pPr>
        <w:numPr>
          <w:ilvl w:val="0"/>
          <w:numId w:val="50"/>
        </w:numPr>
        <w:tabs>
          <w:tab w:val="left" w:pos="284"/>
        </w:tabs>
        <w:spacing w:after="0" w:line="20" w:lineRule="atLeast"/>
        <w:ind w:left="0" w:firstLine="0"/>
        <w:contextualSpacing/>
        <w:rPr>
          <w:rFonts w:ascii="Times New Roman" w:hAnsi="Times New Roman" w:cs="Times New Roman"/>
          <w:b/>
        </w:rPr>
      </w:pPr>
      <w:r w:rsidRPr="00376B19">
        <w:rPr>
          <w:rFonts w:ascii="Times New Roman" w:hAnsi="Times New Roman" w:cs="Times New Roman"/>
          <w:b/>
        </w:rPr>
        <w:t xml:space="preserve">РАЗРАБОТКА </w:t>
      </w:r>
      <w:proofErr w:type="gramStart"/>
      <w:r w:rsidRPr="00376B19">
        <w:rPr>
          <w:rFonts w:ascii="Times New Roman" w:hAnsi="Times New Roman" w:cs="Times New Roman"/>
          <w:b/>
        </w:rPr>
        <w:t>СЦЕНАРИЯ РЕАЛИЗАЦИИ КОМПЛЕКСНОГО ИНВЕСТИЦИОННОГО ПЛАНА МОДЕРНИЗАЦИИ ЭКОНОМИКИ</w:t>
      </w:r>
      <w:proofErr w:type="gramEnd"/>
      <w:r w:rsidRPr="00376B19">
        <w:rPr>
          <w:rFonts w:ascii="Times New Roman" w:hAnsi="Times New Roman" w:cs="Times New Roman"/>
          <w:b/>
        </w:rPr>
        <w:t xml:space="preserve"> КАЛТАНСКОГО ГОРОДСКОГО ОКРУГА</w:t>
      </w:r>
    </w:p>
    <w:p w:rsidR="00376B19" w:rsidRPr="00376B19" w:rsidRDefault="00376B19" w:rsidP="00376B19">
      <w:pPr>
        <w:tabs>
          <w:tab w:val="left" w:pos="0"/>
        </w:tabs>
        <w:spacing w:after="0" w:line="20" w:lineRule="atLeast"/>
        <w:rPr>
          <w:rFonts w:ascii="Times New Roman" w:hAnsi="Times New Roman" w:cs="Times New Roman"/>
        </w:rPr>
      </w:pPr>
      <w:r w:rsidRPr="00376B19">
        <w:rPr>
          <w:rFonts w:ascii="Times New Roman" w:hAnsi="Times New Roman" w:cs="Times New Roman"/>
        </w:rPr>
        <w:t>…………………………………………………………………………………………………………</w:t>
      </w:r>
      <w:r w:rsidR="000779AB">
        <w:rPr>
          <w:rFonts w:ascii="Times New Roman" w:hAnsi="Times New Roman" w:cs="Times New Roman"/>
        </w:rPr>
        <w:t>…..</w:t>
      </w:r>
      <w:r w:rsidRPr="00376B19">
        <w:rPr>
          <w:rFonts w:ascii="Times New Roman" w:hAnsi="Times New Roman" w:cs="Times New Roman"/>
        </w:rPr>
        <w:t>….45</w:t>
      </w:r>
    </w:p>
    <w:p w:rsidR="00376B19" w:rsidRPr="00376B19" w:rsidRDefault="00376B19" w:rsidP="00376B19">
      <w:pPr>
        <w:numPr>
          <w:ilvl w:val="0"/>
          <w:numId w:val="50"/>
        </w:numPr>
        <w:tabs>
          <w:tab w:val="left" w:pos="0"/>
          <w:tab w:val="left" w:pos="284"/>
          <w:tab w:val="left" w:pos="426"/>
        </w:tabs>
        <w:spacing w:after="0" w:line="20" w:lineRule="atLeast"/>
        <w:ind w:left="0" w:firstLine="0"/>
        <w:contextualSpacing/>
        <w:rPr>
          <w:rFonts w:ascii="Times New Roman" w:hAnsi="Times New Roman" w:cs="Times New Roman"/>
          <w:b/>
        </w:rPr>
      </w:pPr>
      <w:r w:rsidRPr="00376B19">
        <w:rPr>
          <w:rFonts w:ascii="Times New Roman" w:hAnsi="Times New Roman" w:cs="Times New Roman"/>
          <w:b/>
        </w:rPr>
        <w:t>ЦЕЛИ, ПРИОРИТЕТНЫЕ НАПРАВЛЕНИЯ И ОСНОВНЫЕ ЭТАПЫ ОБЕСПЕЧЕНИЯ УСТОЙЧИВОГО РАЗВИТИЯ КАЛТАНСКОГО ГОРОДСКОГО ОКРУГА</w:t>
      </w:r>
    </w:p>
    <w:p w:rsidR="00376B19" w:rsidRPr="00376B19" w:rsidRDefault="00376B19" w:rsidP="00376B19">
      <w:pPr>
        <w:tabs>
          <w:tab w:val="left" w:pos="0"/>
          <w:tab w:val="left" w:pos="426"/>
        </w:tabs>
        <w:spacing w:after="0" w:line="20" w:lineRule="atLeast"/>
        <w:rPr>
          <w:rFonts w:ascii="Times New Roman" w:hAnsi="Times New Roman" w:cs="Times New Roman"/>
        </w:rPr>
      </w:pPr>
      <w:r w:rsidRPr="00376B19">
        <w:rPr>
          <w:rFonts w:ascii="Times New Roman" w:hAnsi="Times New Roman" w:cs="Times New Roman"/>
        </w:rPr>
        <w:t>………………………………</w:t>
      </w:r>
      <w:r w:rsidR="000779AB">
        <w:rPr>
          <w:rFonts w:ascii="Times New Roman" w:hAnsi="Times New Roman" w:cs="Times New Roman"/>
        </w:rPr>
        <w:t>…………………………………………………………………………..…….4</w:t>
      </w:r>
      <w:r w:rsidR="002279E5">
        <w:rPr>
          <w:rFonts w:ascii="Times New Roman" w:hAnsi="Times New Roman" w:cs="Times New Roman"/>
        </w:rPr>
        <w:t>7</w:t>
      </w:r>
      <w:bookmarkStart w:id="1" w:name="_GoBack"/>
      <w:bookmarkEnd w:id="1"/>
    </w:p>
    <w:p w:rsidR="00376B19" w:rsidRPr="00376B19" w:rsidRDefault="00376B19" w:rsidP="00376B19">
      <w:pPr>
        <w:numPr>
          <w:ilvl w:val="0"/>
          <w:numId w:val="50"/>
        </w:numPr>
        <w:tabs>
          <w:tab w:val="left" w:pos="0"/>
          <w:tab w:val="left" w:pos="284"/>
          <w:tab w:val="left" w:pos="426"/>
        </w:tabs>
        <w:spacing w:after="0" w:line="20" w:lineRule="atLeast"/>
        <w:ind w:left="0" w:firstLine="0"/>
        <w:contextualSpacing/>
        <w:rPr>
          <w:rFonts w:ascii="Times New Roman" w:hAnsi="Times New Roman" w:cs="Times New Roman"/>
          <w:b/>
        </w:rPr>
      </w:pPr>
      <w:r w:rsidRPr="00376B19">
        <w:rPr>
          <w:rFonts w:ascii="Times New Roman" w:hAnsi="Times New Roman" w:cs="Times New Roman"/>
          <w:b/>
        </w:rPr>
        <w:t>ОСНОВНЫЕ МЕРОПРИЯТИЯ И ПРОЕКТЫ КОМПЛЕКСНОГО ИНВЕСТИЦИОННОГО ПЛАНА МОДЕРНИЗАЦИИ МОНОГОРОДА НА ПЕРИОД ДО 2015 ГОДА И ПЕРСПЕКТИВУ ДО 2021 ГОДА</w:t>
      </w:r>
    </w:p>
    <w:p w:rsidR="00376B19" w:rsidRPr="00376B19" w:rsidRDefault="00376B19" w:rsidP="00376B19">
      <w:pPr>
        <w:tabs>
          <w:tab w:val="left" w:pos="0"/>
        </w:tabs>
        <w:spacing w:after="0" w:line="20" w:lineRule="atLeast"/>
        <w:rPr>
          <w:rFonts w:ascii="Times New Roman" w:hAnsi="Times New Roman" w:cs="Times New Roman"/>
        </w:rPr>
      </w:pPr>
      <w:r w:rsidRPr="00376B19">
        <w:rPr>
          <w:rFonts w:ascii="Times New Roman" w:hAnsi="Times New Roman" w:cs="Times New Roman"/>
        </w:rPr>
        <w:t>…………………………………………………………………………………………………………</w:t>
      </w:r>
      <w:r w:rsidR="000779AB">
        <w:rPr>
          <w:rFonts w:ascii="Times New Roman" w:hAnsi="Times New Roman" w:cs="Times New Roman"/>
        </w:rPr>
        <w:t>…..</w:t>
      </w:r>
      <w:r w:rsidRPr="00376B19">
        <w:rPr>
          <w:rFonts w:ascii="Times New Roman" w:hAnsi="Times New Roman" w:cs="Times New Roman"/>
        </w:rPr>
        <w:t>….50</w:t>
      </w:r>
    </w:p>
    <w:p w:rsidR="00376B19" w:rsidRPr="00376B19" w:rsidRDefault="00376B19" w:rsidP="00376B19">
      <w:pPr>
        <w:numPr>
          <w:ilvl w:val="1"/>
          <w:numId w:val="50"/>
        </w:numPr>
        <w:tabs>
          <w:tab w:val="left" w:pos="0"/>
        </w:tabs>
        <w:spacing w:after="0" w:line="20" w:lineRule="atLeast"/>
        <w:contextualSpacing/>
        <w:rPr>
          <w:rFonts w:ascii="Times New Roman" w:hAnsi="Times New Roman" w:cs="Times New Roman"/>
          <w:i/>
        </w:rPr>
      </w:pPr>
      <w:r w:rsidRPr="00376B19">
        <w:rPr>
          <w:rFonts w:ascii="Times New Roman" w:hAnsi="Times New Roman" w:cs="Times New Roman"/>
          <w:i/>
        </w:rPr>
        <w:t xml:space="preserve">Обеспечение устойчивого развития </w:t>
      </w:r>
      <w:proofErr w:type="spellStart"/>
      <w:r w:rsidRPr="00376B19">
        <w:rPr>
          <w:rFonts w:ascii="Times New Roman" w:hAnsi="Times New Roman" w:cs="Times New Roman"/>
          <w:i/>
        </w:rPr>
        <w:t>Калтанского</w:t>
      </w:r>
      <w:proofErr w:type="spellEnd"/>
      <w:r w:rsidRPr="00376B19">
        <w:rPr>
          <w:rFonts w:ascii="Times New Roman" w:hAnsi="Times New Roman" w:cs="Times New Roman"/>
          <w:i/>
        </w:rPr>
        <w:t xml:space="preserve"> городского округа на основе диверсификации экономики……………………………………………………………………………………………...</w:t>
      </w:r>
      <w:r w:rsidR="000779AB">
        <w:rPr>
          <w:rFonts w:ascii="Times New Roman" w:hAnsi="Times New Roman" w:cs="Times New Roman"/>
          <w:i/>
        </w:rPr>
        <w:t>.....</w:t>
      </w:r>
      <w:r w:rsidRPr="00376B19">
        <w:rPr>
          <w:rFonts w:ascii="Times New Roman" w:hAnsi="Times New Roman" w:cs="Times New Roman"/>
          <w:i/>
        </w:rPr>
        <w:t>……50</w:t>
      </w:r>
    </w:p>
    <w:p w:rsidR="00376B19" w:rsidRPr="00376B19" w:rsidRDefault="00376B19" w:rsidP="00376B19">
      <w:pPr>
        <w:numPr>
          <w:ilvl w:val="1"/>
          <w:numId w:val="50"/>
        </w:numPr>
        <w:tabs>
          <w:tab w:val="left" w:pos="0"/>
        </w:tabs>
        <w:spacing w:after="0" w:line="20" w:lineRule="atLeast"/>
        <w:contextualSpacing/>
        <w:rPr>
          <w:rFonts w:ascii="Times New Roman" w:hAnsi="Times New Roman" w:cs="Times New Roman"/>
          <w:i/>
        </w:rPr>
      </w:pPr>
      <w:r w:rsidRPr="00376B19">
        <w:rPr>
          <w:rFonts w:ascii="Times New Roman" w:hAnsi="Times New Roman" w:cs="Times New Roman"/>
          <w:i/>
        </w:rPr>
        <w:t>Необходимость организации инфраструктурных объектов…………………………………</w:t>
      </w:r>
      <w:r w:rsidR="000779AB">
        <w:rPr>
          <w:rFonts w:ascii="Times New Roman" w:hAnsi="Times New Roman" w:cs="Times New Roman"/>
          <w:i/>
        </w:rPr>
        <w:t>…..</w:t>
      </w:r>
      <w:r w:rsidRPr="00376B19">
        <w:rPr>
          <w:rFonts w:ascii="Times New Roman" w:hAnsi="Times New Roman" w:cs="Times New Roman"/>
          <w:i/>
        </w:rPr>
        <w:t>…65</w:t>
      </w:r>
    </w:p>
    <w:p w:rsidR="00376B19" w:rsidRPr="00376B19" w:rsidRDefault="00376B19" w:rsidP="00376B19">
      <w:pPr>
        <w:tabs>
          <w:tab w:val="left" w:pos="0"/>
        </w:tabs>
        <w:spacing w:after="0" w:line="20" w:lineRule="atLeast"/>
        <w:rPr>
          <w:rFonts w:ascii="Times New Roman" w:hAnsi="Times New Roman" w:cs="Times New Roman"/>
          <w:b/>
        </w:rPr>
      </w:pPr>
      <w:r w:rsidRPr="00376B19">
        <w:rPr>
          <w:rFonts w:ascii="Times New Roman" w:hAnsi="Times New Roman" w:cs="Times New Roman"/>
          <w:b/>
        </w:rPr>
        <w:t>V. РЕСУРСНОЕ И ОРГАНИЗАЦИОННОЕ ОБЕСПЕЧЕНИЕ МЕРОПРИЯТИЙ И ПРОЕКТОВ КОМПЛЕКСНОГО ИНВЕСТИЦИОННОГО ПЛАНА МОДЕРНИЗАЦИИ МОНОГОРОДА КАЛТАНА</w:t>
      </w:r>
    </w:p>
    <w:p w:rsidR="00376B19" w:rsidRPr="00376B19" w:rsidRDefault="00376B19" w:rsidP="00376B19">
      <w:pPr>
        <w:spacing w:after="0" w:line="20" w:lineRule="atLeast"/>
        <w:rPr>
          <w:rFonts w:ascii="Times New Roman" w:hAnsi="Times New Roman" w:cs="Times New Roman"/>
        </w:rPr>
      </w:pPr>
      <w:r w:rsidRPr="00376B19">
        <w:rPr>
          <w:rFonts w:ascii="Times New Roman" w:hAnsi="Times New Roman" w:cs="Times New Roman"/>
        </w:rPr>
        <w:t>………………………………………………………………………………………………………</w:t>
      </w:r>
      <w:r w:rsidR="000779AB">
        <w:rPr>
          <w:rFonts w:ascii="Times New Roman" w:hAnsi="Times New Roman" w:cs="Times New Roman"/>
        </w:rPr>
        <w:t>….</w:t>
      </w:r>
      <w:r w:rsidRPr="00376B19">
        <w:rPr>
          <w:rFonts w:ascii="Times New Roman" w:hAnsi="Times New Roman" w:cs="Times New Roman"/>
        </w:rPr>
        <w:t>…….68</w:t>
      </w:r>
    </w:p>
    <w:p w:rsidR="00376B19" w:rsidRPr="00376B19" w:rsidRDefault="00376B19" w:rsidP="00376B19">
      <w:pPr>
        <w:spacing w:after="0" w:line="20" w:lineRule="atLeast"/>
        <w:ind w:left="360"/>
        <w:rPr>
          <w:rFonts w:ascii="Times New Roman" w:hAnsi="Times New Roman" w:cs="Times New Roman"/>
          <w:i/>
        </w:rPr>
      </w:pPr>
      <w:r w:rsidRPr="00376B19">
        <w:rPr>
          <w:rFonts w:ascii="Times New Roman" w:hAnsi="Times New Roman" w:cs="Times New Roman"/>
          <w:i/>
        </w:rPr>
        <w:t>5.1 Ресурсное обеспечение мероприятий и проектов комплексного инвестиционного плана………………………………………………………………………………………………………….......</w:t>
      </w:r>
      <w:r w:rsidR="000779AB">
        <w:rPr>
          <w:rFonts w:ascii="Times New Roman" w:hAnsi="Times New Roman" w:cs="Times New Roman"/>
          <w:i/>
        </w:rPr>
        <w:t>.....</w:t>
      </w:r>
      <w:r w:rsidRPr="00376B19">
        <w:rPr>
          <w:rFonts w:ascii="Times New Roman" w:hAnsi="Times New Roman" w:cs="Times New Roman"/>
          <w:i/>
        </w:rPr>
        <w:t>68</w:t>
      </w:r>
    </w:p>
    <w:p w:rsidR="00376B19" w:rsidRPr="00376B19" w:rsidRDefault="00376B19" w:rsidP="00376B19">
      <w:pPr>
        <w:numPr>
          <w:ilvl w:val="1"/>
          <w:numId w:val="49"/>
        </w:numPr>
        <w:spacing w:after="0" w:line="20" w:lineRule="atLeast"/>
        <w:ind w:left="284" w:firstLine="0"/>
        <w:contextualSpacing/>
        <w:rPr>
          <w:rFonts w:ascii="Times New Roman" w:hAnsi="Times New Roman" w:cs="Times New Roman"/>
          <w:i/>
        </w:rPr>
      </w:pPr>
      <w:r w:rsidRPr="00376B19">
        <w:rPr>
          <w:rFonts w:ascii="Times New Roman" w:hAnsi="Times New Roman" w:cs="Times New Roman"/>
          <w:i/>
        </w:rPr>
        <w:t>Организационное обеспечение реализации комплексного инвестиционного плана модернизации моногорода Калтан……………………………………………………………………………………………………………</w:t>
      </w:r>
      <w:r w:rsidR="000779AB">
        <w:rPr>
          <w:rFonts w:ascii="Times New Roman" w:hAnsi="Times New Roman" w:cs="Times New Roman"/>
          <w:i/>
        </w:rPr>
        <w:t>…..</w:t>
      </w:r>
      <w:r w:rsidRPr="00376B19">
        <w:rPr>
          <w:rFonts w:ascii="Times New Roman" w:hAnsi="Times New Roman" w:cs="Times New Roman"/>
          <w:i/>
        </w:rPr>
        <w:t>.69</w:t>
      </w:r>
    </w:p>
    <w:p w:rsidR="00376B19" w:rsidRPr="00376B19" w:rsidRDefault="00376B19" w:rsidP="00376B19">
      <w:pPr>
        <w:numPr>
          <w:ilvl w:val="0"/>
          <w:numId w:val="51"/>
        </w:numPr>
        <w:tabs>
          <w:tab w:val="left" w:pos="284"/>
          <w:tab w:val="left" w:pos="426"/>
        </w:tabs>
        <w:spacing w:after="0" w:line="20" w:lineRule="atLeast"/>
        <w:ind w:left="0" w:firstLine="0"/>
        <w:contextualSpacing/>
        <w:rPr>
          <w:rFonts w:ascii="Times New Roman" w:hAnsi="Times New Roman" w:cs="Times New Roman"/>
          <w:b/>
        </w:rPr>
      </w:pPr>
      <w:r w:rsidRPr="00376B19">
        <w:rPr>
          <w:rFonts w:ascii="Times New Roman" w:hAnsi="Times New Roman" w:cs="Times New Roman"/>
          <w:b/>
        </w:rPr>
        <w:t>ПЛАНИРУЕМЫЕ РЕЗУЛЬТАТЫ РЕАЛИЗАЦИИ ПРОЕКТОВ КОМПЛЕКСНОГО ИНВЕСТИЦИОННОГО ПЛАНА</w:t>
      </w:r>
    </w:p>
    <w:p w:rsidR="00376B19" w:rsidRPr="00376B19" w:rsidRDefault="00376B19" w:rsidP="00376B19">
      <w:pPr>
        <w:spacing w:after="0" w:line="20" w:lineRule="atLeast"/>
        <w:rPr>
          <w:rFonts w:ascii="Times New Roman" w:hAnsi="Times New Roman" w:cs="Times New Roman"/>
        </w:rPr>
      </w:pPr>
      <w:r w:rsidRPr="00376B19">
        <w:rPr>
          <w:rFonts w:ascii="Times New Roman" w:hAnsi="Times New Roman" w:cs="Times New Roman"/>
        </w:rPr>
        <w:t>…………………………………………………………………………………………………………...</w:t>
      </w:r>
      <w:r w:rsidR="000779AB">
        <w:rPr>
          <w:rFonts w:ascii="Times New Roman" w:hAnsi="Times New Roman" w:cs="Times New Roman"/>
        </w:rPr>
        <w:t>.......</w:t>
      </w:r>
      <w:r w:rsidRPr="00376B19">
        <w:rPr>
          <w:rFonts w:ascii="Times New Roman" w:hAnsi="Times New Roman" w:cs="Times New Roman"/>
        </w:rPr>
        <w:t>.84</w:t>
      </w:r>
    </w:p>
    <w:p w:rsidR="00376B19" w:rsidRPr="00376B19" w:rsidRDefault="00376B19" w:rsidP="00376B19">
      <w:pPr>
        <w:spacing w:after="0" w:line="20" w:lineRule="atLeast"/>
        <w:rPr>
          <w:rFonts w:ascii="Times New Roman" w:hAnsi="Times New Roman" w:cs="Times New Roman"/>
        </w:rPr>
      </w:pPr>
    </w:p>
    <w:p w:rsidR="00376B19" w:rsidRPr="00376B19" w:rsidRDefault="00376B19" w:rsidP="00376B19">
      <w:pPr>
        <w:spacing w:after="0" w:line="20" w:lineRule="atLeast"/>
        <w:rPr>
          <w:rFonts w:ascii="Times New Roman" w:hAnsi="Times New Roman" w:cs="Times New Roman"/>
        </w:rPr>
      </w:pPr>
    </w:p>
    <w:p w:rsidR="00376B19" w:rsidRPr="00376B19" w:rsidRDefault="00376B19" w:rsidP="00376B19">
      <w:pPr>
        <w:spacing w:after="0" w:line="20" w:lineRule="atLeast"/>
        <w:rPr>
          <w:rFonts w:ascii="Times New Roman" w:hAnsi="Times New Roman" w:cs="Times New Roman"/>
        </w:rPr>
      </w:pPr>
    </w:p>
    <w:p w:rsidR="00376B19" w:rsidRPr="00376B19" w:rsidRDefault="00376B19" w:rsidP="00376B19">
      <w:pPr>
        <w:spacing w:after="0" w:line="20" w:lineRule="atLeast"/>
        <w:rPr>
          <w:rFonts w:ascii="Times New Roman" w:hAnsi="Times New Roman" w:cs="Times New Roman"/>
        </w:rPr>
      </w:pPr>
    </w:p>
    <w:p w:rsidR="00376B19" w:rsidRDefault="00E83980" w:rsidP="00E83980">
      <w:pPr>
        <w:tabs>
          <w:tab w:val="left" w:pos="4112"/>
        </w:tabs>
        <w:rPr>
          <w:rFonts w:eastAsiaTheme="minorHAnsi"/>
          <w:lang w:eastAsia="en-US"/>
        </w:rPr>
      </w:pPr>
      <w:r>
        <w:rPr>
          <w:rFonts w:eastAsiaTheme="minorHAnsi"/>
          <w:lang w:eastAsia="en-US"/>
        </w:rPr>
        <w:tab/>
      </w:r>
    </w:p>
    <w:p w:rsidR="00E34719" w:rsidRDefault="00E34719" w:rsidP="00E83980">
      <w:pPr>
        <w:tabs>
          <w:tab w:val="left" w:pos="4112"/>
        </w:tabs>
        <w:rPr>
          <w:rFonts w:eastAsiaTheme="minorHAnsi"/>
          <w:lang w:eastAsia="en-US"/>
        </w:rPr>
      </w:pPr>
    </w:p>
    <w:p w:rsidR="00E83980" w:rsidRPr="00376B19" w:rsidRDefault="00E83980" w:rsidP="00E83980">
      <w:pPr>
        <w:tabs>
          <w:tab w:val="left" w:pos="4112"/>
        </w:tabs>
        <w:rPr>
          <w:rFonts w:eastAsiaTheme="minorHAnsi"/>
          <w:lang w:eastAsia="en-US"/>
        </w:rPr>
      </w:pPr>
    </w:p>
    <w:p w:rsidR="00DA664A" w:rsidRPr="00DA664A" w:rsidRDefault="00DA664A" w:rsidP="00DA664A">
      <w:pPr>
        <w:spacing w:after="0" w:line="240" w:lineRule="auto"/>
        <w:jc w:val="center"/>
        <w:rPr>
          <w:rFonts w:ascii="Times New Roman" w:hAnsi="Times New Roman" w:cs="Times New Roman"/>
          <w:b/>
          <w:sz w:val="28"/>
          <w:szCs w:val="28"/>
        </w:rPr>
      </w:pPr>
      <w:r w:rsidRPr="00DA664A">
        <w:rPr>
          <w:rFonts w:ascii="Times New Roman" w:hAnsi="Times New Roman" w:cs="Times New Roman"/>
          <w:b/>
          <w:sz w:val="28"/>
          <w:szCs w:val="28"/>
          <w:lang w:val="en-US"/>
        </w:rPr>
        <w:lastRenderedPageBreak/>
        <w:t>I</w:t>
      </w:r>
      <w:r w:rsidRPr="00DA664A">
        <w:rPr>
          <w:rFonts w:ascii="Times New Roman" w:hAnsi="Times New Roman" w:cs="Times New Roman"/>
          <w:b/>
          <w:sz w:val="28"/>
          <w:szCs w:val="28"/>
        </w:rPr>
        <w:t xml:space="preserve">. АНАЛИЗ СОЦИАЛЬНО-ЭКОНОМИЧЕСКОГО ПОЛОЖЕНИЯ КАЛТАНСКОГО ГОРОДСКОГО ОКРУГА </w:t>
      </w:r>
    </w:p>
    <w:p w:rsidR="00DA664A" w:rsidRPr="00DA664A" w:rsidRDefault="00DA664A" w:rsidP="00DA664A">
      <w:pPr>
        <w:spacing w:after="0" w:line="240" w:lineRule="auto"/>
        <w:jc w:val="center"/>
        <w:rPr>
          <w:rFonts w:ascii="Times New Roman" w:hAnsi="Times New Roman" w:cs="Times New Roman"/>
          <w:sz w:val="28"/>
          <w:szCs w:val="28"/>
        </w:rPr>
      </w:pPr>
      <w:r w:rsidRPr="00DA664A">
        <w:rPr>
          <w:rFonts w:ascii="Times New Roman" w:hAnsi="Times New Roman" w:cs="Times New Roman"/>
          <w:b/>
          <w:sz w:val="28"/>
          <w:szCs w:val="28"/>
        </w:rPr>
        <w:t>И РЕЗУЛЬТАТ  ДИАГНОСТИКИ ЕГО СОСТОЯНИЯ</w:t>
      </w:r>
    </w:p>
    <w:p w:rsidR="00DA664A" w:rsidRPr="00DA664A" w:rsidRDefault="00DA664A" w:rsidP="00DA664A">
      <w:pPr>
        <w:spacing w:after="0" w:line="240" w:lineRule="auto"/>
        <w:ind w:firstLine="720"/>
        <w:jc w:val="both"/>
        <w:rPr>
          <w:rFonts w:ascii="Times New Roman" w:hAnsi="Times New Roman" w:cs="Times New Roman"/>
          <w:sz w:val="28"/>
          <w:szCs w:val="28"/>
        </w:rPr>
      </w:pPr>
      <w:r w:rsidRPr="00DA664A">
        <w:rPr>
          <w:rFonts w:ascii="Times New Roman" w:hAnsi="Times New Roman" w:cs="Times New Roman"/>
          <w:noProof/>
          <w:sz w:val="28"/>
          <w:szCs w:val="28"/>
        </w:rPr>
        <w:drawing>
          <wp:anchor distT="0" distB="0" distL="114300" distR="114300" simplePos="0" relativeHeight="251662336" behindDoc="0" locked="0" layoutInCell="1" allowOverlap="1" wp14:anchorId="3CF981BC" wp14:editId="4AF2D280">
            <wp:simplePos x="0" y="0"/>
            <wp:positionH relativeFrom="column">
              <wp:posOffset>3810</wp:posOffset>
            </wp:positionH>
            <wp:positionV relativeFrom="paragraph">
              <wp:posOffset>920115</wp:posOffset>
            </wp:positionV>
            <wp:extent cx="2847975" cy="3048000"/>
            <wp:effectExtent l="19050" t="0" r="9525" b="0"/>
            <wp:wrapSquare wrapText="bothSides"/>
            <wp:docPr id="1" name="Рисунок 3" descr="http://garmin.ucoz.ru/Garmin/kemerovo_oblast.pn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garmin.ucoz.ru/Garmin/kemerovo_oblast.png">
                      <a:hlinkClick r:id="rId14"/>
                    </pic:cNvPr>
                    <pic:cNvPicPr>
                      <a:picLocks noChangeAspect="1" noChangeArrowheads="1"/>
                    </pic:cNvPicPr>
                  </pic:nvPicPr>
                  <pic:blipFill>
                    <a:blip r:embed="rId15"/>
                    <a:srcRect/>
                    <a:stretch>
                      <a:fillRect/>
                    </a:stretch>
                  </pic:blipFill>
                  <pic:spPr bwMode="auto">
                    <a:xfrm>
                      <a:off x="0" y="0"/>
                      <a:ext cx="2847975" cy="3048000"/>
                    </a:xfrm>
                    <a:prstGeom prst="rect">
                      <a:avLst/>
                    </a:prstGeom>
                    <a:noFill/>
                    <a:ln w="9525">
                      <a:noFill/>
                      <a:miter lim="800000"/>
                      <a:headEnd/>
                      <a:tailEnd/>
                    </a:ln>
                  </pic:spPr>
                </pic:pic>
              </a:graphicData>
            </a:graphic>
          </wp:anchor>
        </w:drawing>
      </w:r>
      <w:proofErr w:type="spellStart"/>
      <w:r w:rsidRPr="00DA664A">
        <w:rPr>
          <w:rFonts w:ascii="Times New Roman" w:hAnsi="Times New Roman" w:cs="Times New Roman"/>
          <w:sz w:val="28"/>
          <w:szCs w:val="28"/>
        </w:rPr>
        <w:t>Калтанский</w:t>
      </w:r>
      <w:proofErr w:type="spellEnd"/>
      <w:r w:rsidRPr="00DA664A">
        <w:rPr>
          <w:rFonts w:ascii="Times New Roman" w:hAnsi="Times New Roman" w:cs="Times New Roman"/>
          <w:sz w:val="28"/>
          <w:szCs w:val="28"/>
        </w:rPr>
        <w:t xml:space="preserve"> городской округ  расположен на юге Кузбасса, в </w:t>
      </w:r>
      <w:smartTag w:uri="urn:schemas-microsoft-com:office:smarttags" w:element="metricconverter">
        <w:smartTagPr>
          <w:attr w:name="ProductID" w:val="248 км"/>
        </w:smartTagPr>
        <w:r w:rsidRPr="00DA664A">
          <w:rPr>
            <w:rFonts w:ascii="Times New Roman" w:hAnsi="Times New Roman" w:cs="Times New Roman"/>
            <w:sz w:val="28"/>
            <w:szCs w:val="28"/>
          </w:rPr>
          <w:t>248 км</w:t>
        </w:r>
      </w:smartTag>
      <w:r w:rsidRPr="00DA664A">
        <w:rPr>
          <w:rFonts w:ascii="Times New Roman" w:hAnsi="Times New Roman" w:cs="Times New Roman"/>
          <w:sz w:val="28"/>
          <w:szCs w:val="28"/>
        </w:rPr>
        <w:t xml:space="preserve"> от областного центра г. Кемерово и в </w:t>
      </w:r>
      <w:smartTag w:uri="urn:schemas-microsoft-com:office:smarttags" w:element="metricconverter">
        <w:smartTagPr>
          <w:attr w:name="ProductID" w:val="38 км"/>
        </w:smartTagPr>
        <w:r w:rsidRPr="00DA664A">
          <w:rPr>
            <w:rFonts w:ascii="Times New Roman" w:hAnsi="Times New Roman" w:cs="Times New Roman"/>
            <w:sz w:val="28"/>
            <w:szCs w:val="28"/>
          </w:rPr>
          <w:t>38 км</w:t>
        </w:r>
      </w:smartTag>
      <w:r w:rsidRPr="00DA664A">
        <w:rPr>
          <w:rFonts w:ascii="Times New Roman" w:hAnsi="Times New Roman" w:cs="Times New Roman"/>
          <w:sz w:val="28"/>
          <w:szCs w:val="28"/>
        </w:rPr>
        <w:t xml:space="preserve"> от г. Новокузнецка в пойменной части реки Кондома, впадающей в реку Томь, на площади более 6 тыс. га. </w:t>
      </w:r>
    </w:p>
    <w:p w:rsidR="00DA664A" w:rsidRPr="00DA664A" w:rsidRDefault="00DA664A" w:rsidP="00DA664A">
      <w:pPr>
        <w:spacing w:after="0" w:line="240" w:lineRule="auto"/>
        <w:ind w:firstLine="720"/>
        <w:jc w:val="both"/>
        <w:rPr>
          <w:rFonts w:ascii="Times New Roman" w:hAnsi="Times New Roman" w:cs="Times New Roman"/>
          <w:sz w:val="28"/>
          <w:szCs w:val="28"/>
        </w:rPr>
      </w:pPr>
      <w:r w:rsidRPr="00DA664A">
        <w:rPr>
          <w:rFonts w:ascii="Times New Roman" w:hAnsi="Times New Roman" w:cs="Times New Roman"/>
          <w:sz w:val="28"/>
          <w:szCs w:val="28"/>
        </w:rPr>
        <w:t xml:space="preserve">Историю </w:t>
      </w:r>
      <w:proofErr w:type="spellStart"/>
      <w:r w:rsidRPr="00DA664A">
        <w:rPr>
          <w:rFonts w:ascii="Times New Roman" w:hAnsi="Times New Roman" w:cs="Times New Roman"/>
          <w:sz w:val="28"/>
          <w:szCs w:val="28"/>
        </w:rPr>
        <w:t>Калтанского</w:t>
      </w:r>
      <w:proofErr w:type="spellEnd"/>
      <w:r w:rsidRPr="00DA664A">
        <w:rPr>
          <w:rFonts w:ascii="Times New Roman" w:hAnsi="Times New Roman" w:cs="Times New Roman"/>
          <w:sz w:val="28"/>
          <w:szCs w:val="28"/>
        </w:rPr>
        <w:t xml:space="preserve"> городского округа можно проследить с 1607 года с прихода русских переселенцев на юг Кемеровской области. История городского округа тесно связана с историей Южно-Кузбасской ГРЭС. 28 апреля 1951 года первый турбоагрегат ЮК ГРЭС дал промышленный ток. </w:t>
      </w:r>
    </w:p>
    <w:p w:rsidR="00DA664A" w:rsidRPr="00DA664A" w:rsidRDefault="00DA664A" w:rsidP="00DA664A">
      <w:pPr>
        <w:spacing w:after="0" w:line="240" w:lineRule="auto"/>
        <w:ind w:firstLine="720"/>
        <w:jc w:val="both"/>
        <w:rPr>
          <w:rFonts w:ascii="Times New Roman" w:hAnsi="Times New Roman" w:cs="Times New Roman"/>
          <w:sz w:val="28"/>
          <w:szCs w:val="28"/>
        </w:rPr>
      </w:pPr>
      <w:r w:rsidRPr="00DA664A">
        <w:rPr>
          <w:rFonts w:ascii="Times New Roman" w:hAnsi="Times New Roman" w:cs="Times New Roman"/>
          <w:sz w:val="28"/>
          <w:szCs w:val="28"/>
        </w:rPr>
        <w:t xml:space="preserve">29 июля </w:t>
      </w:r>
      <w:smartTag w:uri="urn:schemas-microsoft-com:office:smarttags" w:element="metricconverter">
        <w:smartTagPr>
          <w:attr w:name="ProductID" w:val="1959 г"/>
        </w:smartTagPr>
        <w:r w:rsidRPr="00DA664A">
          <w:rPr>
            <w:rFonts w:ascii="Times New Roman" w:hAnsi="Times New Roman" w:cs="Times New Roman"/>
            <w:sz w:val="28"/>
            <w:szCs w:val="28"/>
          </w:rPr>
          <w:t>1959 г</w:t>
        </w:r>
      </w:smartTag>
      <w:r w:rsidRPr="00DA664A">
        <w:rPr>
          <w:rFonts w:ascii="Times New Roman" w:hAnsi="Times New Roman" w:cs="Times New Roman"/>
          <w:sz w:val="28"/>
          <w:szCs w:val="28"/>
        </w:rPr>
        <w:t xml:space="preserve">. Указом Президиума Верховного Совета рабочий поселок Калтан преобразован в город. Статус города областного подчинения присвоен Калтану в конце </w:t>
      </w:r>
      <w:smartTag w:uri="urn:schemas-microsoft-com:office:smarttags" w:element="metricconverter">
        <w:smartTagPr>
          <w:attr w:name="ProductID" w:val="1993 г"/>
        </w:smartTagPr>
        <w:r w:rsidRPr="00DA664A">
          <w:rPr>
            <w:rFonts w:ascii="Times New Roman" w:hAnsi="Times New Roman" w:cs="Times New Roman"/>
            <w:sz w:val="28"/>
            <w:szCs w:val="28"/>
          </w:rPr>
          <w:t>1993 г</w:t>
        </w:r>
      </w:smartTag>
      <w:r w:rsidRPr="00DA664A">
        <w:rPr>
          <w:rFonts w:ascii="Times New Roman" w:hAnsi="Times New Roman" w:cs="Times New Roman"/>
          <w:sz w:val="28"/>
          <w:szCs w:val="28"/>
        </w:rPr>
        <w:t>.</w:t>
      </w:r>
    </w:p>
    <w:p w:rsidR="00DA664A" w:rsidRPr="00DA664A" w:rsidRDefault="00DA664A" w:rsidP="00DA664A">
      <w:pPr>
        <w:autoSpaceDE w:val="0"/>
        <w:autoSpaceDN w:val="0"/>
        <w:adjustRightInd w:val="0"/>
        <w:spacing w:after="0" w:line="240" w:lineRule="auto"/>
        <w:ind w:firstLine="708"/>
        <w:jc w:val="both"/>
        <w:rPr>
          <w:rFonts w:ascii="Times New Roman" w:hAnsi="Times New Roman" w:cs="Times New Roman"/>
          <w:sz w:val="28"/>
          <w:szCs w:val="28"/>
        </w:rPr>
      </w:pPr>
      <w:r w:rsidRPr="00DA664A">
        <w:rPr>
          <w:rFonts w:ascii="Times New Roman" w:hAnsi="Times New Roman" w:cs="Times New Roman"/>
          <w:noProof/>
          <w:sz w:val="28"/>
          <w:szCs w:val="28"/>
        </w:rPr>
        <mc:AlternateContent>
          <mc:Choice Requires="wps">
            <w:drawing>
              <wp:anchor distT="0" distB="0" distL="114300" distR="114300" simplePos="0" relativeHeight="251663360" behindDoc="0" locked="0" layoutInCell="1" allowOverlap="1" wp14:anchorId="60826418" wp14:editId="0546E6A2">
                <wp:simplePos x="0" y="0"/>
                <wp:positionH relativeFrom="column">
                  <wp:posOffset>-1398905</wp:posOffset>
                </wp:positionH>
                <wp:positionV relativeFrom="paragraph">
                  <wp:posOffset>485775</wp:posOffset>
                </wp:positionV>
                <wp:extent cx="676910" cy="165100"/>
                <wp:effectExtent l="20320" t="19050" r="17145" b="15875"/>
                <wp:wrapNone/>
                <wp:docPr id="10"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910" cy="165100"/>
                        </a:xfrm>
                        <a:prstGeom prst="rect">
                          <a:avLst/>
                        </a:prstGeom>
                        <a:noFill/>
                        <a:ln w="28575">
                          <a:solidFill>
                            <a:srgbClr val="C0504D">
                              <a:lumMod val="100000"/>
                              <a:lumOff val="0"/>
                            </a:srgb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 o:spid="_x0000_s1026" style="position:absolute;margin-left:-110.15pt;margin-top:38.25pt;width:53.3pt;height:1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" filled="f" strokecolor="#c0504d" strokeweight="2.25pt"/>
            </w:pict>
          </mc:Fallback>
        </mc:AlternateContent>
      </w:r>
      <w:r w:rsidRPr="00DA664A">
        <w:rPr>
          <w:rFonts w:ascii="Times New Roman" w:hAnsi="Times New Roman" w:cs="Times New Roman"/>
          <w:sz w:val="28"/>
          <w:szCs w:val="28"/>
        </w:rPr>
        <w:t xml:space="preserve">На основе закона Кемеровской области  от 03.12.2004 N 120-ОЗ  "О регулировании отношений связанных с изменением границ муниципальных образований», присоединяемые поселения в лице п. Малиновка, с. </w:t>
      </w:r>
      <w:proofErr w:type="spellStart"/>
      <w:r w:rsidRPr="00DA664A">
        <w:rPr>
          <w:rFonts w:ascii="Times New Roman" w:hAnsi="Times New Roman" w:cs="Times New Roman"/>
          <w:sz w:val="28"/>
          <w:szCs w:val="28"/>
        </w:rPr>
        <w:t>Сарбала</w:t>
      </w:r>
      <w:proofErr w:type="spellEnd"/>
      <w:r w:rsidRPr="00DA664A">
        <w:rPr>
          <w:rFonts w:ascii="Times New Roman" w:hAnsi="Times New Roman" w:cs="Times New Roman"/>
          <w:sz w:val="28"/>
          <w:szCs w:val="28"/>
        </w:rPr>
        <w:t xml:space="preserve">, </w:t>
      </w:r>
      <w:proofErr w:type="spellStart"/>
      <w:r w:rsidRPr="00DA664A">
        <w:rPr>
          <w:rFonts w:ascii="Times New Roman" w:hAnsi="Times New Roman" w:cs="Times New Roman"/>
          <w:sz w:val="28"/>
          <w:szCs w:val="28"/>
        </w:rPr>
        <w:t>п</w:t>
      </w:r>
      <w:proofErr w:type="gramStart"/>
      <w:r w:rsidRPr="00DA664A">
        <w:rPr>
          <w:rFonts w:ascii="Times New Roman" w:hAnsi="Times New Roman" w:cs="Times New Roman"/>
          <w:sz w:val="28"/>
          <w:szCs w:val="28"/>
        </w:rPr>
        <w:t>.Н</w:t>
      </w:r>
      <w:proofErr w:type="gramEnd"/>
      <w:r w:rsidRPr="00DA664A">
        <w:rPr>
          <w:rFonts w:ascii="Times New Roman" w:hAnsi="Times New Roman" w:cs="Times New Roman"/>
          <w:sz w:val="28"/>
          <w:szCs w:val="28"/>
        </w:rPr>
        <w:t>овый</w:t>
      </w:r>
      <w:proofErr w:type="spellEnd"/>
      <w:r w:rsidRPr="00DA664A">
        <w:rPr>
          <w:rFonts w:ascii="Times New Roman" w:hAnsi="Times New Roman" w:cs="Times New Roman"/>
          <w:sz w:val="28"/>
          <w:szCs w:val="28"/>
        </w:rPr>
        <w:t xml:space="preserve"> пункт и </w:t>
      </w:r>
      <w:proofErr w:type="spellStart"/>
      <w:r w:rsidRPr="00DA664A">
        <w:rPr>
          <w:rFonts w:ascii="Times New Roman" w:hAnsi="Times New Roman" w:cs="Times New Roman"/>
          <w:sz w:val="28"/>
          <w:szCs w:val="28"/>
        </w:rPr>
        <w:t>п.Верх</w:t>
      </w:r>
      <w:proofErr w:type="spellEnd"/>
      <w:r w:rsidRPr="00DA664A">
        <w:rPr>
          <w:rFonts w:ascii="Times New Roman" w:hAnsi="Times New Roman" w:cs="Times New Roman"/>
          <w:sz w:val="28"/>
          <w:szCs w:val="28"/>
        </w:rPr>
        <w:t xml:space="preserve"> - теш были юридически оформлены в территорию </w:t>
      </w:r>
      <w:proofErr w:type="spellStart"/>
      <w:r w:rsidRPr="00DA664A">
        <w:rPr>
          <w:rFonts w:ascii="Times New Roman" w:hAnsi="Times New Roman" w:cs="Times New Roman"/>
          <w:sz w:val="28"/>
          <w:szCs w:val="28"/>
        </w:rPr>
        <w:t>Калтанского</w:t>
      </w:r>
      <w:proofErr w:type="spellEnd"/>
      <w:r w:rsidRPr="00DA664A">
        <w:rPr>
          <w:rFonts w:ascii="Times New Roman" w:hAnsi="Times New Roman" w:cs="Times New Roman"/>
          <w:sz w:val="28"/>
          <w:szCs w:val="28"/>
        </w:rPr>
        <w:t xml:space="preserve"> городского округа.</w:t>
      </w:r>
    </w:p>
    <w:p w:rsidR="00DA664A" w:rsidRPr="00DA664A" w:rsidRDefault="00DA664A" w:rsidP="00DA664A">
      <w:pPr>
        <w:spacing w:after="0" w:line="240" w:lineRule="auto"/>
        <w:ind w:firstLine="720"/>
        <w:jc w:val="both"/>
        <w:rPr>
          <w:rFonts w:ascii="Times New Roman" w:hAnsi="Times New Roman" w:cs="Times New Roman"/>
          <w:sz w:val="28"/>
          <w:szCs w:val="28"/>
        </w:rPr>
      </w:pPr>
      <w:r w:rsidRPr="00DA664A">
        <w:rPr>
          <w:rFonts w:ascii="Times New Roman" w:hAnsi="Times New Roman" w:cs="Times New Roman"/>
          <w:sz w:val="28"/>
          <w:szCs w:val="28"/>
        </w:rPr>
        <w:t>Через городской округ проходит участок магистральной железной дороги Новокузнецк – Таштагол, который обеспечивает соединение с сетью железных дорог РФ. А так же автомобильная дорога областного значения, связывающая город с Новокузнецком и другими городами области, Таштаголом и Алтайским краем,  северными и восточными регионами Сибири.</w:t>
      </w:r>
    </w:p>
    <w:p w:rsidR="00DA664A" w:rsidRPr="00DA664A" w:rsidRDefault="00DA664A" w:rsidP="00DA664A">
      <w:pPr>
        <w:spacing w:after="0" w:line="240" w:lineRule="auto"/>
        <w:ind w:firstLine="709"/>
        <w:jc w:val="both"/>
        <w:rPr>
          <w:rFonts w:ascii="Times New Roman" w:hAnsi="Times New Roman" w:cs="Times New Roman"/>
          <w:color w:val="00B050"/>
          <w:sz w:val="28"/>
          <w:szCs w:val="28"/>
        </w:rPr>
      </w:pPr>
      <w:r w:rsidRPr="00DA664A">
        <w:rPr>
          <w:rFonts w:ascii="Times New Roman" w:hAnsi="Times New Roman" w:cs="Times New Roman"/>
          <w:sz w:val="28"/>
          <w:szCs w:val="28"/>
        </w:rPr>
        <w:t>Численность населения города на 01.01.2013.  составила  31 485 человек.</w:t>
      </w:r>
    </w:p>
    <w:p w:rsidR="00DA664A" w:rsidRPr="00DA664A" w:rsidRDefault="00DA664A" w:rsidP="00DA664A">
      <w:pPr>
        <w:tabs>
          <w:tab w:val="num" w:pos="600"/>
        </w:tabs>
        <w:spacing w:after="0" w:line="240" w:lineRule="auto"/>
        <w:jc w:val="center"/>
        <w:rPr>
          <w:rFonts w:ascii="Times New Roman" w:hAnsi="Times New Roman" w:cs="Times New Roman"/>
          <w:b/>
          <w:sz w:val="28"/>
          <w:szCs w:val="28"/>
        </w:rPr>
      </w:pPr>
      <w:r w:rsidRPr="00DA664A">
        <w:rPr>
          <w:rFonts w:ascii="Times New Roman" w:hAnsi="Times New Roman" w:cs="Times New Roman"/>
          <w:b/>
          <w:sz w:val="28"/>
          <w:szCs w:val="28"/>
        </w:rPr>
        <w:t xml:space="preserve"> 1.1. Демографическая ситуация, трудовые ресурсы, </w:t>
      </w:r>
    </w:p>
    <w:p w:rsidR="00DA664A" w:rsidRPr="00DA664A" w:rsidRDefault="00DA664A" w:rsidP="00DA664A">
      <w:pPr>
        <w:tabs>
          <w:tab w:val="num" w:pos="600"/>
        </w:tabs>
        <w:spacing w:after="0" w:line="240" w:lineRule="auto"/>
        <w:jc w:val="center"/>
        <w:rPr>
          <w:rFonts w:ascii="Times New Roman" w:hAnsi="Times New Roman" w:cs="Times New Roman"/>
          <w:b/>
          <w:sz w:val="24"/>
          <w:szCs w:val="28"/>
        </w:rPr>
      </w:pPr>
      <w:r w:rsidRPr="00DA664A">
        <w:rPr>
          <w:rFonts w:ascii="Times New Roman" w:hAnsi="Times New Roman" w:cs="Times New Roman"/>
          <w:b/>
          <w:sz w:val="28"/>
          <w:szCs w:val="28"/>
        </w:rPr>
        <w:t>ситуация на рынке труда и в сфере занятости населения моногорода.</w:t>
      </w:r>
    </w:p>
    <w:p w:rsidR="00DA664A" w:rsidRPr="00DA664A" w:rsidRDefault="00DA664A" w:rsidP="00DA664A">
      <w:pPr>
        <w:widowControl w:val="0"/>
        <w:spacing w:after="0" w:line="240" w:lineRule="auto"/>
        <w:ind w:firstLine="697"/>
        <w:jc w:val="both"/>
        <w:rPr>
          <w:rFonts w:ascii="Times New Roman" w:eastAsia="Times New Roman" w:hAnsi="Times New Roman" w:cs="Times New Roman"/>
          <w:bCs/>
          <w:sz w:val="28"/>
          <w:szCs w:val="28"/>
          <w:lang w:eastAsia="en-US"/>
        </w:rPr>
      </w:pPr>
      <w:r w:rsidRPr="00DA664A">
        <w:rPr>
          <w:rFonts w:ascii="Times New Roman" w:eastAsia="Times New Roman" w:hAnsi="Times New Roman" w:cs="Times New Roman"/>
          <w:bCs/>
          <w:sz w:val="28"/>
          <w:szCs w:val="28"/>
          <w:lang w:eastAsia="en-US"/>
        </w:rPr>
        <w:t>Демографическая ситуация в городе остается сложной, неблагополучной и проти</w:t>
      </w:r>
      <w:r w:rsidRPr="00DA664A">
        <w:rPr>
          <w:rFonts w:ascii="Times New Roman" w:eastAsia="Times New Roman" w:hAnsi="Times New Roman" w:cs="Times New Roman"/>
          <w:bCs/>
          <w:sz w:val="28"/>
          <w:szCs w:val="28"/>
          <w:lang w:eastAsia="en-US"/>
        </w:rPr>
        <w:softHyphen/>
        <w:t>воречивой. И хотя показатели демографических процессов города в последние годы по отдельным параметрам приобретают положительную динамику - относительная стабилизация общей численности населения города, снижение заболеваемости населения по некоторым болезням и возрастным группам, указанным позитивным сдвигам не удается переломить негативные демографические тенденции. Среди них – большой удельный вес населения старше 65 лет (24,9%), высокий уровень нагрузки населения старше трудоспособного возраста на трудоспособное население, сложная экологическая обстановка.</w:t>
      </w:r>
    </w:p>
    <w:p w:rsidR="00E83980" w:rsidRDefault="00E83980" w:rsidP="00DA664A">
      <w:pPr>
        <w:spacing w:after="0" w:line="240" w:lineRule="auto"/>
        <w:ind w:firstLine="709"/>
        <w:jc w:val="right"/>
        <w:rPr>
          <w:rFonts w:ascii="Times New Roman" w:hAnsi="Times New Roman" w:cs="Times New Roman"/>
          <w:szCs w:val="28"/>
        </w:rPr>
      </w:pPr>
    </w:p>
    <w:p w:rsidR="00E83980" w:rsidRDefault="00E83980" w:rsidP="00DA664A">
      <w:pPr>
        <w:spacing w:after="0" w:line="240" w:lineRule="auto"/>
        <w:ind w:firstLine="709"/>
        <w:jc w:val="right"/>
        <w:rPr>
          <w:rFonts w:ascii="Times New Roman" w:hAnsi="Times New Roman" w:cs="Times New Roman"/>
          <w:szCs w:val="28"/>
        </w:rPr>
      </w:pPr>
    </w:p>
    <w:p w:rsidR="00E34719" w:rsidRDefault="00E34719" w:rsidP="00DA664A">
      <w:pPr>
        <w:spacing w:after="0" w:line="240" w:lineRule="auto"/>
        <w:ind w:firstLine="709"/>
        <w:jc w:val="right"/>
        <w:rPr>
          <w:rFonts w:ascii="Times New Roman" w:hAnsi="Times New Roman" w:cs="Times New Roman"/>
          <w:szCs w:val="28"/>
        </w:rPr>
      </w:pPr>
    </w:p>
    <w:p w:rsidR="00E34719" w:rsidRDefault="00E34719" w:rsidP="00DA664A">
      <w:pPr>
        <w:spacing w:after="0" w:line="240" w:lineRule="auto"/>
        <w:ind w:firstLine="709"/>
        <w:jc w:val="right"/>
        <w:rPr>
          <w:rFonts w:ascii="Times New Roman" w:hAnsi="Times New Roman" w:cs="Times New Roman"/>
          <w:szCs w:val="28"/>
        </w:rPr>
      </w:pPr>
    </w:p>
    <w:p w:rsidR="00E83980" w:rsidRDefault="00E83980" w:rsidP="00DA664A">
      <w:pPr>
        <w:spacing w:after="0" w:line="240" w:lineRule="auto"/>
        <w:ind w:firstLine="709"/>
        <w:jc w:val="right"/>
        <w:rPr>
          <w:rFonts w:ascii="Times New Roman" w:hAnsi="Times New Roman" w:cs="Times New Roman"/>
          <w:szCs w:val="28"/>
        </w:rPr>
      </w:pPr>
    </w:p>
    <w:p w:rsidR="00DA664A" w:rsidRPr="00DA664A" w:rsidRDefault="00DA664A" w:rsidP="00DA664A">
      <w:pPr>
        <w:spacing w:after="0" w:line="240" w:lineRule="auto"/>
        <w:ind w:firstLine="709"/>
        <w:jc w:val="right"/>
        <w:rPr>
          <w:rFonts w:ascii="Times New Roman" w:hAnsi="Times New Roman" w:cs="Times New Roman"/>
          <w:szCs w:val="28"/>
        </w:rPr>
      </w:pPr>
      <w:r w:rsidRPr="00DA664A">
        <w:rPr>
          <w:rFonts w:ascii="Times New Roman" w:hAnsi="Times New Roman" w:cs="Times New Roman"/>
          <w:szCs w:val="28"/>
        </w:rPr>
        <w:lastRenderedPageBreak/>
        <w:t>Рисунок 1.</w:t>
      </w:r>
    </w:p>
    <w:p w:rsidR="00DA664A" w:rsidRPr="00DA664A" w:rsidRDefault="00DA664A" w:rsidP="00DA664A">
      <w:pPr>
        <w:spacing w:after="0" w:line="240" w:lineRule="auto"/>
        <w:jc w:val="center"/>
        <w:rPr>
          <w:rFonts w:ascii="Times New Roman" w:hAnsi="Times New Roman" w:cs="Times New Roman"/>
          <w:color w:val="00B050"/>
          <w:sz w:val="28"/>
          <w:szCs w:val="28"/>
        </w:rPr>
      </w:pPr>
      <w:r w:rsidRPr="00DA664A">
        <w:rPr>
          <w:rFonts w:ascii="Times New Roman" w:hAnsi="Times New Roman" w:cs="Times New Roman"/>
          <w:noProof/>
          <w:color w:val="00B050"/>
          <w:sz w:val="28"/>
          <w:szCs w:val="28"/>
        </w:rPr>
        <w:drawing>
          <wp:inline distT="0" distB="0" distL="0" distR="0" wp14:anchorId="0C0A7646" wp14:editId="08680F5C">
            <wp:extent cx="5568778" cy="2759675"/>
            <wp:effectExtent l="0" t="0" r="0" b="0"/>
            <wp:docPr id="5" name="Объект 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DA664A" w:rsidRPr="00DA664A" w:rsidRDefault="00DA664A" w:rsidP="00DA664A">
      <w:pPr>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t xml:space="preserve">За период с 2009 по 2013 численность населения увеличилась на 6 615 человек, и составила 31 485 человек. </w:t>
      </w:r>
    </w:p>
    <w:p w:rsidR="00DA664A" w:rsidRPr="00DA664A" w:rsidRDefault="00DA664A" w:rsidP="00DA664A">
      <w:pPr>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t>Среднегодовая численность на 01.01.2013г. составила 31 444 человек, что составляет 126% к 2009 году.</w:t>
      </w:r>
    </w:p>
    <w:p w:rsidR="00DA664A" w:rsidRPr="00DA664A" w:rsidRDefault="00DA664A" w:rsidP="00DA664A">
      <w:pPr>
        <w:spacing w:after="0" w:line="240" w:lineRule="auto"/>
        <w:ind w:firstLine="709"/>
        <w:jc w:val="right"/>
        <w:rPr>
          <w:rFonts w:ascii="Times New Roman" w:hAnsi="Times New Roman" w:cs="Times New Roman"/>
          <w:szCs w:val="28"/>
        </w:rPr>
      </w:pPr>
      <w:r w:rsidRPr="00DA664A">
        <w:rPr>
          <w:rFonts w:ascii="Times New Roman" w:hAnsi="Times New Roman" w:cs="Times New Roman"/>
          <w:szCs w:val="28"/>
        </w:rPr>
        <w:t>Рисунок 2.</w:t>
      </w:r>
    </w:p>
    <w:p w:rsidR="00DA664A" w:rsidRPr="00DA664A" w:rsidRDefault="00DA664A" w:rsidP="00DA664A">
      <w:pPr>
        <w:keepNext/>
        <w:spacing w:after="0" w:line="240" w:lineRule="auto"/>
        <w:jc w:val="center"/>
        <w:rPr>
          <w:rFonts w:ascii="Times New Roman" w:hAnsi="Times New Roman" w:cs="Times New Roman"/>
          <w:b/>
          <w:sz w:val="28"/>
          <w:szCs w:val="20"/>
        </w:rPr>
      </w:pPr>
      <w:r w:rsidRPr="00DA664A">
        <w:rPr>
          <w:rFonts w:ascii="Times New Roman" w:hAnsi="Times New Roman" w:cs="Times New Roman"/>
          <w:b/>
          <w:sz w:val="28"/>
          <w:szCs w:val="20"/>
        </w:rPr>
        <w:t>Динамика показателей рождаемости и смертности</w:t>
      </w:r>
    </w:p>
    <w:p w:rsidR="00DA664A" w:rsidRPr="00DA664A" w:rsidRDefault="00DA664A" w:rsidP="00DA664A">
      <w:pPr>
        <w:spacing w:after="0" w:line="240" w:lineRule="auto"/>
        <w:rPr>
          <w:rFonts w:ascii="Times New Roman" w:hAnsi="Times New Roman" w:cs="Times New Roman"/>
          <w:color w:val="00B050"/>
        </w:rPr>
      </w:pPr>
      <w:r w:rsidRPr="00DA664A">
        <w:rPr>
          <w:rFonts w:ascii="Times New Roman" w:hAnsi="Times New Roman" w:cs="Times New Roman"/>
          <w:noProof/>
          <w:color w:val="00B050"/>
          <w:sz w:val="28"/>
          <w:szCs w:val="28"/>
        </w:rPr>
        <w:drawing>
          <wp:inline distT="0" distB="0" distL="0" distR="0" wp14:anchorId="1B21EB2E" wp14:editId="7F48045F">
            <wp:extent cx="6248400" cy="2181225"/>
            <wp:effectExtent l="0" t="0" r="0" b="0"/>
            <wp:docPr id="6" name="Объект 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DA664A" w:rsidRPr="00DA664A" w:rsidRDefault="00DA664A" w:rsidP="00DA664A">
      <w:pPr>
        <w:widowControl w:val="0"/>
        <w:spacing w:after="0" w:line="240" w:lineRule="auto"/>
        <w:ind w:firstLine="697"/>
        <w:jc w:val="both"/>
        <w:rPr>
          <w:rFonts w:ascii="Times New Roman" w:eastAsia="Times New Roman" w:hAnsi="Times New Roman" w:cs="Times New Roman"/>
          <w:bCs/>
          <w:sz w:val="28"/>
          <w:szCs w:val="28"/>
          <w:lang w:eastAsia="en-US"/>
        </w:rPr>
      </w:pPr>
      <w:r w:rsidRPr="00DA664A">
        <w:rPr>
          <w:rFonts w:ascii="Times New Roman" w:eastAsia="Times New Roman" w:hAnsi="Times New Roman" w:cs="Times New Roman"/>
          <w:bCs/>
          <w:sz w:val="28"/>
          <w:szCs w:val="28"/>
          <w:lang w:eastAsia="en-US"/>
        </w:rPr>
        <w:t>Устойчивым фактором сокращения численности населения города была и остается естественная убыль, обусловленная превышением смертности над рождаемостью, которая в 2012 году в расчете на 1000 человек населения составила 2 человека.</w:t>
      </w:r>
    </w:p>
    <w:p w:rsidR="00DA664A" w:rsidRPr="00DA664A" w:rsidRDefault="00DA664A" w:rsidP="00DA664A">
      <w:pPr>
        <w:widowControl w:val="0"/>
        <w:spacing w:after="0" w:line="240" w:lineRule="auto"/>
        <w:ind w:firstLine="697"/>
        <w:jc w:val="both"/>
        <w:rPr>
          <w:rFonts w:ascii="Times New Roman" w:eastAsia="Times New Roman" w:hAnsi="Times New Roman" w:cs="Times New Roman"/>
          <w:bCs/>
          <w:sz w:val="28"/>
          <w:szCs w:val="28"/>
          <w:lang w:eastAsia="en-US"/>
        </w:rPr>
      </w:pPr>
      <w:r w:rsidRPr="00DA664A">
        <w:rPr>
          <w:rFonts w:ascii="Times New Roman" w:eastAsia="Times New Roman" w:hAnsi="Times New Roman" w:cs="Times New Roman"/>
          <w:bCs/>
          <w:sz w:val="28"/>
          <w:szCs w:val="28"/>
          <w:lang w:eastAsia="en-US"/>
        </w:rPr>
        <w:t xml:space="preserve">Одна из наиболее острых проблем - смертность населения в трудоспособном возрасте. Ежегодные потери населения данной категории в городе составляют около трети от общего числа </w:t>
      </w:r>
      <w:proofErr w:type="gramStart"/>
      <w:r w:rsidRPr="00DA664A">
        <w:rPr>
          <w:rFonts w:ascii="Times New Roman" w:eastAsia="Times New Roman" w:hAnsi="Times New Roman" w:cs="Times New Roman"/>
          <w:bCs/>
          <w:sz w:val="28"/>
          <w:szCs w:val="28"/>
          <w:lang w:eastAsia="en-US"/>
        </w:rPr>
        <w:t>умерших</w:t>
      </w:r>
      <w:proofErr w:type="gramEnd"/>
      <w:r w:rsidRPr="00DA664A">
        <w:rPr>
          <w:rFonts w:ascii="Times New Roman" w:eastAsia="Times New Roman" w:hAnsi="Times New Roman" w:cs="Times New Roman"/>
          <w:bCs/>
          <w:sz w:val="28"/>
          <w:szCs w:val="28"/>
          <w:lang w:eastAsia="en-US"/>
        </w:rPr>
        <w:t>.</w:t>
      </w:r>
    </w:p>
    <w:p w:rsidR="00DA664A" w:rsidRPr="00DA664A" w:rsidRDefault="00DA664A" w:rsidP="00DA664A">
      <w:pPr>
        <w:spacing w:after="0" w:line="240" w:lineRule="auto"/>
        <w:ind w:firstLine="709"/>
        <w:jc w:val="right"/>
        <w:rPr>
          <w:rFonts w:ascii="Times New Roman" w:hAnsi="Times New Roman" w:cs="Times New Roman"/>
          <w:sz w:val="28"/>
          <w:szCs w:val="28"/>
        </w:rPr>
      </w:pPr>
    </w:p>
    <w:p w:rsidR="00DA664A" w:rsidRDefault="00DA664A" w:rsidP="00DA664A">
      <w:pPr>
        <w:spacing w:after="0" w:line="240" w:lineRule="auto"/>
        <w:ind w:firstLine="709"/>
        <w:jc w:val="right"/>
        <w:rPr>
          <w:rFonts w:ascii="Times New Roman" w:hAnsi="Times New Roman" w:cs="Times New Roman"/>
          <w:sz w:val="28"/>
          <w:szCs w:val="28"/>
        </w:rPr>
      </w:pPr>
    </w:p>
    <w:p w:rsidR="00E34719" w:rsidRDefault="00E34719" w:rsidP="00DA664A">
      <w:pPr>
        <w:spacing w:after="0" w:line="240" w:lineRule="auto"/>
        <w:ind w:firstLine="709"/>
        <w:jc w:val="right"/>
        <w:rPr>
          <w:rFonts w:ascii="Times New Roman" w:hAnsi="Times New Roman" w:cs="Times New Roman"/>
          <w:sz w:val="28"/>
          <w:szCs w:val="28"/>
        </w:rPr>
      </w:pPr>
    </w:p>
    <w:p w:rsidR="00E34719" w:rsidRPr="0020328A" w:rsidRDefault="00E34719" w:rsidP="00DA664A">
      <w:pPr>
        <w:spacing w:after="0" w:line="240" w:lineRule="auto"/>
        <w:ind w:firstLine="709"/>
        <w:jc w:val="right"/>
        <w:rPr>
          <w:rFonts w:ascii="Times New Roman" w:hAnsi="Times New Roman" w:cs="Times New Roman"/>
          <w:sz w:val="28"/>
          <w:szCs w:val="28"/>
        </w:rPr>
      </w:pPr>
    </w:p>
    <w:p w:rsidR="000443AA" w:rsidRDefault="000443AA" w:rsidP="00DA664A">
      <w:pPr>
        <w:spacing w:after="0" w:line="240" w:lineRule="auto"/>
        <w:ind w:firstLine="709"/>
        <w:jc w:val="right"/>
        <w:rPr>
          <w:rFonts w:ascii="Times New Roman" w:hAnsi="Times New Roman" w:cs="Times New Roman"/>
          <w:sz w:val="28"/>
          <w:szCs w:val="28"/>
        </w:rPr>
      </w:pPr>
    </w:p>
    <w:p w:rsidR="00E83980" w:rsidRDefault="00E83980" w:rsidP="00DA664A">
      <w:pPr>
        <w:spacing w:after="0" w:line="240" w:lineRule="auto"/>
        <w:ind w:firstLine="709"/>
        <w:jc w:val="right"/>
        <w:rPr>
          <w:rFonts w:ascii="Times New Roman" w:hAnsi="Times New Roman" w:cs="Times New Roman"/>
          <w:sz w:val="28"/>
          <w:szCs w:val="28"/>
        </w:rPr>
      </w:pPr>
    </w:p>
    <w:p w:rsidR="00E83980" w:rsidRDefault="00E83980" w:rsidP="00DA664A">
      <w:pPr>
        <w:spacing w:after="0" w:line="240" w:lineRule="auto"/>
        <w:ind w:firstLine="709"/>
        <w:jc w:val="right"/>
        <w:rPr>
          <w:rFonts w:ascii="Times New Roman" w:hAnsi="Times New Roman" w:cs="Times New Roman"/>
          <w:sz w:val="28"/>
          <w:szCs w:val="28"/>
        </w:rPr>
      </w:pPr>
    </w:p>
    <w:p w:rsidR="00E83980" w:rsidRPr="0020328A" w:rsidRDefault="00E83980" w:rsidP="00DA664A">
      <w:pPr>
        <w:spacing w:after="0" w:line="240" w:lineRule="auto"/>
        <w:ind w:firstLine="709"/>
        <w:jc w:val="right"/>
        <w:rPr>
          <w:rFonts w:ascii="Times New Roman" w:hAnsi="Times New Roman" w:cs="Times New Roman"/>
          <w:sz w:val="28"/>
          <w:szCs w:val="28"/>
        </w:rPr>
      </w:pPr>
    </w:p>
    <w:p w:rsidR="000443AA" w:rsidRPr="0020328A" w:rsidRDefault="000443AA" w:rsidP="00DA664A">
      <w:pPr>
        <w:spacing w:after="0" w:line="240" w:lineRule="auto"/>
        <w:ind w:firstLine="709"/>
        <w:jc w:val="right"/>
        <w:rPr>
          <w:rFonts w:ascii="Times New Roman" w:hAnsi="Times New Roman" w:cs="Times New Roman"/>
          <w:sz w:val="28"/>
          <w:szCs w:val="28"/>
        </w:rPr>
      </w:pPr>
    </w:p>
    <w:p w:rsidR="000443AA" w:rsidRPr="0020328A" w:rsidRDefault="000443AA" w:rsidP="00DA664A">
      <w:pPr>
        <w:spacing w:after="0" w:line="240" w:lineRule="auto"/>
        <w:ind w:firstLine="709"/>
        <w:jc w:val="right"/>
        <w:rPr>
          <w:rFonts w:ascii="Times New Roman" w:hAnsi="Times New Roman" w:cs="Times New Roman"/>
          <w:sz w:val="28"/>
          <w:szCs w:val="28"/>
        </w:rPr>
      </w:pPr>
    </w:p>
    <w:p w:rsidR="00DA664A" w:rsidRPr="00DA664A" w:rsidRDefault="00DA664A" w:rsidP="00DA664A">
      <w:pPr>
        <w:spacing w:after="0" w:line="240" w:lineRule="auto"/>
        <w:ind w:firstLine="709"/>
        <w:jc w:val="right"/>
        <w:rPr>
          <w:rFonts w:ascii="Times New Roman" w:hAnsi="Times New Roman" w:cs="Times New Roman"/>
          <w:szCs w:val="28"/>
        </w:rPr>
      </w:pPr>
      <w:r w:rsidRPr="00DA664A">
        <w:rPr>
          <w:rFonts w:ascii="Times New Roman" w:hAnsi="Times New Roman" w:cs="Times New Roman"/>
          <w:szCs w:val="28"/>
        </w:rPr>
        <w:t>Рисунок 3.</w:t>
      </w:r>
    </w:p>
    <w:p w:rsidR="00DA664A" w:rsidRPr="00DA664A" w:rsidRDefault="00DA664A" w:rsidP="00DA664A">
      <w:pPr>
        <w:spacing w:after="0" w:line="240" w:lineRule="auto"/>
        <w:ind w:firstLine="709"/>
        <w:jc w:val="center"/>
        <w:rPr>
          <w:rFonts w:ascii="Times New Roman" w:hAnsi="Times New Roman" w:cs="Times New Roman"/>
          <w:b/>
          <w:sz w:val="28"/>
          <w:szCs w:val="28"/>
        </w:rPr>
      </w:pPr>
      <w:r w:rsidRPr="00DA664A">
        <w:rPr>
          <w:rFonts w:ascii="Times New Roman" w:hAnsi="Times New Roman" w:cs="Times New Roman"/>
          <w:b/>
          <w:sz w:val="28"/>
          <w:szCs w:val="28"/>
        </w:rPr>
        <w:t>Динамика миграционного прироста</w:t>
      </w:r>
    </w:p>
    <w:p w:rsidR="00DA664A" w:rsidRPr="00DA664A" w:rsidRDefault="00DA664A" w:rsidP="00DA664A">
      <w:pPr>
        <w:spacing w:after="0" w:line="240" w:lineRule="auto"/>
        <w:jc w:val="center"/>
        <w:rPr>
          <w:rFonts w:ascii="Times New Roman" w:hAnsi="Times New Roman" w:cs="Times New Roman"/>
          <w:b/>
          <w:color w:val="00B050"/>
          <w:sz w:val="28"/>
          <w:szCs w:val="28"/>
        </w:rPr>
      </w:pPr>
      <w:r w:rsidRPr="00DA664A">
        <w:rPr>
          <w:rFonts w:ascii="Times New Roman" w:hAnsi="Times New Roman" w:cs="Times New Roman"/>
          <w:b/>
          <w:noProof/>
          <w:color w:val="00B050"/>
          <w:sz w:val="28"/>
          <w:szCs w:val="28"/>
        </w:rPr>
        <w:drawing>
          <wp:inline distT="0" distB="0" distL="0" distR="0" wp14:anchorId="08DCA75A" wp14:editId="140CDE52">
            <wp:extent cx="5799437" cy="2001794"/>
            <wp:effectExtent l="0" t="0" r="0" b="0"/>
            <wp:docPr id="7" name="Объект 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DA664A" w:rsidRPr="00DA664A" w:rsidRDefault="00DA664A" w:rsidP="00DA664A">
      <w:pPr>
        <w:widowControl w:val="0"/>
        <w:spacing w:after="0" w:line="240" w:lineRule="auto"/>
        <w:ind w:left="20" w:right="20" w:firstLine="700"/>
        <w:jc w:val="both"/>
        <w:rPr>
          <w:rFonts w:ascii="Times New Roman" w:eastAsia="Times New Roman" w:hAnsi="Times New Roman" w:cs="Times New Roman"/>
          <w:bCs/>
          <w:sz w:val="28"/>
          <w:szCs w:val="28"/>
          <w:lang w:eastAsia="en-US"/>
        </w:rPr>
      </w:pPr>
      <w:r w:rsidRPr="00DA664A">
        <w:rPr>
          <w:rFonts w:ascii="Times New Roman" w:eastAsia="Times New Roman" w:hAnsi="Times New Roman" w:cs="Times New Roman"/>
          <w:bCs/>
          <w:sz w:val="28"/>
          <w:szCs w:val="28"/>
          <w:lang w:eastAsia="en-US"/>
        </w:rPr>
        <w:t>В городе наблюдается устойчивое отрицательное миграционное сальдо в связи с оттоком населения из Калтана в близлежащие города (поиск престижной работы с достойной заработной платой, отток молодежи - уезжают на учебу в высшие учебные заведения и не возвращаются в город и т.д.).</w:t>
      </w:r>
    </w:p>
    <w:p w:rsidR="00DA664A" w:rsidRPr="00DA664A" w:rsidRDefault="00DA664A" w:rsidP="00DA664A">
      <w:pPr>
        <w:spacing w:after="0" w:line="240" w:lineRule="auto"/>
        <w:ind w:firstLine="709"/>
        <w:jc w:val="right"/>
        <w:rPr>
          <w:rFonts w:ascii="Times New Roman" w:hAnsi="Times New Roman" w:cs="Times New Roman"/>
          <w:szCs w:val="28"/>
        </w:rPr>
      </w:pPr>
      <w:r w:rsidRPr="00DA664A">
        <w:rPr>
          <w:rFonts w:ascii="Times New Roman" w:hAnsi="Times New Roman" w:cs="Times New Roman"/>
          <w:szCs w:val="28"/>
        </w:rPr>
        <w:t>Таблица</w:t>
      </w:r>
      <w:proofErr w:type="gramStart"/>
      <w:r w:rsidRPr="00DA664A">
        <w:rPr>
          <w:rFonts w:ascii="Times New Roman" w:hAnsi="Times New Roman" w:cs="Times New Roman"/>
          <w:szCs w:val="28"/>
        </w:rPr>
        <w:t>1</w:t>
      </w:r>
      <w:proofErr w:type="gramEnd"/>
      <w:r w:rsidRPr="00DA664A">
        <w:rPr>
          <w:rFonts w:ascii="Times New Roman" w:hAnsi="Times New Roman" w:cs="Times New Roman"/>
          <w:szCs w:val="28"/>
        </w:rPr>
        <w:t>.</w:t>
      </w:r>
    </w:p>
    <w:p w:rsidR="00DA664A" w:rsidRPr="00DA664A" w:rsidRDefault="00DA664A" w:rsidP="00DA664A">
      <w:pPr>
        <w:spacing w:after="0" w:line="240" w:lineRule="auto"/>
        <w:ind w:firstLine="709"/>
        <w:jc w:val="center"/>
        <w:rPr>
          <w:rFonts w:ascii="Times New Roman" w:hAnsi="Times New Roman" w:cs="Times New Roman"/>
          <w:sz w:val="28"/>
          <w:szCs w:val="28"/>
        </w:rPr>
      </w:pPr>
      <w:r w:rsidRPr="00DA664A">
        <w:rPr>
          <w:rFonts w:ascii="Times New Roman" w:hAnsi="Times New Roman" w:cs="Times New Roman"/>
          <w:b/>
          <w:sz w:val="28"/>
          <w:szCs w:val="28"/>
        </w:rPr>
        <w:t xml:space="preserve">Численность населения </w:t>
      </w:r>
      <w:proofErr w:type="spellStart"/>
      <w:r w:rsidRPr="00DA664A">
        <w:rPr>
          <w:rFonts w:ascii="Times New Roman" w:hAnsi="Times New Roman" w:cs="Times New Roman"/>
          <w:b/>
          <w:sz w:val="28"/>
          <w:szCs w:val="28"/>
        </w:rPr>
        <w:t>Калтанского</w:t>
      </w:r>
      <w:proofErr w:type="spellEnd"/>
      <w:r w:rsidRPr="00DA664A">
        <w:rPr>
          <w:rFonts w:ascii="Times New Roman" w:hAnsi="Times New Roman" w:cs="Times New Roman"/>
          <w:b/>
          <w:sz w:val="28"/>
          <w:szCs w:val="28"/>
        </w:rPr>
        <w:t xml:space="preserve"> городского округа по основным возрастным группам</w:t>
      </w:r>
    </w:p>
    <w:tbl>
      <w:tblPr>
        <w:tblW w:w="99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26"/>
        <w:gridCol w:w="1276"/>
        <w:gridCol w:w="1276"/>
        <w:gridCol w:w="1198"/>
        <w:gridCol w:w="1198"/>
        <w:gridCol w:w="1162"/>
        <w:gridCol w:w="1159"/>
        <w:gridCol w:w="1159"/>
      </w:tblGrid>
      <w:tr w:rsidR="00DA664A" w:rsidRPr="00DA664A" w:rsidTr="00DA664A">
        <w:tc>
          <w:tcPr>
            <w:tcW w:w="1526" w:type="dxa"/>
            <w:vMerge w:val="restart"/>
          </w:tcPr>
          <w:p w:rsidR="00DA664A" w:rsidRPr="00DA664A" w:rsidRDefault="00DA664A" w:rsidP="00DA664A">
            <w:pPr>
              <w:spacing w:after="0" w:line="240" w:lineRule="auto"/>
              <w:jc w:val="both"/>
              <w:rPr>
                <w:rFonts w:ascii="Times New Roman" w:hAnsi="Times New Roman" w:cs="Times New Roman"/>
                <w:sz w:val="28"/>
                <w:szCs w:val="28"/>
              </w:rPr>
            </w:pPr>
          </w:p>
        </w:tc>
        <w:tc>
          <w:tcPr>
            <w:tcW w:w="1276" w:type="dxa"/>
            <w:vMerge w:val="restart"/>
          </w:tcPr>
          <w:p w:rsidR="00DA664A" w:rsidRPr="00DA664A" w:rsidRDefault="00DA664A" w:rsidP="00DA664A">
            <w:pPr>
              <w:spacing w:after="0" w:line="240" w:lineRule="auto"/>
              <w:jc w:val="both"/>
              <w:rPr>
                <w:rFonts w:ascii="Times New Roman" w:hAnsi="Times New Roman" w:cs="Times New Roman"/>
                <w:b/>
              </w:rPr>
            </w:pPr>
            <w:r w:rsidRPr="00DA664A">
              <w:rPr>
                <w:rFonts w:ascii="Times New Roman" w:hAnsi="Times New Roman" w:cs="Times New Roman"/>
                <w:b/>
              </w:rPr>
              <w:t>Все население, человек</w:t>
            </w:r>
          </w:p>
        </w:tc>
        <w:tc>
          <w:tcPr>
            <w:tcW w:w="3672" w:type="dxa"/>
            <w:gridSpan w:val="3"/>
          </w:tcPr>
          <w:p w:rsidR="00DA664A" w:rsidRPr="00DA664A" w:rsidRDefault="00DA664A" w:rsidP="00DA664A">
            <w:pPr>
              <w:spacing w:after="0" w:line="240" w:lineRule="auto"/>
              <w:jc w:val="center"/>
              <w:rPr>
                <w:rFonts w:ascii="Times New Roman" w:hAnsi="Times New Roman" w:cs="Times New Roman"/>
                <w:b/>
              </w:rPr>
            </w:pPr>
            <w:r w:rsidRPr="00DA664A">
              <w:rPr>
                <w:rFonts w:ascii="Times New Roman" w:hAnsi="Times New Roman" w:cs="Times New Roman"/>
                <w:b/>
              </w:rPr>
              <w:t>в том числе в возрасте</w:t>
            </w:r>
          </w:p>
        </w:tc>
        <w:tc>
          <w:tcPr>
            <w:tcW w:w="3480" w:type="dxa"/>
            <w:gridSpan w:val="3"/>
          </w:tcPr>
          <w:p w:rsidR="00DA664A" w:rsidRPr="00DA664A" w:rsidRDefault="00DA664A" w:rsidP="00DA664A">
            <w:pPr>
              <w:spacing w:after="0" w:line="240" w:lineRule="auto"/>
              <w:rPr>
                <w:rFonts w:ascii="Times New Roman" w:hAnsi="Times New Roman" w:cs="Times New Roman"/>
                <w:b/>
              </w:rPr>
            </w:pPr>
            <w:r w:rsidRPr="00DA664A">
              <w:rPr>
                <w:rFonts w:ascii="Times New Roman" w:hAnsi="Times New Roman" w:cs="Times New Roman"/>
                <w:b/>
              </w:rPr>
              <w:t>Удельный вес в общей численности населения, %</w:t>
            </w:r>
          </w:p>
        </w:tc>
      </w:tr>
      <w:tr w:rsidR="00DA664A" w:rsidRPr="00DA664A" w:rsidTr="00DA664A">
        <w:tc>
          <w:tcPr>
            <w:tcW w:w="1526" w:type="dxa"/>
            <w:vMerge/>
          </w:tcPr>
          <w:p w:rsidR="00DA664A" w:rsidRPr="00DA664A" w:rsidRDefault="00DA664A" w:rsidP="00DA664A">
            <w:pPr>
              <w:spacing w:after="0" w:line="240" w:lineRule="auto"/>
              <w:jc w:val="both"/>
              <w:rPr>
                <w:rFonts w:ascii="Times New Roman" w:hAnsi="Times New Roman" w:cs="Times New Roman"/>
                <w:sz w:val="28"/>
                <w:szCs w:val="28"/>
              </w:rPr>
            </w:pPr>
          </w:p>
        </w:tc>
        <w:tc>
          <w:tcPr>
            <w:tcW w:w="1276" w:type="dxa"/>
            <w:vMerge/>
          </w:tcPr>
          <w:p w:rsidR="00DA664A" w:rsidRPr="00DA664A" w:rsidRDefault="00DA664A" w:rsidP="00DA664A">
            <w:pPr>
              <w:spacing w:after="0" w:line="240" w:lineRule="auto"/>
              <w:jc w:val="both"/>
              <w:rPr>
                <w:rFonts w:ascii="Times New Roman" w:hAnsi="Times New Roman" w:cs="Times New Roman"/>
                <w:b/>
              </w:rPr>
            </w:pPr>
          </w:p>
        </w:tc>
        <w:tc>
          <w:tcPr>
            <w:tcW w:w="1276" w:type="dxa"/>
          </w:tcPr>
          <w:p w:rsidR="00DA664A" w:rsidRPr="00DA664A" w:rsidRDefault="00DA664A" w:rsidP="00DA664A">
            <w:pPr>
              <w:spacing w:after="0" w:line="240" w:lineRule="auto"/>
              <w:jc w:val="both"/>
              <w:rPr>
                <w:rFonts w:ascii="Times New Roman" w:hAnsi="Times New Roman" w:cs="Times New Roman"/>
                <w:b/>
              </w:rPr>
            </w:pPr>
            <w:r w:rsidRPr="00DA664A">
              <w:rPr>
                <w:rFonts w:ascii="Times New Roman" w:hAnsi="Times New Roman" w:cs="Times New Roman"/>
                <w:b/>
              </w:rPr>
              <w:t xml:space="preserve">моложе </w:t>
            </w:r>
            <w:proofErr w:type="spellStart"/>
            <w:r w:rsidRPr="00DA664A">
              <w:rPr>
                <w:rFonts w:ascii="Times New Roman" w:hAnsi="Times New Roman" w:cs="Times New Roman"/>
                <w:b/>
              </w:rPr>
              <w:t>трудо</w:t>
            </w:r>
            <w:proofErr w:type="spellEnd"/>
            <w:r w:rsidRPr="00DA664A">
              <w:rPr>
                <w:rFonts w:ascii="Times New Roman" w:hAnsi="Times New Roman" w:cs="Times New Roman"/>
                <w:b/>
              </w:rPr>
              <w:t>-способ-</w:t>
            </w:r>
            <w:proofErr w:type="spellStart"/>
            <w:r w:rsidRPr="00DA664A">
              <w:rPr>
                <w:rFonts w:ascii="Times New Roman" w:hAnsi="Times New Roman" w:cs="Times New Roman"/>
                <w:b/>
              </w:rPr>
              <w:t>ного</w:t>
            </w:r>
            <w:proofErr w:type="spellEnd"/>
          </w:p>
        </w:tc>
        <w:tc>
          <w:tcPr>
            <w:tcW w:w="1198" w:type="dxa"/>
          </w:tcPr>
          <w:p w:rsidR="00DA664A" w:rsidRPr="00DA664A" w:rsidRDefault="00DA664A" w:rsidP="00DA664A">
            <w:pPr>
              <w:spacing w:after="0" w:line="240" w:lineRule="auto"/>
              <w:jc w:val="both"/>
              <w:rPr>
                <w:rFonts w:ascii="Times New Roman" w:hAnsi="Times New Roman" w:cs="Times New Roman"/>
                <w:b/>
              </w:rPr>
            </w:pPr>
            <w:proofErr w:type="spellStart"/>
            <w:r w:rsidRPr="00DA664A">
              <w:rPr>
                <w:rFonts w:ascii="Times New Roman" w:hAnsi="Times New Roman" w:cs="Times New Roman"/>
                <w:b/>
              </w:rPr>
              <w:t>трудо</w:t>
            </w:r>
            <w:proofErr w:type="spellEnd"/>
            <w:r w:rsidRPr="00DA664A">
              <w:rPr>
                <w:rFonts w:ascii="Times New Roman" w:hAnsi="Times New Roman" w:cs="Times New Roman"/>
                <w:b/>
              </w:rPr>
              <w:t>-способ-ном</w:t>
            </w:r>
          </w:p>
        </w:tc>
        <w:tc>
          <w:tcPr>
            <w:tcW w:w="1198" w:type="dxa"/>
          </w:tcPr>
          <w:p w:rsidR="00DA664A" w:rsidRPr="00DA664A" w:rsidRDefault="00DA664A" w:rsidP="00DA664A">
            <w:pPr>
              <w:spacing w:after="0" w:line="240" w:lineRule="auto"/>
              <w:jc w:val="both"/>
              <w:rPr>
                <w:rFonts w:ascii="Times New Roman" w:hAnsi="Times New Roman" w:cs="Times New Roman"/>
                <w:b/>
              </w:rPr>
            </w:pPr>
            <w:r w:rsidRPr="00DA664A">
              <w:rPr>
                <w:rFonts w:ascii="Times New Roman" w:hAnsi="Times New Roman" w:cs="Times New Roman"/>
                <w:b/>
              </w:rPr>
              <w:t xml:space="preserve">старше </w:t>
            </w:r>
            <w:proofErr w:type="spellStart"/>
            <w:r w:rsidRPr="00DA664A">
              <w:rPr>
                <w:rFonts w:ascii="Times New Roman" w:hAnsi="Times New Roman" w:cs="Times New Roman"/>
                <w:b/>
              </w:rPr>
              <w:t>трудо</w:t>
            </w:r>
            <w:proofErr w:type="spellEnd"/>
            <w:r w:rsidRPr="00DA664A">
              <w:rPr>
                <w:rFonts w:ascii="Times New Roman" w:hAnsi="Times New Roman" w:cs="Times New Roman"/>
                <w:b/>
              </w:rPr>
              <w:t>-способ-</w:t>
            </w:r>
            <w:proofErr w:type="spellStart"/>
            <w:r w:rsidRPr="00DA664A">
              <w:rPr>
                <w:rFonts w:ascii="Times New Roman" w:hAnsi="Times New Roman" w:cs="Times New Roman"/>
                <w:b/>
              </w:rPr>
              <w:t>ного</w:t>
            </w:r>
            <w:proofErr w:type="spellEnd"/>
          </w:p>
        </w:tc>
        <w:tc>
          <w:tcPr>
            <w:tcW w:w="1162" w:type="dxa"/>
          </w:tcPr>
          <w:p w:rsidR="00DA664A" w:rsidRPr="00DA664A" w:rsidRDefault="00DA664A" w:rsidP="00DA664A">
            <w:pPr>
              <w:spacing w:after="0" w:line="240" w:lineRule="auto"/>
              <w:jc w:val="both"/>
              <w:rPr>
                <w:rFonts w:ascii="Times New Roman" w:hAnsi="Times New Roman" w:cs="Times New Roman"/>
                <w:b/>
              </w:rPr>
            </w:pPr>
            <w:r w:rsidRPr="00DA664A">
              <w:rPr>
                <w:rFonts w:ascii="Times New Roman" w:hAnsi="Times New Roman" w:cs="Times New Roman"/>
                <w:b/>
              </w:rPr>
              <w:t xml:space="preserve">моложе </w:t>
            </w:r>
            <w:proofErr w:type="spellStart"/>
            <w:r w:rsidRPr="00DA664A">
              <w:rPr>
                <w:rFonts w:ascii="Times New Roman" w:hAnsi="Times New Roman" w:cs="Times New Roman"/>
                <w:b/>
              </w:rPr>
              <w:t>трудо</w:t>
            </w:r>
            <w:proofErr w:type="spellEnd"/>
            <w:r w:rsidRPr="00DA664A">
              <w:rPr>
                <w:rFonts w:ascii="Times New Roman" w:hAnsi="Times New Roman" w:cs="Times New Roman"/>
                <w:b/>
              </w:rPr>
              <w:t>-способ-</w:t>
            </w:r>
            <w:proofErr w:type="spellStart"/>
            <w:r w:rsidRPr="00DA664A">
              <w:rPr>
                <w:rFonts w:ascii="Times New Roman" w:hAnsi="Times New Roman" w:cs="Times New Roman"/>
                <w:b/>
              </w:rPr>
              <w:t>ного</w:t>
            </w:r>
            <w:proofErr w:type="spellEnd"/>
          </w:p>
        </w:tc>
        <w:tc>
          <w:tcPr>
            <w:tcW w:w="1159" w:type="dxa"/>
          </w:tcPr>
          <w:p w:rsidR="00DA664A" w:rsidRPr="00DA664A" w:rsidRDefault="00DA664A" w:rsidP="00DA664A">
            <w:pPr>
              <w:spacing w:after="0" w:line="240" w:lineRule="auto"/>
              <w:jc w:val="both"/>
              <w:rPr>
                <w:rFonts w:ascii="Times New Roman" w:hAnsi="Times New Roman" w:cs="Times New Roman"/>
                <w:b/>
              </w:rPr>
            </w:pPr>
            <w:proofErr w:type="spellStart"/>
            <w:r w:rsidRPr="00DA664A">
              <w:rPr>
                <w:rFonts w:ascii="Times New Roman" w:hAnsi="Times New Roman" w:cs="Times New Roman"/>
                <w:b/>
              </w:rPr>
              <w:t>трудо</w:t>
            </w:r>
            <w:proofErr w:type="spellEnd"/>
            <w:r w:rsidRPr="00DA664A">
              <w:rPr>
                <w:rFonts w:ascii="Times New Roman" w:hAnsi="Times New Roman" w:cs="Times New Roman"/>
                <w:b/>
              </w:rPr>
              <w:t>-способ-ном</w:t>
            </w:r>
          </w:p>
        </w:tc>
        <w:tc>
          <w:tcPr>
            <w:tcW w:w="1159" w:type="dxa"/>
          </w:tcPr>
          <w:p w:rsidR="00DA664A" w:rsidRPr="00DA664A" w:rsidRDefault="00DA664A" w:rsidP="00DA664A">
            <w:pPr>
              <w:spacing w:after="0" w:line="240" w:lineRule="auto"/>
              <w:jc w:val="both"/>
              <w:rPr>
                <w:rFonts w:ascii="Times New Roman" w:hAnsi="Times New Roman" w:cs="Times New Roman"/>
                <w:b/>
              </w:rPr>
            </w:pPr>
            <w:r w:rsidRPr="00DA664A">
              <w:rPr>
                <w:rFonts w:ascii="Times New Roman" w:hAnsi="Times New Roman" w:cs="Times New Roman"/>
                <w:b/>
              </w:rPr>
              <w:t xml:space="preserve">старше </w:t>
            </w:r>
            <w:proofErr w:type="spellStart"/>
            <w:r w:rsidRPr="00DA664A">
              <w:rPr>
                <w:rFonts w:ascii="Times New Roman" w:hAnsi="Times New Roman" w:cs="Times New Roman"/>
                <w:b/>
              </w:rPr>
              <w:t>трудо</w:t>
            </w:r>
            <w:proofErr w:type="spellEnd"/>
            <w:r w:rsidRPr="00DA664A">
              <w:rPr>
                <w:rFonts w:ascii="Times New Roman" w:hAnsi="Times New Roman" w:cs="Times New Roman"/>
                <w:b/>
              </w:rPr>
              <w:t>-способ-</w:t>
            </w:r>
            <w:proofErr w:type="spellStart"/>
            <w:r w:rsidRPr="00DA664A">
              <w:rPr>
                <w:rFonts w:ascii="Times New Roman" w:hAnsi="Times New Roman" w:cs="Times New Roman"/>
                <w:b/>
              </w:rPr>
              <w:t>ного</w:t>
            </w:r>
            <w:proofErr w:type="spellEnd"/>
          </w:p>
        </w:tc>
      </w:tr>
      <w:tr w:rsidR="00DA664A" w:rsidRPr="00DA664A" w:rsidTr="00DA664A">
        <w:tc>
          <w:tcPr>
            <w:tcW w:w="1526" w:type="dxa"/>
            <w:vAlign w:val="center"/>
          </w:tcPr>
          <w:p w:rsidR="00DA664A" w:rsidRPr="00DA664A" w:rsidRDefault="00DA664A" w:rsidP="00DA664A">
            <w:pPr>
              <w:spacing w:after="0" w:line="240" w:lineRule="auto"/>
              <w:jc w:val="center"/>
              <w:rPr>
                <w:rFonts w:ascii="Times New Roman" w:hAnsi="Times New Roman" w:cs="Times New Roman"/>
                <w:b/>
                <w:sz w:val="18"/>
                <w:szCs w:val="18"/>
              </w:rPr>
            </w:pPr>
            <w:r w:rsidRPr="00DA664A">
              <w:rPr>
                <w:rFonts w:ascii="Times New Roman" w:hAnsi="Times New Roman" w:cs="Times New Roman"/>
                <w:b/>
                <w:sz w:val="18"/>
                <w:szCs w:val="18"/>
              </w:rPr>
              <w:t>На 01.01.2009 г.</w:t>
            </w:r>
          </w:p>
        </w:tc>
        <w:tc>
          <w:tcPr>
            <w:tcW w:w="1276" w:type="dxa"/>
            <w:vAlign w:val="center"/>
          </w:tcPr>
          <w:p w:rsidR="00DA664A" w:rsidRPr="00DA664A" w:rsidRDefault="00DA664A" w:rsidP="00DA664A">
            <w:pPr>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24840</w:t>
            </w:r>
          </w:p>
        </w:tc>
        <w:tc>
          <w:tcPr>
            <w:tcW w:w="1276" w:type="dxa"/>
            <w:vAlign w:val="center"/>
          </w:tcPr>
          <w:p w:rsidR="00DA664A" w:rsidRPr="00DA664A" w:rsidRDefault="00DA664A" w:rsidP="00DA664A">
            <w:pPr>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3 846</w:t>
            </w:r>
          </w:p>
        </w:tc>
        <w:tc>
          <w:tcPr>
            <w:tcW w:w="1198" w:type="dxa"/>
            <w:vAlign w:val="center"/>
          </w:tcPr>
          <w:p w:rsidR="00DA664A" w:rsidRPr="00DA664A" w:rsidRDefault="00DA664A" w:rsidP="00DA664A">
            <w:pPr>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15 283</w:t>
            </w:r>
          </w:p>
        </w:tc>
        <w:tc>
          <w:tcPr>
            <w:tcW w:w="1198" w:type="dxa"/>
            <w:vAlign w:val="center"/>
          </w:tcPr>
          <w:p w:rsidR="00DA664A" w:rsidRPr="00DA664A" w:rsidRDefault="00DA664A" w:rsidP="00DA664A">
            <w:pPr>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5 711</w:t>
            </w:r>
          </w:p>
        </w:tc>
        <w:tc>
          <w:tcPr>
            <w:tcW w:w="1162" w:type="dxa"/>
            <w:vAlign w:val="center"/>
          </w:tcPr>
          <w:p w:rsidR="00DA664A" w:rsidRPr="00DA664A" w:rsidRDefault="00DA664A" w:rsidP="00DA664A">
            <w:pPr>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15</w:t>
            </w:r>
          </w:p>
        </w:tc>
        <w:tc>
          <w:tcPr>
            <w:tcW w:w="1159" w:type="dxa"/>
            <w:vAlign w:val="center"/>
          </w:tcPr>
          <w:p w:rsidR="00DA664A" w:rsidRPr="00DA664A" w:rsidRDefault="00DA664A" w:rsidP="00DA664A">
            <w:pPr>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62</w:t>
            </w:r>
          </w:p>
        </w:tc>
        <w:tc>
          <w:tcPr>
            <w:tcW w:w="1159" w:type="dxa"/>
            <w:vAlign w:val="center"/>
          </w:tcPr>
          <w:p w:rsidR="00DA664A" w:rsidRPr="00DA664A" w:rsidRDefault="00DA664A" w:rsidP="00DA664A">
            <w:pPr>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23</w:t>
            </w:r>
          </w:p>
        </w:tc>
      </w:tr>
      <w:tr w:rsidR="00DA664A" w:rsidRPr="00DA664A" w:rsidTr="00DA664A">
        <w:tc>
          <w:tcPr>
            <w:tcW w:w="1526" w:type="dxa"/>
            <w:vAlign w:val="center"/>
          </w:tcPr>
          <w:p w:rsidR="00DA664A" w:rsidRPr="00DA664A" w:rsidRDefault="00DA664A" w:rsidP="00DA664A">
            <w:pPr>
              <w:spacing w:after="0" w:line="240" w:lineRule="auto"/>
              <w:jc w:val="center"/>
              <w:rPr>
                <w:rFonts w:ascii="Times New Roman" w:hAnsi="Times New Roman" w:cs="Times New Roman"/>
                <w:b/>
                <w:sz w:val="18"/>
                <w:szCs w:val="18"/>
              </w:rPr>
            </w:pPr>
            <w:r w:rsidRPr="00DA664A">
              <w:rPr>
                <w:rFonts w:ascii="Times New Roman" w:hAnsi="Times New Roman" w:cs="Times New Roman"/>
                <w:b/>
                <w:sz w:val="18"/>
                <w:szCs w:val="18"/>
              </w:rPr>
              <w:t>На 01.01.2010 г.</w:t>
            </w:r>
          </w:p>
        </w:tc>
        <w:tc>
          <w:tcPr>
            <w:tcW w:w="1276" w:type="dxa"/>
            <w:vAlign w:val="center"/>
          </w:tcPr>
          <w:p w:rsidR="00DA664A" w:rsidRPr="00DA664A" w:rsidRDefault="00DA664A" w:rsidP="00DA664A">
            <w:pPr>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24841</w:t>
            </w:r>
          </w:p>
        </w:tc>
        <w:tc>
          <w:tcPr>
            <w:tcW w:w="1276" w:type="dxa"/>
            <w:vAlign w:val="center"/>
          </w:tcPr>
          <w:p w:rsidR="00DA664A" w:rsidRPr="00DA664A" w:rsidRDefault="00DA664A" w:rsidP="00DA664A">
            <w:pPr>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3 891</w:t>
            </w:r>
          </w:p>
        </w:tc>
        <w:tc>
          <w:tcPr>
            <w:tcW w:w="1198" w:type="dxa"/>
            <w:vAlign w:val="center"/>
          </w:tcPr>
          <w:p w:rsidR="00DA664A" w:rsidRPr="00DA664A" w:rsidRDefault="00DA664A" w:rsidP="00DA664A">
            <w:pPr>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15 295</w:t>
            </w:r>
          </w:p>
        </w:tc>
        <w:tc>
          <w:tcPr>
            <w:tcW w:w="1198" w:type="dxa"/>
            <w:vAlign w:val="center"/>
          </w:tcPr>
          <w:p w:rsidR="00DA664A" w:rsidRPr="00DA664A" w:rsidRDefault="00DA664A" w:rsidP="00DA664A">
            <w:pPr>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5 704</w:t>
            </w:r>
          </w:p>
        </w:tc>
        <w:tc>
          <w:tcPr>
            <w:tcW w:w="1162" w:type="dxa"/>
            <w:vAlign w:val="center"/>
          </w:tcPr>
          <w:p w:rsidR="00DA664A" w:rsidRPr="00DA664A" w:rsidRDefault="00DA664A" w:rsidP="00DA664A">
            <w:pPr>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15</w:t>
            </w:r>
          </w:p>
        </w:tc>
        <w:tc>
          <w:tcPr>
            <w:tcW w:w="1159" w:type="dxa"/>
            <w:vAlign w:val="center"/>
          </w:tcPr>
          <w:p w:rsidR="00DA664A" w:rsidRPr="00DA664A" w:rsidRDefault="00DA664A" w:rsidP="00DA664A">
            <w:pPr>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61</w:t>
            </w:r>
          </w:p>
        </w:tc>
        <w:tc>
          <w:tcPr>
            <w:tcW w:w="1159" w:type="dxa"/>
            <w:vAlign w:val="center"/>
          </w:tcPr>
          <w:p w:rsidR="00DA664A" w:rsidRPr="00DA664A" w:rsidRDefault="00DA664A" w:rsidP="00DA664A">
            <w:pPr>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22</w:t>
            </w:r>
          </w:p>
        </w:tc>
      </w:tr>
      <w:tr w:rsidR="00DA664A" w:rsidRPr="00DA664A" w:rsidTr="00DA664A">
        <w:tc>
          <w:tcPr>
            <w:tcW w:w="1526" w:type="dxa"/>
            <w:vAlign w:val="center"/>
          </w:tcPr>
          <w:p w:rsidR="00DA664A" w:rsidRPr="00DA664A" w:rsidRDefault="00DA664A" w:rsidP="00DA664A">
            <w:pPr>
              <w:spacing w:after="0" w:line="240" w:lineRule="auto"/>
              <w:jc w:val="center"/>
              <w:rPr>
                <w:rFonts w:ascii="Times New Roman" w:hAnsi="Times New Roman" w:cs="Times New Roman"/>
                <w:b/>
                <w:sz w:val="18"/>
                <w:szCs w:val="18"/>
              </w:rPr>
            </w:pPr>
            <w:r w:rsidRPr="00DA664A">
              <w:rPr>
                <w:rFonts w:ascii="Times New Roman" w:hAnsi="Times New Roman" w:cs="Times New Roman"/>
                <w:b/>
                <w:sz w:val="18"/>
                <w:szCs w:val="18"/>
              </w:rPr>
              <w:t>На 01.01.2011 г.</w:t>
            </w:r>
          </w:p>
        </w:tc>
        <w:tc>
          <w:tcPr>
            <w:tcW w:w="1276" w:type="dxa"/>
            <w:vAlign w:val="center"/>
          </w:tcPr>
          <w:p w:rsidR="00DA664A" w:rsidRPr="00DA664A" w:rsidRDefault="00DA664A" w:rsidP="00DA664A">
            <w:pPr>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24841</w:t>
            </w:r>
          </w:p>
        </w:tc>
        <w:tc>
          <w:tcPr>
            <w:tcW w:w="1276" w:type="dxa"/>
            <w:vAlign w:val="center"/>
          </w:tcPr>
          <w:p w:rsidR="00DA664A" w:rsidRPr="00DA664A" w:rsidRDefault="00DA664A" w:rsidP="00DA664A">
            <w:pPr>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3 972</w:t>
            </w:r>
          </w:p>
        </w:tc>
        <w:tc>
          <w:tcPr>
            <w:tcW w:w="1198" w:type="dxa"/>
            <w:vAlign w:val="center"/>
          </w:tcPr>
          <w:p w:rsidR="00DA664A" w:rsidRPr="00DA664A" w:rsidRDefault="00DA664A" w:rsidP="00DA664A">
            <w:pPr>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15 109</w:t>
            </w:r>
          </w:p>
        </w:tc>
        <w:tc>
          <w:tcPr>
            <w:tcW w:w="1198" w:type="dxa"/>
            <w:vAlign w:val="center"/>
          </w:tcPr>
          <w:p w:rsidR="00DA664A" w:rsidRPr="00DA664A" w:rsidRDefault="00DA664A" w:rsidP="00DA664A">
            <w:pPr>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5 760</w:t>
            </w:r>
          </w:p>
        </w:tc>
        <w:tc>
          <w:tcPr>
            <w:tcW w:w="1162" w:type="dxa"/>
            <w:vAlign w:val="center"/>
          </w:tcPr>
          <w:p w:rsidR="00DA664A" w:rsidRPr="00DA664A" w:rsidRDefault="00DA664A" w:rsidP="00DA664A">
            <w:pPr>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16</w:t>
            </w:r>
          </w:p>
        </w:tc>
        <w:tc>
          <w:tcPr>
            <w:tcW w:w="1159" w:type="dxa"/>
            <w:vAlign w:val="center"/>
          </w:tcPr>
          <w:p w:rsidR="00DA664A" w:rsidRPr="00DA664A" w:rsidRDefault="00DA664A" w:rsidP="00DA664A">
            <w:pPr>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60,8</w:t>
            </w:r>
          </w:p>
        </w:tc>
        <w:tc>
          <w:tcPr>
            <w:tcW w:w="1159" w:type="dxa"/>
            <w:vAlign w:val="center"/>
          </w:tcPr>
          <w:p w:rsidR="00DA664A" w:rsidRPr="00DA664A" w:rsidRDefault="00DA664A" w:rsidP="00DA664A">
            <w:pPr>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23,2</w:t>
            </w:r>
          </w:p>
        </w:tc>
      </w:tr>
      <w:tr w:rsidR="00DA664A" w:rsidRPr="00DA664A" w:rsidTr="00DA664A">
        <w:tc>
          <w:tcPr>
            <w:tcW w:w="1526" w:type="dxa"/>
            <w:vAlign w:val="center"/>
          </w:tcPr>
          <w:p w:rsidR="00DA664A" w:rsidRPr="00DA664A" w:rsidRDefault="00DA664A" w:rsidP="00DA664A">
            <w:pPr>
              <w:spacing w:after="0" w:line="240" w:lineRule="auto"/>
              <w:jc w:val="center"/>
              <w:rPr>
                <w:rFonts w:ascii="Times New Roman" w:hAnsi="Times New Roman" w:cs="Times New Roman"/>
                <w:b/>
                <w:sz w:val="18"/>
                <w:szCs w:val="18"/>
              </w:rPr>
            </w:pPr>
            <w:r w:rsidRPr="00DA664A">
              <w:rPr>
                <w:rFonts w:ascii="Times New Roman" w:hAnsi="Times New Roman" w:cs="Times New Roman"/>
                <w:b/>
                <w:sz w:val="18"/>
                <w:szCs w:val="18"/>
              </w:rPr>
              <w:t>На 01.01.2012 г.</w:t>
            </w:r>
          </w:p>
        </w:tc>
        <w:tc>
          <w:tcPr>
            <w:tcW w:w="1276" w:type="dxa"/>
            <w:vAlign w:val="center"/>
          </w:tcPr>
          <w:p w:rsidR="00DA664A" w:rsidRPr="00DA664A" w:rsidRDefault="00DA664A" w:rsidP="00DA664A">
            <w:pPr>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31839</w:t>
            </w:r>
          </w:p>
        </w:tc>
        <w:tc>
          <w:tcPr>
            <w:tcW w:w="1276" w:type="dxa"/>
            <w:vAlign w:val="center"/>
          </w:tcPr>
          <w:p w:rsidR="00DA664A" w:rsidRPr="00DA664A" w:rsidRDefault="00DA664A" w:rsidP="00DA664A">
            <w:pPr>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5 691</w:t>
            </w:r>
          </w:p>
        </w:tc>
        <w:tc>
          <w:tcPr>
            <w:tcW w:w="1198" w:type="dxa"/>
            <w:vAlign w:val="center"/>
          </w:tcPr>
          <w:p w:rsidR="00DA664A" w:rsidRPr="00DA664A" w:rsidRDefault="00DA664A" w:rsidP="00DA664A">
            <w:pPr>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19 664</w:t>
            </w:r>
          </w:p>
        </w:tc>
        <w:tc>
          <w:tcPr>
            <w:tcW w:w="1198" w:type="dxa"/>
            <w:vAlign w:val="center"/>
          </w:tcPr>
          <w:p w:rsidR="00DA664A" w:rsidRPr="00DA664A" w:rsidRDefault="00DA664A" w:rsidP="00DA664A">
            <w:pPr>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11 576</w:t>
            </w:r>
          </w:p>
        </w:tc>
        <w:tc>
          <w:tcPr>
            <w:tcW w:w="1162" w:type="dxa"/>
            <w:vAlign w:val="center"/>
          </w:tcPr>
          <w:p w:rsidR="00DA664A" w:rsidRPr="00DA664A" w:rsidRDefault="00DA664A" w:rsidP="00DA664A">
            <w:pPr>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17</w:t>
            </w:r>
          </w:p>
        </w:tc>
        <w:tc>
          <w:tcPr>
            <w:tcW w:w="1159" w:type="dxa"/>
            <w:vAlign w:val="center"/>
          </w:tcPr>
          <w:p w:rsidR="00DA664A" w:rsidRPr="00DA664A" w:rsidRDefault="00DA664A" w:rsidP="00DA664A">
            <w:pPr>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61</w:t>
            </w:r>
          </w:p>
        </w:tc>
        <w:tc>
          <w:tcPr>
            <w:tcW w:w="1159" w:type="dxa"/>
            <w:vAlign w:val="center"/>
          </w:tcPr>
          <w:p w:rsidR="00DA664A" w:rsidRPr="00DA664A" w:rsidRDefault="00DA664A" w:rsidP="00DA664A">
            <w:pPr>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36</w:t>
            </w:r>
          </w:p>
        </w:tc>
      </w:tr>
      <w:tr w:rsidR="00DA664A" w:rsidRPr="00DA664A" w:rsidTr="00DA664A">
        <w:tc>
          <w:tcPr>
            <w:tcW w:w="1526" w:type="dxa"/>
            <w:vAlign w:val="center"/>
          </w:tcPr>
          <w:p w:rsidR="00DA664A" w:rsidRPr="00DA664A" w:rsidRDefault="00DA664A" w:rsidP="00DA664A">
            <w:pPr>
              <w:spacing w:after="0" w:line="240" w:lineRule="auto"/>
              <w:jc w:val="center"/>
              <w:rPr>
                <w:rFonts w:ascii="Times New Roman" w:hAnsi="Times New Roman" w:cs="Times New Roman"/>
                <w:b/>
                <w:sz w:val="18"/>
                <w:szCs w:val="18"/>
              </w:rPr>
            </w:pPr>
            <w:r w:rsidRPr="00DA664A">
              <w:rPr>
                <w:rFonts w:ascii="Times New Roman" w:hAnsi="Times New Roman" w:cs="Times New Roman"/>
                <w:b/>
                <w:sz w:val="18"/>
                <w:szCs w:val="18"/>
              </w:rPr>
              <w:t>На 01.01.2013 г.</w:t>
            </w:r>
          </w:p>
        </w:tc>
        <w:tc>
          <w:tcPr>
            <w:tcW w:w="1276" w:type="dxa"/>
            <w:vAlign w:val="center"/>
          </w:tcPr>
          <w:p w:rsidR="00DA664A" w:rsidRPr="00DA664A" w:rsidRDefault="00DA664A" w:rsidP="00DA664A">
            <w:pPr>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31485</w:t>
            </w:r>
          </w:p>
        </w:tc>
        <w:tc>
          <w:tcPr>
            <w:tcW w:w="1276" w:type="dxa"/>
            <w:vAlign w:val="center"/>
          </w:tcPr>
          <w:p w:rsidR="00DA664A" w:rsidRPr="00DA664A" w:rsidRDefault="00DA664A" w:rsidP="00DA664A">
            <w:pPr>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5 554</w:t>
            </w:r>
          </w:p>
        </w:tc>
        <w:tc>
          <w:tcPr>
            <w:tcW w:w="1198" w:type="dxa"/>
            <w:vAlign w:val="center"/>
          </w:tcPr>
          <w:p w:rsidR="00DA664A" w:rsidRPr="00DA664A" w:rsidRDefault="00DA664A" w:rsidP="00DA664A">
            <w:pPr>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17 722</w:t>
            </w:r>
          </w:p>
        </w:tc>
        <w:tc>
          <w:tcPr>
            <w:tcW w:w="1198" w:type="dxa"/>
            <w:vAlign w:val="center"/>
          </w:tcPr>
          <w:p w:rsidR="00DA664A" w:rsidRPr="00DA664A" w:rsidRDefault="00DA664A" w:rsidP="00DA664A">
            <w:pPr>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8 209</w:t>
            </w:r>
          </w:p>
        </w:tc>
        <w:tc>
          <w:tcPr>
            <w:tcW w:w="1162" w:type="dxa"/>
            <w:vAlign w:val="center"/>
          </w:tcPr>
          <w:p w:rsidR="00DA664A" w:rsidRPr="00DA664A" w:rsidRDefault="00DA664A" w:rsidP="00DA664A">
            <w:pPr>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17,6</w:t>
            </w:r>
          </w:p>
        </w:tc>
        <w:tc>
          <w:tcPr>
            <w:tcW w:w="1159" w:type="dxa"/>
            <w:vAlign w:val="center"/>
          </w:tcPr>
          <w:p w:rsidR="00DA664A" w:rsidRPr="00DA664A" w:rsidRDefault="00DA664A" w:rsidP="00DA664A">
            <w:pPr>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56,3</w:t>
            </w:r>
          </w:p>
        </w:tc>
        <w:tc>
          <w:tcPr>
            <w:tcW w:w="1159" w:type="dxa"/>
            <w:vAlign w:val="center"/>
          </w:tcPr>
          <w:p w:rsidR="00DA664A" w:rsidRPr="00DA664A" w:rsidRDefault="00DA664A" w:rsidP="00DA664A">
            <w:pPr>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26,1</w:t>
            </w:r>
          </w:p>
        </w:tc>
      </w:tr>
    </w:tbl>
    <w:p w:rsidR="00DA664A" w:rsidRPr="00DA664A" w:rsidRDefault="00DA664A" w:rsidP="00DA664A">
      <w:pPr>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t xml:space="preserve">Анализ ситуации на рынке труда в </w:t>
      </w:r>
      <w:proofErr w:type="spellStart"/>
      <w:r w:rsidRPr="00DA664A">
        <w:rPr>
          <w:rFonts w:ascii="Times New Roman" w:hAnsi="Times New Roman" w:cs="Times New Roman"/>
          <w:sz w:val="28"/>
          <w:szCs w:val="28"/>
        </w:rPr>
        <w:t>Калтанском</w:t>
      </w:r>
      <w:proofErr w:type="spellEnd"/>
      <w:r w:rsidRPr="00DA664A">
        <w:rPr>
          <w:rFonts w:ascii="Times New Roman" w:hAnsi="Times New Roman" w:cs="Times New Roman"/>
          <w:sz w:val="28"/>
          <w:szCs w:val="28"/>
        </w:rPr>
        <w:t xml:space="preserve"> городском округе (таблица 3) свидетельствует о том, что значительная часть трудоспособного населения занята в экономике соседних муниципальных образований (г. Новокузнецк, г. Осинники, Новокузнецкий район).</w:t>
      </w:r>
    </w:p>
    <w:p w:rsidR="00DA664A" w:rsidRPr="00DA664A" w:rsidRDefault="00DA664A" w:rsidP="00DA664A">
      <w:pPr>
        <w:spacing w:after="0" w:line="240" w:lineRule="auto"/>
        <w:ind w:firstLine="709"/>
        <w:jc w:val="center"/>
        <w:rPr>
          <w:rFonts w:ascii="Times New Roman" w:hAnsi="Times New Roman" w:cs="Times New Roman"/>
          <w:b/>
          <w:sz w:val="28"/>
          <w:szCs w:val="28"/>
        </w:rPr>
      </w:pPr>
      <w:r w:rsidRPr="00DA664A">
        <w:rPr>
          <w:rFonts w:ascii="Times New Roman" w:hAnsi="Times New Roman" w:cs="Times New Roman"/>
          <w:b/>
          <w:sz w:val="28"/>
          <w:szCs w:val="28"/>
        </w:rPr>
        <w:t>Уровень регистрируемой безработицы, а так же жители признанные безработными в установленном порядке.</w:t>
      </w:r>
    </w:p>
    <w:p w:rsidR="00DA664A" w:rsidRPr="00DA664A" w:rsidRDefault="00DA664A" w:rsidP="00DA664A">
      <w:pPr>
        <w:spacing w:after="0" w:line="240" w:lineRule="auto"/>
        <w:ind w:firstLine="709"/>
        <w:jc w:val="right"/>
        <w:rPr>
          <w:rFonts w:ascii="Times New Roman" w:hAnsi="Times New Roman" w:cs="Times New Roman"/>
          <w:szCs w:val="28"/>
        </w:rPr>
      </w:pPr>
      <w:r w:rsidRPr="00DA664A">
        <w:rPr>
          <w:rFonts w:ascii="Times New Roman" w:hAnsi="Times New Roman" w:cs="Times New Roman"/>
          <w:szCs w:val="28"/>
        </w:rPr>
        <w:t>Таблица 2.</w:t>
      </w:r>
    </w:p>
    <w:tbl>
      <w:tblPr>
        <w:tblW w:w="5000" w:type="pct"/>
        <w:tblLayout w:type="fixed"/>
        <w:tblCellMar>
          <w:left w:w="40" w:type="dxa"/>
          <w:right w:w="40" w:type="dxa"/>
        </w:tblCellMar>
        <w:tblLook w:val="0000" w:firstRow="0" w:lastRow="0" w:firstColumn="0" w:lastColumn="0" w:noHBand="0" w:noVBand="0"/>
      </w:tblPr>
      <w:tblGrid>
        <w:gridCol w:w="2907"/>
        <w:gridCol w:w="1229"/>
        <w:gridCol w:w="1092"/>
        <w:gridCol w:w="1226"/>
        <w:gridCol w:w="1088"/>
        <w:gridCol w:w="1088"/>
        <w:gridCol w:w="1088"/>
      </w:tblGrid>
      <w:tr w:rsidR="00DA664A" w:rsidRPr="00DA664A" w:rsidTr="00DA664A">
        <w:trPr>
          <w:trHeight w:hRule="exact" w:val="939"/>
        </w:trPr>
        <w:tc>
          <w:tcPr>
            <w:tcW w:w="1495" w:type="pct"/>
            <w:tcBorders>
              <w:top w:val="single" w:sz="6" w:space="0" w:color="auto"/>
              <w:left w:val="single" w:sz="6" w:space="0" w:color="auto"/>
              <w:bottom w:val="single" w:sz="6" w:space="0" w:color="auto"/>
              <w:right w:val="single" w:sz="4" w:space="0" w:color="auto"/>
            </w:tcBorders>
            <w:vAlign w:val="center"/>
          </w:tcPr>
          <w:p w:rsidR="00DA664A" w:rsidRPr="00DA664A" w:rsidRDefault="00DA664A" w:rsidP="00DA664A">
            <w:pPr>
              <w:spacing w:after="0" w:line="240" w:lineRule="auto"/>
              <w:jc w:val="center"/>
              <w:rPr>
                <w:rFonts w:ascii="Times New Roman" w:hAnsi="Times New Roman" w:cs="Times New Roman"/>
                <w:b/>
              </w:rPr>
            </w:pPr>
            <w:r w:rsidRPr="00DA664A">
              <w:rPr>
                <w:rFonts w:ascii="Times New Roman" w:hAnsi="Times New Roman" w:cs="Times New Roman"/>
                <w:b/>
              </w:rPr>
              <w:t>Показатели</w:t>
            </w:r>
          </w:p>
        </w:tc>
        <w:tc>
          <w:tcPr>
            <w:tcW w:w="632" w:type="pct"/>
            <w:tcBorders>
              <w:top w:val="single" w:sz="6" w:space="0" w:color="auto"/>
              <w:left w:val="single" w:sz="4" w:space="0" w:color="auto"/>
              <w:bottom w:val="single" w:sz="6" w:space="0" w:color="auto"/>
              <w:right w:val="single" w:sz="6" w:space="0" w:color="auto"/>
            </w:tcBorders>
            <w:vAlign w:val="center"/>
          </w:tcPr>
          <w:p w:rsidR="00DA664A" w:rsidRPr="00DA664A" w:rsidRDefault="00DA664A" w:rsidP="00DA664A">
            <w:pPr>
              <w:spacing w:after="0" w:line="240" w:lineRule="auto"/>
              <w:jc w:val="center"/>
              <w:rPr>
                <w:rFonts w:ascii="Times New Roman" w:hAnsi="Times New Roman" w:cs="Times New Roman"/>
                <w:b/>
                <w:sz w:val="28"/>
                <w:szCs w:val="28"/>
              </w:rPr>
            </w:pPr>
            <w:smartTag w:uri="urn:schemas-microsoft-com:office:smarttags" w:element="metricconverter">
              <w:smartTagPr>
                <w:attr w:name="ProductID" w:val="2008 г"/>
              </w:smartTagPr>
              <w:r w:rsidRPr="00DA664A">
                <w:rPr>
                  <w:rFonts w:ascii="Times New Roman" w:hAnsi="Times New Roman" w:cs="Times New Roman"/>
                  <w:b/>
                  <w:sz w:val="28"/>
                  <w:szCs w:val="28"/>
                </w:rPr>
                <w:t>2008 г</w:t>
              </w:r>
            </w:smartTag>
            <w:r w:rsidRPr="00DA664A">
              <w:rPr>
                <w:rFonts w:ascii="Times New Roman" w:hAnsi="Times New Roman" w:cs="Times New Roman"/>
                <w:b/>
                <w:sz w:val="28"/>
                <w:szCs w:val="28"/>
              </w:rPr>
              <w:t>.</w:t>
            </w:r>
          </w:p>
        </w:tc>
        <w:tc>
          <w:tcPr>
            <w:tcW w:w="562" w:type="pct"/>
            <w:tcBorders>
              <w:top w:val="single" w:sz="6" w:space="0" w:color="auto"/>
              <w:left w:val="single" w:sz="6" w:space="0" w:color="auto"/>
              <w:bottom w:val="single" w:sz="6" w:space="0" w:color="auto"/>
              <w:right w:val="single" w:sz="6" w:space="0" w:color="auto"/>
            </w:tcBorders>
            <w:vAlign w:val="center"/>
          </w:tcPr>
          <w:p w:rsidR="00DA664A" w:rsidRPr="00DA664A" w:rsidRDefault="00DA664A" w:rsidP="00DA664A">
            <w:pPr>
              <w:spacing w:after="0" w:line="240" w:lineRule="auto"/>
              <w:jc w:val="center"/>
              <w:rPr>
                <w:rFonts w:ascii="Times New Roman" w:hAnsi="Times New Roman" w:cs="Times New Roman"/>
                <w:b/>
                <w:sz w:val="28"/>
                <w:szCs w:val="28"/>
              </w:rPr>
            </w:pPr>
            <w:smartTag w:uri="urn:schemas-microsoft-com:office:smarttags" w:element="metricconverter">
              <w:smartTagPr>
                <w:attr w:name="ProductID" w:val="2009 г"/>
              </w:smartTagPr>
              <w:r w:rsidRPr="00DA664A">
                <w:rPr>
                  <w:rFonts w:ascii="Times New Roman" w:hAnsi="Times New Roman" w:cs="Times New Roman"/>
                  <w:b/>
                  <w:sz w:val="28"/>
                  <w:szCs w:val="28"/>
                </w:rPr>
                <w:t>2009 г</w:t>
              </w:r>
            </w:smartTag>
            <w:r w:rsidRPr="00DA664A">
              <w:rPr>
                <w:rFonts w:ascii="Times New Roman" w:hAnsi="Times New Roman" w:cs="Times New Roman"/>
                <w:b/>
                <w:sz w:val="28"/>
                <w:szCs w:val="28"/>
              </w:rPr>
              <w:t>.</w:t>
            </w:r>
          </w:p>
        </w:tc>
        <w:tc>
          <w:tcPr>
            <w:tcW w:w="631" w:type="pct"/>
            <w:tcBorders>
              <w:top w:val="single" w:sz="6" w:space="0" w:color="auto"/>
              <w:left w:val="single" w:sz="6" w:space="0" w:color="auto"/>
              <w:bottom w:val="single" w:sz="6" w:space="0" w:color="auto"/>
              <w:right w:val="single" w:sz="6" w:space="0" w:color="auto"/>
            </w:tcBorders>
            <w:vAlign w:val="center"/>
          </w:tcPr>
          <w:p w:rsidR="00DA664A" w:rsidRPr="00DA664A" w:rsidRDefault="00DA664A" w:rsidP="00DA664A">
            <w:pPr>
              <w:spacing w:after="0" w:line="240" w:lineRule="auto"/>
              <w:jc w:val="center"/>
              <w:rPr>
                <w:rFonts w:ascii="Times New Roman" w:hAnsi="Times New Roman" w:cs="Times New Roman"/>
                <w:b/>
                <w:sz w:val="28"/>
                <w:szCs w:val="28"/>
              </w:rPr>
            </w:pPr>
            <w:smartTag w:uri="urn:schemas-microsoft-com:office:smarttags" w:element="metricconverter">
              <w:smartTagPr>
                <w:attr w:name="ProductID" w:val="2010 г"/>
              </w:smartTagPr>
              <w:r w:rsidRPr="00DA664A">
                <w:rPr>
                  <w:rFonts w:ascii="Times New Roman" w:hAnsi="Times New Roman" w:cs="Times New Roman"/>
                  <w:b/>
                  <w:sz w:val="28"/>
                  <w:szCs w:val="28"/>
                </w:rPr>
                <w:t>2010 г</w:t>
              </w:r>
            </w:smartTag>
            <w:r w:rsidRPr="00DA664A">
              <w:rPr>
                <w:rFonts w:ascii="Times New Roman" w:hAnsi="Times New Roman" w:cs="Times New Roman"/>
                <w:b/>
                <w:sz w:val="28"/>
                <w:szCs w:val="28"/>
              </w:rPr>
              <w:t>.</w:t>
            </w:r>
          </w:p>
        </w:tc>
        <w:tc>
          <w:tcPr>
            <w:tcW w:w="560" w:type="pct"/>
            <w:tcBorders>
              <w:top w:val="single" w:sz="6" w:space="0" w:color="auto"/>
              <w:left w:val="single" w:sz="6" w:space="0" w:color="auto"/>
              <w:bottom w:val="single" w:sz="6" w:space="0" w:color="auto"/>
              <w:right w:val="single" w:sz="6" w:space="0" w:color="auto"/>
            </w:tcBorders>
            <w:vAlign w:val="center"/>
          </w:tcPr>
          <w:p w:rsidR="00DA664A" w:rsidRPr="00DA664A" w:rsidRDefault="00DA664A" w:rsidP="00DA664A">
            <w:pPr>
              <w:spacing w:after="0" w:line="240" w:lineRule="auto"/>
              <w:jc w:val="center"/>
              <w:rPr>
                <w:rFonts w:ascii="Times New Roman" w:hAnsi="Times New Roman" w:cs="Times New Roman"/>
                <w:b/>
                <w:sz w:val="28"/>
                <w:szCs w:val="28"/>
              </w:rPr>
            </w:pPr>
            <w:r w:rsidRPr="00DA664A">
              <w:rPr>
                <w:rFonts w:ascii="Times New Roman" w:hAnsi="Times New Roman" w:cs="Times New Roman"/>
                <w:b/>
                <w:sz w:val="28"/>
                <w:szCs w:val="28"/>
              </w:rPr>
              <w:t>2011г.</w:t>
            </w:r>
          </w:p>
        </w:tc>
        <w:tc>
          <w:tcPr>
            <w:tcW w:w="560" w:type="pct"/>
            <w:tcBorders>
              <w:top w:val="single" w:sz="6" w:space="0" w:color="auto"/>
              <w:left w:val="single" w:sz="6" w:space="0" w:color="auto"/>
              <w:bottom w:val="single" w:sz="6" w:space="0" w:color="auto"/>
              <w:right w:val="single" w:sz="6" w:space="0" w:color="auto"/>
            </w:tcBorders>
            <w:vAlign w:val="center"/>
          </w:tcPr>
          <w:p w:rsidR="00DA664A" w:rsidRPr="00DA664A" w:rsidRDefault="00DA664A" w:rsidP="00DA664A">
            <w:pPr>
              <w:spacing w:after="0" w:line="240" w:lineRule="auto"/>
              <w:jc w:val="center"/>
              <w:rPr>
                <w:rFonts w:ascii="Times New Roman" w:hAnsi="Times New Roman" w:cs="Times New Roman"/>
                <w:b/>
                <w:sz w:val="28"/>
                <w:szCs w:val="28"/>
              </w:rPr>
            </w:pPr>
            <w:r w:rsidRPr="00DA664A">
              <w:rPr>
                <w:rFonts w:ascii="Times New Roman" w:hAnsi="Times New Roman" w:cs="Times New Roman"/>
                <w:b/>
                <w:sz w:val="28"/>
                <w:szCs w:val="28"/>
              </w:rPr>
              <w:t>2012г.</w:t>
            </w:r>
          </w:p>
        </w:tc>
        <w:tc>
          <w:tcPr>
            <w:tcW w:w="560" w:type="pct"/>
            <w:tcBorders>
              <w:top w:val="single" w:sz="6" w:space="0" w:color="auto"/>
              <w:left w:val="single" w:sz="6" w:space="0" w:color="auto"/>
              <w:bottom w:val="single" w:sz="6" w:space="0" w:color="auto"/>
              <w:right w:val="single" w:sz="6" w:space="0" w:color="auto"/>
            </w:tcBorders>
            <w:vAlign w:val="center"/>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8"/>
                <w:szCs w:val="20"/>
              </w:rPr>
              <w:t>2013г.</w:t>
            </w:r>
          </w:p>
        </w:tc>
      </w:tr>
      <w:tr w:rsidR="00DA664A" w:rsidRPr="00DA664A" w:rsidTr="00DA664A">
        <w:trPr>
          <w:trHeight w:hRule="exact" w:val="726"/>
        </w:trPr>
        <w:tc>
          <w:tcPr>
            <w:tcW w:w="1495" w:type="pct"/>
            <w:tcBorders>
              <w:top w:val="single" w:sz="6" w:space="0" w:color="auto"/>
              <w:left w:val="single" w:sz="6" w:space="0" w:color="auto"/>
              <w:bottom w:val="single" w:sz="6" w:space="0" w:color="auto"/>
              <w:right w:val="single" w:sz="4" w:space="0" w:color="auto"/>
            </w:tcBorders>
            <w:vAlign w:val="center"/>
          </w:tcPr>
          <w:p w:rsidR="00DA664A" w:rsidRPr="00DA664A" w:rsidRDefault="00DA664A" w:rsidP="00DA664A">
            <w:pPr>
              <w:spacing w:after="0" w:line="240" w:lineRule="auto"/>
              <w:rPr>
                <w:rFonts w:ascii="Times New Roman" w:hAnsi="Times New Roman" w:cs="Times New Roman"/>
              </w:rPr>
            </w:pPr>
            <w:r w:rsidRPr="00DA664A">
              <w:rPr>
                <w:rFonts w:ascii="Times New Roman" w:hAnsi="Times New Roman" w:cs="Times New Roman"/>
              </w:rPr>
              <w:t>Уровень регистрируемой безработицы, %</w:t>
            </w:r>
          </w:p>
          <w:p w:rsidR="00DA664A" w:rsidRPr="00DA664A" w:rsidRDefault="00DA664A" w:rsidP="00DA664A">
            <w:pPr>
              <w:spacing w:after="0" w:line="240" w:lineRule="auto"/>
              <w:rPr>
                <w:rFonts w:ascii="Times New Roman" w:hAnsi="Times New Roman" w:cs="Times New Roman"/>
              </w:rPr>
            </w:pPr>
          </w:p>
        </w:tc>
        <w:tc>
          <w:tcPr>
            <w:tcW w:w="632" w:type="pct"/>
            <w:tcBorders>
              <w:top w:val="single" w:sz="6" w:space="0" w:color="auto"/>
              <w:left w:val="single" w:sz="4" w:space="0" w:color="auto"/>
              <w:bottom w:val="single" w:sz="6" w:space="0" w:color="auto"/>
              <w:right w:val="single" w:sz="6" w:space="0" w:color="auto"/>
            </w:tcBorders>
            <w:vAlign w:val="center"/>
          </w:tcPr>
          <w:p w:rsidR="00DA664A" w:rsidRPr="00DA664A" w:rsidRDefault="00DA664A" w:rsidP="00DA664A">
            <w:pPr>
              <w:spacing w:after="0" w:line="240" w:lineRule="auto"/>
              <w:jc w:val="center"/>
              <w:rPr>
                <w:rFonts w:ascii="Times New Roman" w:hAnsi="Times New Roman" w:cs="Times New Roman"/>
              </w:rPr>
            </w:pPr>
          </w:p>
          <w:p w:rsidR="00DA664A" w:rsidRPr="00DA664A" w:rsidRDefault="00DA664A" w:rsidP="00DA664A">
            <w:pPr>
              <w:spacing w:after="0" w:line="240" w:lineRule="auto"/>
              <w:jc w:val="center"/>
              <w:rPr>
                <w:rFonts w:ascii="Times New Roman" w:hAnsi="Times New Roman" w:cs="Times New Roman"/>
              </w:rPr>
            </w:pPr>
            <w:r w:rsidRPr="00DA664A">
              <w:rPr>
                <w:rFonts w:ascii="Times New Roman" w:hAnsi="Times New Roman" w:cs="Times New Roman"/>
              </w:rPr>
              <w:t>374</w:t>
            </w:r>
          </w:p>
          <w:p w:rsidR="00DA664A" w:rsidRPr="00DA664A" w:rsidRDefault="00DA664A" w:rsidP="00DA664A">
            <w:pPr>
              <w:spacing w:after="0" w:line="240" w:lineRule="auto"/>
              <w:jc w:val="center"/>
              <w:rPr>
                <w:rFonts w:ascii="Times New Roman" w:hAnsi="Times New Roman" w:cs="Times New Roman"/>
              </w:rPr>
            </w:pPr>
          </w:p>
        </w:tc>
        <w:tc>
          <w:tcPr>
            <w:tcW w:w="562" w:type="pct"/>
            <w:tcBorders>
              <w:top w:val="single" w:sz="6" w:space="0" w:color="auto"/>
              <w:left w:val="single" w:sz="6" w:space="0" w:color="auto"/>
              <w:bottom w:val="single" w:sz="6" w:space="0" w:color="auto"/>
              <w:right w:val="single" w:sz="6" w:space="0" w:color="auto"/>
            </w:tcBorders>
            <w:vAlign w:val="center"/>
          </w:tcPr>
          <w:p w:rsidR="00DA664A" w:rsidRPr="00DA664A" w:rsidRDefault="00DA664A" w:rsidP="00DA664A">
            <w:pPr>
              <w:spacing w:after="0" w:line="240" w:lineRule="auto"/>
              <w:jc w:val="center"/>
              <w:rPr>
                <w:rFonts w:ascii="Times New Roman" w:hAnsi="Times New Roman" w:cs="Times New Roman"/>
              </w:rPr>
            </w:pPr>
            <w:r w:rsidRPr="00DA664A">
              <w:rPr>
                <w:rFonts w:ascii="Times New Roman" w:hAnsi="Times New Roman" w:cs="Times New Roman"/>
              </w:rPr>
              <w:t>3,3</w:t>
            </w:r>
          </w:p>
        </w:tc>
        <w:tc>
          <w:tcPr>
            <w:tcW w:w="631" w:type="pct"/>
            <w:tcBorders>
              <w:top w:val="single" w:sz="6" w:space="0" w:color="auto"/>
              <w:left w:val="single" w:sz="6" w:space="0" w:color="auto"/>
              <w:bottom w:val="single" w:sz="6" w:space="0" w:color="auto"/>
              <w:right w:val="single" w:sz="6" w:space="0" w:color="auto"/>
            </w:tcBorders>
            <w:vAlign w:val="center"/>
          </w:tcPr>
          <w:p w:rsidR="00DA664A" w:rsidRPr="00DA664A" w:rsidRDefault="00DA664A" w:rsidP="00DA664A">
            <w:pPr>
              <w:spacing w:after="0" w:line="240" w:lineRule="auto"/>
              <w:jc w:val="center"/>
              <w:rPr>
                <w:rFonts w:ascii="Times New Roman" w:hAnsi="Times New Roman" w:cs="Times New Roman"/>
              </w:rPr>
            </w:pPr>
            <w:r w:rsidRPr="00DA664A">
              <w:rPr>
                <w:rFonts w:ascii="Times New Roman" w:hAnsi="Times New Roman" w:cs="Times New Roman"/>
              </w:rPr>
              <w:t>2,3</w:t>
            </w:r>
          </w:p>
        </w:tc>
        <w:tc>
          <w:tcPr>
            <w:tcW w:w="560" w:type="pct"/>
            <w:tcBorders>
              <w:top w:val="single" w:sz="6" w:space="0" w:color="auto"/>
              <w:left w:val="single" w:sz="6" w:space="0" w:color="auto"/>
              <w:bottom w:val="single" w:sz="6" w:space="0" w:color="auto"/>
              <w:right w:val="single" w:sz="6" w:space="0" w:color="auto"/>
            </w:tcBorders>
            <w:vAlign w:val="center"/>
          </w:tcPr>
          <w:p w:rsidR="00DA664A" w:rsidRPr="00DA664A" w:rsidRDefault="00DA664A" w:rsidP="00DA664A">
            <w:pPr>
              <w:spacing w:after="0" w:line="240" w:lineRule="auto"/>
              <w:jc w:val="center"/>
              <w:rPr>
                <w:rFonts w:ascii="Times New Roman" w:hAnsi="Times New Roman" w:cs="Times New Roman"/>
              </w:rPr>
            </w:pPr>
            <w:r w:rsidRPr="00DA664A">
              <w:rPr>
                <w:rFonts w:ascii="Times New Roman" w:hAnsi="Times New Roman" w:cs="Times New Roman"/>
              </w:rPr>
              <w:t>1,9</w:t>
            </w:r>
          </w:p>
        </w:tc>
        <w:tc>
          <w:tcPr>
            <w:tcW w:w="560" w:type="pct"/>
            <w:tcBorders>
              <w:top w:val="single" w:sz="6" w:space="0" w:color="auto"/>
              <w:left w:val="single" w:sz="6" w:space="0" w:color="auto"/>
              <w:bottom w:val="single" w:sz="6" w:space="0" w:color="auto"/>
              <w:right w:val="single" w:sz="6" w:space="0" w:color="auto"/>
            </w:tcBorders>
            <w:vAlign w:val="center"/>
          </w:tcPr>
          <w:p w:rsidR="00DA664A" w:rsidRPr="00DA664A" w:rsidRDefault="00DA664A" w:rsidP="00DA664A">
            <w:pPr>
              <w:spacing w:after="0" w:line="240" w:lineRule="auto"/>
              <w:jc w:val="center"/>
              <w:rPr>
                <w:rFonts w:ascii="Times New Roman" w:hAnsi="Times New Roman" w:cs="Times New Roman"/>
              </w:rPr>
            </w:pPr>
            <w:r w:rsidRPr="00DA664A">
              <w:rPr>
                <w:rFonts w:ascii="Times New Roman" w:hAnsi="Times New Roman" w:cs="Times New Roman"/>
              </w:rPr>
              <w:t>1,7</w:t>
            </w:r>
          </w:p>
        </w:tc>
        <w:tc>
          <w:tcPr>
            <w:tcW w:w="560" w:type="pct"/>
            <w:tcBorders>
              <w:top w:val="single" w:sz="6" w:space="0" w:color="auto"/>
              <w:left w:val="single" w:sz="6" w:space="0" w:color="auto"/>
              <w:bottom w:val="single" w:sz="6" w:space="0" w:color="auto"/>
              <w:right w:val="single" w:sz="6" w:space="0" w:color="auto"/>
            </w:tcBorders>
            <w:vAlign w:val="center"/>
          </w:tcPr>
          <w:p w:rsidR="00DA664A" w:rsidRPr="00DA664A" w:rsidRDefault="00DA664A" w:rsidP="00DA664A">
            <w:pPr>
              <w:spacing w:after="0" w:line="240" w:lineRule="auto"/>
              <w:jc w:val="center"/>
              <w:rPr>
                <w:rFonts w:ascii="Times New Roman" w:hAnsi="Times New Roman" w:cs="Times New Roman"/>
              </w:rPr>
            </w:pPr>
            <w:r w:rsidRPr="00DA664A">
              <w:rPr>
                <w:rFonts w:ascii="Times New Roman" w:hAnsi="Times New Roman" w:cs="Times New Roman"/>
              </w:rPr>
              <w:t>1,0</w:t>
            </w:r>
          </w:p>
        </w:tc>
      </w:tr>
      <w:tr w:rsidR="00DA664A" w:rsidRPr="00DA664A" w:rsidTr="00DA664A">
        <w:trPr>
          <w:trHeight w:hRule="exact" w:val="974"/>
        </w:trPr>
        <w:tc>
          <w:tcPr>
            <w:tcW w:w="1495" w:type="pct"/>
            <w:tcBorders>
              <w:top w:val="single" w:sz="6" w:space="0" w:color="auto"/>
              <w:left w:val="single" w:sz="6" w:space="0" w:color="auto"/>
              <w:bottom w:val="single" w:sz="6" w:space="0" w:color="auto"/>
              <w:right w:val="single" w:sz="4" w:space="0" w:color="auto"/>
            </w:tcBorders>
            <w:vAlign w:val="center"/>
          </w:tcPr>
          <w:p w:rsidR="00DA664A" w:rsidRPr="00DA664A" w:rsidRDefault="00DA664A" w:rsidP="00DA664A">
            <w:pPr>
              <w:spacing w:after="0" w:line="240" w:lineRule="auto"/>
              <w:rPr>
                <w:rFonts w:ascii="Times New Roman" w:hAnsi="Times New Roman" w:cs="Times New Roman"/>
              </w:rPr>
            </w:pPr>
            <w:r w:rsidRPr="00DA664A">
              <w:rPr>
                <w:rFonts w:ascii="Times New Roman" w:hAnsi="Times New Roman" w:cs="Times New Roman"/>
              </w:rPr>
              <w:t>Признанно в установленном порядке безработными, чел.</w:t>
            </w:r>
          </w:p>
          <w:p w:rsidR="00DA664A" w:rsidRPr="00DA664A" w:rsidRDefault="00DA664A" w:rsidP="00DA664A">
            <w:pPr>
              <w:spacing w:after="0" w:line="240" w:lineRule="auto"/>
              <w:rPr>
                <w:rFonts w:ascii="Times New Roman" w:hAnsi="Times New Roman" w:cs="Times New Roman"/>
              </w:rPr>
            </w:pPr>
          </w:p>
        </w:tc>
        <w:tc>
          <w:tcPr>
            <w:tcW w:w="632" w:type="pct"/>
            <w:tcBorders>
              <w:top w:val="single" w:sz="6" w:space="0" w:color="auto"/>
              <w:left w:val="single" w:sz="4" w:space="0" w:color="auto"/>
              <w:bottom w:val="single" w:sz="6" w:space="0" w:color="auto"/>
              <w:right w:val="single" w:sz="6" w:space="0" w:color="auto"/>
            </w:tcBorders>
            <w:vAlign w:val="center"/>
          </w:tcPr>
          <w:p w:rsidR="00DA664A" w:rsidRPr="00DA664A" w:rsidRDefault="00DA664A" w:rsidP="00DA664A">
            <w:pPr>
              <w:spacing w:after="0" w:line="240" w:lineRule="auto"/>
              <w:jc w:val="center"/>
              <w:rPr>
                <w:rFonts w:ascii="Times New Roman" w:hAnsi="Times New Roman" w:cs="Times New Roman"/>
              </w:rPr>
            </w:pPr>
          </w:p>
          <w:p w:rsidR="00DA664A" w:rsidRPr="00DA664A" w:rsidRDefault="00DA664A" w:rsidP="00DA664A">
            <w:pPr>
              <w:spacing w:after="0" w:line="240" w:lineRule="auto"/>
              <w:jc w:val="center"/>
              <w:rPr>
                <w:rFonts w:ascii="Times New Roman" w:hAnsi="Times New Roman" w:cs="Times New Roman"/>
              </w:rPr>
            </w:pPr>
            <w:r w:rsidRPr="00DA664A">
              <w:rPr>
                <w:rFonts w:ascii="Times New Roman" w:hAnsi="Times New Roman" w:cs="Times New Roman"/>
              </w:rPr>
              <w:t>315</w:t>
            </w:r>
          </w:p>
          <w:p w:rsidR="00DA664A" w:rsidRPr="00DA664A" w:rsidRDefault="00DA664A" w:rsidP="00DA664A">
            <w:pPr>
              <w:spacing w:after="0" w:line="240" w:lineRule="auto"/>
              <w:jc w:val="center"/>
              <w:rPr>
                <w:rFonts w:ascii="Times New Roman" w:hAnsi="Times New Roman" w:cs="Times New Roman"/>
              </w:rPr>
            </w:pPr>
          </w:p>
        </w:tc>
        <w:tc>
          <w:tcPr>
            <w:tcW w:w="562" w:type="pct"/>
            <w:tcBorders>
              <w:top w:val="single" w:sz="6" w:space="0" w:color="auto"/>
              <w:left w:val="single" w:sz="6" w:space="0" w:color="auto"/>
              <w:bottom w:val="single" w:sz="6" w:space="0" w:color="auto"/>
              <w:right w:val="single" w:sz="6" w:space="0" w:color="auto"/>
            </w:tcBorders>
            <w:vAlign w:val="center"/>
          </w:tcPr>
          <w:p w:rsidR="00DA664A" w:rsidRPr="00DA664A" w:rsidRDefault="00DA664A" w:rsidP="00DA664A">
            <w:pPr>
              <w:spacing w:after="0" w:line="240" w:lineRule="auto"/>
              <w:jc w:val="center"/>
              <w:rPr>
                <w:rFonts w:ascii="Times New Roman" w:hAnsi="Times New Roman" w:cs="Times New Roman"/>
              </w:rPr>
            </w:pPr>
            <w:r w:rsidRPr="00DA664A">
              <w:rPr>
                <w:rFonts w:ascii="Times New Roman" w:hAnsi="Times New Roman" w:cs="Times New Roman"/>
              </w:rPr>
              <w:t>509</w:t>
            </w:r>
          </w:p>
        </w:tc>
        <w:tc>
          <w:tcPr>
            <w:tcW w:w="631" w:type="pct"/>
            <w:tcBorders>
              <w:top w:val="single" w:sz="6" w:space="0" w:color="auto"/>
              <w:left w:val="single" w:sz="6" w:space="0" w:color="auto"/>
              <w:bottom w:val="single" w:sz="6" w:space="0" w:color="auto"/>
              <w:right w:val="single" w:sz="6" w:space="0" w:color="auto"/>
            </w:tcBorders>
            <w:vAlign w:val="center"/>
          </w:tcPr>
          <w:p w:rsidR="00DA664A" w:rsidRPr="00DA664A" w:rsidRDefault="00DA664A" w:rsidP="00DA664A">
            <w:pPr>
              <w:spacing w:after="0" w:line="240" w:lineRule="auto"/>
              <w:jc w:val="center"/>
              <w:rPr>
                <w:rFonts w:ascii="Times New Roman" w:hAnsi="Times New Roman" w:cs="Times New Roman"/>
              </w:rPr>
            </w:pPr>
            <w:r w:rsidRPr="00DA664A">
              <w:rPr>
                <w:rFonts w:ascii="Times New Roman" w:hAnsi="Times New Roman" w:cs="Times New Roman"/>
              </w:rPr>
              <w:t>352</w:t>
            </w:r>
          </w:p>
        </w:tc>
        <w:tc>
          <w:tcPr>
            <w:tcW w:w="560" w:type="pct"/>
            <w:tcBorders>
              <w:top w:val="single" w:sz="6" w:space="0" w:color="auto"/>
              <w:left w:val="single" w:sz="6" w:space="0" w:color="auto"/>
              <w:bottom w:val="single" w:sz="6" w:space="0" w:color="auto"/>
              <w:right w:val="single" w:sz="6" w:space="0" w:color="auto"/>
            </w:tcBorders>
            <w:vAlign w:val="center"/>
          </w:tcPr>
          <w:p w:rsidR="00DA664A" w:rsidRPr="00DA664A" w:rsidRDefault="00DA664A" w:rsidP="00DA664A">
            <w:pPr>
              <w:spacing w:after="0" w:line="240" w:lineRule="auto"/>
              <w:jc w:val="center"/>
              <w:rPr>
                <w:rFonts w:ascii="Times New Roman" w:hAnsi="Times New Roman" w:cs="Times New Roman"/>
              </w:rPr>
            </w:pPr>
            <w:r w:rsidRPr="00DA664A">
              <w:rPr>
                <w:rFonts w:ascii="Times New Roman" w:hAnsi="Times New Roman" w:cs="Times New Roman"/>
              </w:rPr>
              <w:t>285</w:t>
            </w:r>
          </w:p>
        </w:tc>
        <w:tc>
          <w:tcPr>
            <w:tcW w:w="560" w:type="pct"/>
            <w:tcBorders>
              <w:top w:val="single" w:sz="6" w:space="0" w:color="auto"/>
              <w:left w:val="single" w:sz="6" w:space="0" w:color="auto"/>
              <w:bottom w:val="single" w:sz="6" w:space="0" w:color="auto"/>
              <w:right w:val="single" w:sz="6" w:space="0" w:color="auto"/>
            </w:tcBorders>
            <w:vAlign w:val="center"/>
          </w:tcPr>
          <w:p w:rsidR="00DA664A" w:rsidRPr="00DA664A" w:rsidRDefault="00DA664A" w:rsidP="00DA664A">
            <w:pPr>
              <w:spacing w:after="0" w:line="240" w:lineRule="auto"/>
              <w:jc w:val="center"/>
              <w:rPr>
                <w:rFonts w:ascii="Times New Roman" w:hAnsi="Times New Roman" w:cs="Times New Roman"/>
              </w:rPr>
            </w:pPr>
            <w:r w:rsidRPr="00DA664A">
              <w:rPr>
                <w:rFonts w:ascii="Times New Roman" w:hAnsi="Times New Roman" w:cs="Times New Roman"/>
              </w:rPr>
              <w:t>240</w:t>
            </w:r>
          </w:p>
        </w:tc>
        <w:tc>
          <w:tcPr>
            <w:tcW w:w="560" w:type="pct"/>
            <w:tcBorders>
              <w:top w:val="single" w:sz="6" w:space="0" w:color="auto"/>
              <w:left w:val="single" w:sz="6" w:space="0" w:color="auto"/>
              <w:bottom w:val="single" w:sz="6" w:space="0" w:color="auto"/>
              <w:right w:val="single" w:sz="6" w:space="0" w:color="auto"/>
            </w:tcBorders>
            <w:vAlign w:val="center"/>
          </w:tcPr>
          <w:p w:rsidR="00DA664A" w:rsidRPr="00DA664A" w:rsidRDefault="00DA664A" w:rsidP="00DA664A">
            <w:pPr>
              <w:spacing w:after="0" w:line="240" w:lineRule="auto"/>
              <w:jc w:val="center"/>
              <w:rPr>
                <w:rFonts w:ascii="Times New Roman" w:hAnsi="Times New Roman" w:cs="Times New Roman"/>
              </w:rPr>
            </w:pPr>
            <w:r w:rsidRPr="00DA664A">
              <w:rPr>
                <w:rFonts w:ascii="Times New Roman" w:hAnsi="Times New Roman" w:cs="Times New Roman"/>
              </w:rPr>
              <w:t>179</w:t>
            </w:r>
          </w:p>
        </w:tc>
      </w:tr>
    </w:tbl>
    <w:p w:rsidR="00DA664A" w:rsidRPr="00DA664A" w:rsidRDefault="00DA664A" w:rsidP="00DA664A">
      <w:pPr>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t xml:space="preserve">За 9 месяцев 2013 г. численность безработных в </w:t>
      </w:r>
      <w:proofErr w:type="spellStart"/>
      <w:r w:rsidRPr="00DA664A">
        <w:rPr>
          <w:rFonts w:ascii="Times New Roman" w:hAnsi="Times New Roman" w:cs="Times New Roman"/>
          <w:sz w:val="28"/>
          <w:szCs w:val="28"/>
        </w:rPr>
        <w:t>Калтанском</w:t>
      </w:r>
      <w:proofErr w:type="spellEnd"/>
      <w:r w:rsidRPr="00DA664A">
        <w:rPr>
          <w:rFonts w:ascii="Times New Roman" w:hAnsi="Times New Roman" w:cs="Times New Roman"/>
          <w:sz w:val="28"/>
          <w:szCs w:val="28"/>
        </w:rPr>
        <w:t xml:space="preserve"> городском округе уменьшилась в сравнении с предыдущим годом и составила 179 человек. Из них 40 % в возрасте 16-29 лет, в том числе 89 % - в возрасте 18-24 </w:t>
      </w:r>
      <w:r w:rsidRPr="00DA664A">
        <w:rPr>
          <w:rFonts w:ascii="Times New Roman" w:hAnsi="Times New Roman" w:cs="Times New Roman"/>
          <w:sz w:val="28"/>
          <w:szCs w:val="28"/>
        </w:rPr>
        <w:lastRenderedPageBreak/>
        <w:t>года. Среднее профессиональное и среднее общее образование имеет 42 % от общей численности безработных, высшее образование – 17 %, начальное профессиональной образование – 33 %.</w:t>
      </w:r>
    </w:p>
    <w:p w:rsidR="00DA664A" w:rsidRPr="00DA664A" w:rsidRDefault="00DA664A" w:rsidP="00DA664A">
      <w:pPr>
        <w:spacing w:after="0" w:line="240" w:lineRule="auto"/>
        <w:ind w:firstLine="540"/>
        <w:jc w:val="both"/>
        <w:rPr>
          <w:rFonts w:ascii="Times New Roman" w:hAnsi="Times New Roman" w:cs="Times New Roman"/>
          <w:sz w:val="28"/>
          <w:szCs w:val="28"/>
        </w:rPr>
      </w:pPr>
      <w:r w:rsidRPr="00DA664A">
        <w:rPr>
          <w:rFonts w:ascii="Times New Roman" w:hAnsi="Times New Roman" w:cs="Times New Roman"/>
          <w:sz w:val="28"/>
          <w:szCs w:val="28"/>
        </w:rPr>
        <w:t>При этом, как показывает практика, со стороны работодателей растет спрос на квалифицированных работников со средним профессиональным образованием. В тоже время спрос на специалистов с высшим образованием заметно снижается.</w:t>
      </w:r>
    </w:p>
    <w:p w:rsidR="00DA664A" w:rsidRPr="00DA664A" w:rsidRDefault="00DA664A" w:rsidP="00DA664A">
      <w:pPr>
        <w:spacing w:after="0" w:line="240" w:lineRule="auto"/>
        <w:ind w:firstLine="709"/>
        <w:jc w:val="both"/>
        <w:rPr>
          <w:rFonts w:ascii="Times New Roman" w:hAnsi="Times New Roman" w:cs="Times New Roman"/>
          <w:b/>
          <w:i/>
          <w:sz w:val="28"/>
          <w:szCs w:val="28"/>
        </w:rPr>
      </w:pPr>
      <w:r w:rsidRPr="00DA664A">
        <w:rPr>
          <w:rFonts w:ascii="Times New Roman" w:hAnsi="Times New Roman" w:cs="Times New Roman"/>
          <w:b/>
          <w:i/>
          <w:sz w:val="28"/>
          <w:szCs w:val="28"/>
        </w:rPr>
        <w:t>Основными проблемами для городского округа в сфере демографии и занятости являются:</w:t>
      </w:r>
    </w:p>
    <w:p w:rsidR="00DA664A" w:rsidRPr="00DA664A" w:rsidRDefault="00DA664A" w:rsidP="00AB2ABD">
      <w:pPr>
        <w:numPr>
          <w:ilvl w:val="0"/>
          <w:numId w:val="34"/>
        </w:numPr>
        <w:tabs>
          <w:tab w:val="clear" w:pos="1429"/>
          <w:tab w:val="num" w:pos="993"/>
          <w:tab w:val="num" w:pos="1134"/>
        </w:tabs>
        <w:spacing w:after="0" w:line="240" w:lineRule="auto"/>
        <w:ind w:left="0" w:firstLine="709"/>
        <w:jc w:val="both"/>
        <w:rPr>
          <w:rFonts w:ascii="Times New Roman" w:hAnsi="Times New Roman" w:cs="Times New Roman"/>
          <w:b/>
          <w:i/>
          <w:sz w:val="28"/>
          <w:szCs w:val="28"/>
        </w:rPr>
      </w:pPr>
      <w:r w:rsidRPr="00DA664A">
        <w:rPr>
          <w:rFonts w:ascii="Times New Roman" w:hAnsi="Times New Roman" w:cs="Times New Roman"/>
          <w:b/>
          <w:i/>
          <w:sz w:val="28"/>
          <w:szCs w:val="28"/>
        </w:rPr>
        <w:t>большой удельный вес населения старше 65 лет;</w:t>
      </w:r>
    </w:p>
    <w:p w:rsidR="00DA664A" w:rsidRPr="00DA664A" w:rsidRDefault="00DA664A" w:rsidP="00AB2ABD">
      <w:pPr>
        <w:numPr>
          <w:ilvl w:val="0"/>
          <w:numId w:val="34"/>
        </w:numPr>
        <w:tabs>
          <w:tab w:val="clear" w:pos="1429"/>
          <w:tab w:val="num" w:pos="993"/>
          <w:tab w:val="num" w:pos="1134"/>
        </w:tabs>
        <w:spacing w:after="0" w:line="240" w:lineRule="auto"/>
        <w:ind w:left="0" w:firstLine="709"/>
        <w:jc w:val="both"/>
        <w:rPr>
          <w:rFonts w:ascii="Times New Roman" w:hAnsi="Times New Roman" w:cs="Times New Roman"/>
          <w:b/>
          <w:i/>
          <w:sz w:val="28"/>
          <w:szCs w:val="28"/>
        </w:rPr>
      </w:pPr>
      <w:r w:rsidRPr="00DA664A">
        <w:rPr>
          <w:rFonts w:ascii="Times New Roman" w:hAnsi="Times New Roman" w:cs="Times New Roman"/>
          <w:b/>
          <w:i/>
          <w:sz w:val="28"/>
          <w:szCs w:val="28"/>
        </w:rPr>
        <w:t xml:space="preserve"> высокий уровень нагрузки населения старше трудоспособного возраста на трудоспособное население;</w:t>
      </w:r>
    </w:p>
    <w:p w:rsidR="00DA664A" w:rsidRPr="00DA664A" w:rsidRDefault="00DA664A" w:rsidP="00AB2ABD">
      <w:pPr>
        <w:numPr>
          <w:ilvl w:val="0"/>
          <w:numId w:val="34"/>
        </w:numPr>
        <w:tabs>
          <w:tab w:val="clear" w:pos="1429"/>
          <w:tab w:val="num" w:pos="993"/>
          <w:tab w:val="num" w:pos="1134"/>
        </w:tabs>
        <w:spacing w:after="0" w:line="240" w:lineRule="auto"/>
        <w:ind w:left="0" w:firstLine="709"/>
        <w:jc w:val="both"/>
        <w:rPr>
          <w:rFonts w:ascii="Times New Roman" w:hAnsi="Times New Roman" w:cs="Times New Roman"/>
          <w:b/>
          <w:i/>
          <w:sz w:val="28"/>
          <w:szCs w:val="28"/>
        </w:rPr>
      </w:pPr>
      <w:r w:rsidRPr="00DA664A">
        <w:rPr>
          <w:rFonts w:ascii="Times New Roman" w:hAnsi="Times New Roman" w:cs="Times New Roman"/>
          <w:b/>
          <w:i/>
          <w:sz w:val="28"/>
          <w:szCs w:val="28"/>
        </w:rPr>
        <w:t xml:space="preserve"> дефицит кадров ряда рабочих профессий;</w:t>
      </w:r>
    </w:p>
    <w:p w:rsidR="00DA664A" w:rsidRPr="00DA664A" w:rsidRDefault="00DA664A" w:rsidP="00AB2ABD">
      <w:pPr>
        <w:numPr>
          <w:ilvl w:val="0"/>
          <w:numId w:val="34"/>
        </w:numPr>
        <w:tabs>
          <w:tab w:val="clear" w:pos="1429"/>
          <w:tab w:val="num" w:pos="993"/>
          <w:tab w:val="num" w:pos="1134"/>
        </w:tabs>
        <w:spacing w:after="0" w:line="240" w:lineRule="auto"/>
        <w:ind w:left="0" w:firstLine="709"/>
        <w:jc w:val="both"/>
        <w:rPr>
          <w:rFonts w:ascii="Times New Roman" w:hAnsi="Times New Roman" w:cs="Times New Roman"/>
          <w:b/>
          <w:i/>
          <w:sz w:val="28"/>
          <w:szCs w:val="28"/>
        </w:rPr>
      </w:pPr>
      <w:r w:rsidRPr="00DA664A">
        <w:rPr>
          <w:rFonts w:ascii="Times New Roman" w:hAnsi="Times New Roman" w:cs="Times New Roman"/>
          <w:b/>
          <w:i/>
          <w:sz w:val="28"/>
          <w:szCs w:val="28"/>
        </w:rPr>
        <w:t> отток квалифицированных кадров в соседние муниципальные образования;</w:t>
      </w:r>
    </w:p>
    <w:p w:rsidR="00DA664A" w:rsidRPr="00DA664A" w:rsidRDefault="00DA664A" w:rsidP="00AB2ABD">
      <w:pPr>
        <w:widowControl w:val="0"/>
        <w:numPr>
          <w:ilvl w:val="0"/>
          <w:numId w:val="34"/>
        </w:numPr>
        <w:tabs>
          <w:tab w:val="clear" w:pos="1429"/>
          <w:tab w:val="num" w:pos="993"/>
          <w:tab w:val="num" w:pos="1134"/>
        </w:tabs>
        <w:spacing w:after="0" w:line="240" w:lineRule="auto"/>
        <w:ind w:left="0" w:firstLine="709"/>
        <w:jc w:val="both"/>
        <w:rPr>
          <w:rFonts w:ascii="Times New Roman" w:eastAsia="Times New Roman" w:hAnsi="Times New Roman" w:cs="Times New Roman"/>
          <w:b/>
          <w:bCs/>
          <w:i/>
          <w:sz w:val="28"/>
          <w:szCs w:val="28"/>
          <w:lang w:eastAsia="en-US"/>
        </w:rPr>
      </w:pPr>
      <w:r w:rsidRPr="00DA664A">
        <w:rPr>
          <w:rFonts w:ascii="Times New Roman" w:eastAsia="Times New Roman" w:hAnsi="Times New Roman" w:cs="Times New Roman"/>
          <w:b/>
          <w:bCs/>
          <w:i/>
          <w:sz w:val="28"/>
          <w:szCs w:val="28"/>
          <w:lang w:eastAsia="en-US"/>
        </w:rPr>
        <w:t>превышение смертности над рождаемостью;</w:t>
      </w:r>
    </w:p>
    <w:p w:rsidR="00DA664A" w:rsidRPr="00DA664A" w:rsidRDefault="00DA664A" w:rsidP="00AB2ABD">
      <w:pPr>
        <w:widowControl w:val="0"/>
        <w:numPr>
          <w:ilvl w:val="0"/>
          <w:numId w:val="34"/>
        </w:numPr>
        <w:tabs>
          <w:tab w:val="clear" w:pos="1429"/>
          <w:tab w:val="num" w:pos="993"/>
          <w:tab w:val="num" w:pos="1134"/>
        </w:tabs>
        <w:spacing w:after="0" w:line="240" w:lineRule="auto"/>
        <w:ind w:left="0" w:firstLine="709"/>
        <w:jc w:val="both"/>
        <w:rPr>
          <w:rFonts w:ascii="Times New Roman" w:eastAsia="Times New Roman" w:hAnsi="Times New Roman" w:cs="Times New Roman"/>
          <w:b/>
          <w:bCs/>
          <w:i/>
          <w:sz w:val="28"/>
          <w:szCs w:val="28"/>
          <w:lang w:eastAsia="en-US"/>
        </w:rPr>
      </w:pPr>
      <w:r w:rsidRPr="00DA664A">
        <w:rPr>
          <w:rFonts w:ascii="Times New Roman" w:eastAsia="Times New Roman" w:hAnsi="Times New Roman" w:cs="Times New Roman"/>
          <w:b/>
          <w:bCs/>
          <w:i/>
          <w:sz w:val="28"/>
          <w:szCs w:val="28"/>
          <w:lang w:eastAsia="en-US"/>
        </w:rPr>
        <w:t>отток из города молодежи;</w:t>
      </w:r>
    </w:p>
    <w:p w:rsidR="00DA664A" w:rsidRPr="00DA664A" w:rsidRDefault="00DA664A" w:rsidP="00AB2ABD">
      <w:pPr>
        <w:widowControl w:val="0"/>
        <w:numPr>
          <w:ilvl w:val="0"/>
          <w:numId w:val="34"/>
        </w:numPr>
        <w:tabs>
          <w:tab w:val="clear" w:pos="1429"/>
          <w:tab w:val="num" w:pos="993"/>
          <w:tab w:val="num" w:pos="1134"/>
        </w:tabs>
        <w:spacing w:after="0" w:line="240" w:lineRule="auto"/>
        <w:ind w:left="0" w:firstLine="709"/>
        <w:jc w:val="both"/>
        <w:rPr>
          <w:rFonts w:ascii="Times New Roman" w:eastAsia="Times New Roman" w:hAnsi="Times New Roman" w:cs="Times New Roman"/>
          <w:b/>
          <w:bCs/>
          <w:i/>
          <w:sz w:val="28"/>
          <w:szCs w:val="28"/>
          <w:lang w:eastAsia="en-US"/>
        </w:rPr>
      </w:pPr>
      <w:r w:rsidRPr="00DA664A">
        <w:rPr>
          <w:rFonts w:ascii="Times New Roman" w:eastAsia="Times New Roman" w:hAnsi="Times New Roman" w:cs="Times New Roman"/>
          <w:b/>
          <w:bCs/>
          <w:i/>
          <w:sz w:val="28"/>
          <w:szCs w:val="28"/>
          <w:lang w:eastAsia="en-US"/>
        </w:rPr>
        <w:t>невысокая квалификация имеющихся рабочих кадров;</w:t>
      </w:r>
    </w:p>
    <w:p w:rsidR="00DA664A" w:rsidRPr="00DA664A" w:rsidRDefault="00DA664A" w:rsidP="00AB2ABD">
      <w:pPr>
        <w:widowControl w:val="0"/>
        <w:numPr>
          <w:ilvl w:val="0"/>
          <w:numId w:val="34"/>
        </w:numPr>
        <w:tabs>
          <w:tab w:val="clear" w:pos="1429"/>
          <w:tab w:val="num" w:pos="993"/>
          <w:tab w:val="num" w:pos="1134"/>
        </w:tabs>
        <w:spacing w:after="0" w:line="240" w:lineRule="auto"/>
        <w:ind w:left="0" w:firstLine="709"/>
        <w:jc w:val="both"/>
        <w:rPr>
          <w:rFonts w:ascii="Times New Roman" w:eastAsia="Times New Roman" w:hAnsi="Times New Roman" w:cs="Times New Roman"/>
          <w:b/>
          <w:bCs/>
          <w:i/>
          <w:sz w:val="28"/>
          <w:szCs w:val="28"/>
          <w:lang w:eastAsia="en-US"/>
        </w:rPr>
      </w:pPr>
      <w:r w:rsidRPr="00DA664A">
        <w:rPr>
          <w:rFonts w:ascii="Times New Roman" w:eastAsia="Times New Roman" w:hAnsi="Times New Roman" w:cs="Times New Roman"/>
          <w:b/>
          <w:bCs/>
          <w:i/>
          <w:sz w:val="28"/>
          <w:szCs w:val="28"/>
          <w:lang w:eastAsia="en-US"/>
        </w:rPr>
        <w:t>несбалансированность спроса и предложения рабочей силы;</w:t>
      </w:r>
    </w:p>
    <w:p w:rsidR="00DA664A" w:rsidRPr="00DA664A" w:rsidRDefault="00DA664A" w:rsidP="00DA664A">
      <w:pPr>
        <w:spacing w:after="0" w:line="240" w:lineRule="auto"/>
        <w:jc w:val="center"/>
        <w:rPr>
          <w:rFonts w:ascii="Times New Roman" w:hAnsi="Times New Roman" w:cs="Times New Roman"/>
          <w:b/>
          <w:sz w:val="28"/>
          <w:szCs w:val="28"/>
        </w:rPr>
      </w:pPr>
      <w:r w:rsidRPr="00DA664A">
        <w:rPr>
          <w:rFonts w:ascii="Times New Roman" w:hAnsi="Times New Roman" w:cs="Times New Roman"/>
          <w:b/>
          <w:sz w:val="28"/>
          <w:szCs w:val="28"/>
        </w:rPr>
        <w:t xml:space="preserve">1.2. Финансово-экономическое положение и технологические связи градообразующей отрасли </w:t>
      </w:r>
      <w:proofErr w:type="spellStart"/>
      <w:r w:rsidRPr="00DA664A">
        <w:rPr>
          <w:rFonts w:ascii="Times New Roman" w:hAnsi="Times New Roman" w:cs="Times New Roman"/>
          <w:b/>
          <w:sz w:val="28"/>
          <w:szCs w:val="28"/>
        </w:rPr>
        <w:t>Калтанского</w:t>
      </w:r>
      <w:proofErr w:type="spellEnd"/>
      <w:r w:rsidRPr="00DA664A">
        <w:rPr>
          <w:rFonts w:ascii="Times New Roman" w:hAnsi="Times New Roman" w:cs="Times New Roman"/>
          <w:b/>
          <w:sz w:val="28"/>
          <w:szCs w:val="28"/>
        </w:rPr>
        <w:t xml:space="preserve"> городского округа.</w:t>
      </w:r>
    </w:p>
    <w:p w:rsidR="00DA664A" w:rsidRPr="00DA664A" w:rsidRDefault="00DA664A" w:rsidP="00DA664A">
      <w:pPr>
        <w:spacing w:after="0" w:line="240" w:lineRule="auto"/>
        <w:ind w:firstLine="708"/>
        <w:jc w:val="both"/>
        <w:rPr>
          <w:rFonts w:ascii="Times New Roman" w:hAnsi="Times New Roman" w:cs="Times New Roman"/>
          <w:sz w:val="28"/>
          <w:szCs w:val="28"/>
        </w:rPr>
      </w:pPr>
      <w:r w:rsidRPr="00DA664A">
        <w:rPr>
          <w:rFonts w:ascii="Times New Roman" w:hAnsi="Times New Roman" w:cs="Times New Roman"/>
          <w:sz w:val="28"/>
          <w:szCs w:val="28"/>
        </w:rPr>
        <w:t xml:space="preserve">В связи с принятием закона Кемеровской области  от 03.12.2004 N 120-ОЗ «О регулировании отношений связанных с изменением границ муниципальных образований» и присоединением к </w:t>
      </w:r>
      <w:proofErr w:type="spellStart"/>
      <w:r w:rsidRPr="00DA664A">
        <w:rPr>
          <w:rFonts w:ascii="Times New Roman" w:hAnsi="Times New Roman" w:cs="Times New Roman"/>
          <w:sz w:val="28"/>
          <w:szCs w:val="28"/>
        </w:rPr>
        <w:t>Калтанскому</w:t>
      </w:r>
      <w:proofErr w:type="spellEnd"/>
      <w:r w:rsidRPr="00DA664A">
        <w:rPr>
          <w:rFonts w:ascii="Times New Roman" w:hAnsi="Times New Roman" w:cs="Times New Roman"/>
          <w:sz w:val="28"/>
          <w:szCs w:val="28"/>
        </w:rPr>
        <w:t xml:space="preserve"> городскому округу территорий четырех населенных пунктов, изменилась градообразующая отрасль.</w:t>
      </w:r>
    </w:p>
    <w:p w:rsidR="00DA664A" w:rsidRPr="00DA664A" w:rsidRDefault="00DA664A" w:rsidP="00DA664A">
      <w:pPr>
        <w:spacing w:after="0" w:line="240" w:lineRule="auto"/>
        <w:ind w:firstLine="708"/>
        <w:jc w:val="both"/>
        <w:rPr>
          <w:rFonts w:ascii="Times New Roman" w:hAnsi="Times New Roman" w:cs="Times New Roman"/>
          <w:sz w:val="28"/>
          <w:szCs w:val="28"/>
        </w:rPr>
      </w:pPr>
      <w:r w:rsidRPr="00DA664A">
        <w:rPr>
          <w:rFonts w:ascii="Times New Roman" w:hAnsi="Times New Roman" w:cs="Times New Roman"/>
          <w:sz w:val="28"/>
          <w:szCs w:val="28"/>
        </w:rPr>
        <w:t xml:space="preserve">С момента образования г. Калтан и по 2010 год, градообразующей отраслью являлось производство и распределение электроэнергии, газа и воды. В 2010 году градообразующая отрасль </w:t>
      </w:r>
      <w:proofErr w:type="spellStart"/>
      <w:r w:rsidRPr="00DA664A">
        <w:rPr>
          <w:rFonts w:ascii="Times New Roman" w:hAnsi="Times New Roman" w:cs="Times New Roman"/>
          <w:sz w:val="28"/>
          <w:szCs w:val="28"/>
        </w:rPr>
        <w:t>Калтанского</w:t>
      </w:r>
      <w:proofErr w:type="spellEnd"/>
      <w:r w:rsidRPr="00DA664A">
        <w:rPr>
          <w:rFonts w:ascii="Times New Roman" w:hAnsi="Times New Roman" w:cs="Times New Roman"/>
          <w:sz w:val="28"/>
          <w:szCs w:val="28"/>
        </w:rPr>
        <w:t xml:space="preserve"> городского округа сменилась на добычу полезных ископаемых.</w:t>
      </w:r>
    </w:p>
    <w:p w:rsidR="00DA664A" w:rsidRPr="00DA664A" w:rsidRDefault="00DA664A" w:rsidP="005507C4">
      <w:pPr>
        <w:tabs>
          <w:tab w:val="left" w:pos="1701"/>
        </w:tabs>
        <w:spacing w:after="0" w:line="240" w:lineRule="auto"/>
        <w:jc w:val="both"/>
        <w:rPr>
          <w:rFonts w:ascii="Times New Roman" w:hAnsi="Times New Roman" w:cs="Times New Roman"/>
          <w:sz w:val="28"/>
          <w:szCs w:val="28"/>
        </w:rPr>
      </w:pPr>
      <w:r w:rsidRPr="00DA664A">
        <w:rPr>
          <w:rFonts w:ascii="Times New Roman" w:hAnsi="Times New Roman" w:cs="Times New Roman"/>
          <w:sz w:val="28"/>
          <w:szCs w:val="28"/>
        </w:rPr>
        <w:t>Даная отрасль представлена следующими предприятиями:</w:t>
      </w:r>
    </w:p>
    <w:p w:rsidR="00DA664A" w:rsidRPr="00DA664A" w:rsidRDefault="00DA664A" w:rsidP="005507C4">
      <w:pPr>
        <w:numPr>
          <w:ilvl w:val="0"/>
          <w:numId w:val="10"/>
        </w:numPr>
        <w:tabs>
          <w:tab w:val="num" w:pos="426"/>
          <w:tab w:val="num" w:pos="540"/>
          <w:tab w:val="left" w:pos="1080"/>
          <w:tab w:val="left" w:pos="1701"/>
        </w:tabs>
        <w:spacing w:after="0" w:line="240" w:lineRule="auto"/>
        <w:ind w:firstLine="720"/>
        <w:jc w:val="both"/>
        <w:rPr>
          <w:rFonts w:ascii="Times New Roman" w:hAnsi="Times New Roman" w:cs="Times New Roman"/>
          <w:sz w:val="28"/>
          <w:szCs w:val="28"/>
        </w:rPr>
      </w:pPr>
      <w:r w:rsidRPr="00DA664A">
        <w:rPr>
          <w:rFonts w:ascii="Times New Roman" w:hAnsi="Times New Roman" w:cs="Times New Roman"/>
          <w:sz w:val="28"/>
          <w:szCs w:val="28"/>
        </w:rPr>
        <w:t>ОАО «ОУК «</w:t>
      </w:r>
      <w:proofErr w:type="spellStart"/>
      <w:r w:rsidRPr="00DA664A">
        <w:rPr>
          <w:rFonts w:ascii="Times New Roman" w:hAnsi="Times New Roman" w:cs="Times New Roman"/>
          <w:sz w:val="28"/>
          <w:szCs w:val="28"/>
        </w:rPr>
        <w:t>Южкузбассуголь</w:t>
      </w:r>
      <w:proofErr w:type="spellEnd"/>
      <w:r w:rsidRPr="00DA664A">
        <w:rPr>
          <w:rFonts w:ascii="Times New Roman" w:hAnsi="Times New Roman" w:cs="Times New Roman"/>
          <w:sz w:val="28"/>
          <w:szCs w:val="28"/>
        </w:rPr>
        <w:t xml:space="preserve">» филиал «Шахта </w:t>
      </w:r>
      <w:proofErr w:type="spellStart"/>
      <w:r w:rsidRPr="00DA664A">
        <w:rPr>
          <w:rFonts w:ascii="Times New Roman" w:hAnsi="Times New Roman" w:cs="Times New Roman"/>
          <w:sz w:val="28"/>
          <w:szCs w:val="28"/>
        </w:rPr>
        <w:t>Алардинская</w:t>
      </w:r>
      <w:proofErr w:type="spellEnd"/>
      <w:r w:rsidRPr="00DA664A">
        <w:rPr>
          <w:rFonts w:ascii="Times New Roman" w:hAnsi="Times New Roman" w:cs="Times New Roman"/>
          <w:sz w:val="28"/>
          <w:szCs w:val="28"/>
        </w:rPr>
        <w:t>».</w:t>
      </w:r>
    </w:p>
    <w:p w:rsidR="00DA664A" w:rsidRPr="00DA664A" w:rsidRDefault="00DA664A" w:rsidP="005507C4">
      <w:pPr>
        <w:numPr>
          <w:ilvl w:val="0"/>
          <w:numId w:val="10"/>
        </w:numPr>
        <w:tabs>
          <w:tab w:val="num" w:pos="426"/>
          <w:tab w:val="num" w:pos="540"/>
          <w:tab w:val="left" w:pos="1080"/>
          <w:tab w:val="left" w:pos="1701"/>
        </w:tabs>
        <w:spacing w:after="0" w:line="240" w:lineRule="auto"/>
        <w:ind w:firstLine="720"/>
        <w:jc w:val="both"/>
        <w:rPr>
          <w:rFonts w:ascii="Times New Roman" w:hAnsi="Times New Roman" w:cs="Times New Roman"/>
          <w:sz w:val="28"/>
          <w:szCs w:val="28"/>
        </w:rPr>
      </w:pPr>
      <w:r w:rsidRPr="00DA664A">
        <w:rPr>
          <w:rFonts w:ascii="Times New Roman" w:hAnsi="Times New Roman" w:cs="Times New Roman"/>
          <w:sz w:val="28"/>
          <w:szCs w:val="28"/>
        </w:rPr>
        <w:t>ОАО «Угольная компания «</w:t>
      </w:r>
      <w:proofErr w:type="spellStart"/>
      <w:r w:rsidRPr="00DA664A">
        <w:rPr>
          <w:rFonts w:ascii="Times New Roman" w:hAnsi="Times New Roman" w:cs="Times New Roman"/>
          <w:sz w:val="28"/>
          <w:szCs w:val="28"/>
        </w:rPr>
        <w:t>Кузбассразрезуголь</w:t>
      </w:r>
      <w:proofErr w:type="spellEnd"/>
      <w:r w:rsidRPr="00DA664A">
        <w:rPr>
          <w:rFonts w:ascii="Times New Roman" w:hAnsi="Times New Roman" w:cs="Times New Roman"/>
          <w:sz w:val="28"/>
          <w:szCs w:val="28"/>
        </w:rPr>
        <w:t>» филиал «</w:t>
      </w:r>
      <w:proofErr w:type="spellStart"/>
      <w:r w:rsidRPr="00DA664A">
        <w:rPr>
          <w:rFonts w:ascii="Times New Roman" w:hAnsi="Times New Roman" w:cs="Times New Roman"/>
          <w:sz w:val="28"/>
          <w:szCs w:val="28"/>
        </w:rPr>
        <w:t>Калтанский</w:t>
      </w:r>
      <w:proofErr w:type="spellEnd"/>
      <w:r w:rsidRPr="00DA664A">
        <w:rPr>
          <w:rFonts w:ascii="Times New Roman" w:hAnsi="Times New Roman" w:cs="Times New Roman"/>
          <w:sz w:val="28"/>
          <w:szCs w:val="28"/>
        </w:rPr>
        <w:t xml:space="preserve"> угольный разрез».</w:t>
      </w:r>
    </w:p>
    <w:p w:rsidR="00DA664A" w:rsidRPr="00DA664A" w:rsidRDefault="00DA664A" w:rsidP="005507C4">
      <w:pPr>
        <w:numPr>
          <w:ilvl w:val="0"/>
          <w:numId w:val="10"/>
        </w:numPr>
        <w:tabs>
          <w:tab w:val="num" w:pos="426"/>
          <w:tab w:val="num" w:pos="540"/>
          <w:tab w:val="left" w:pos="1080"/>
          <w:tab w:val="left" w:pos="1701"/>
        </w:tabs>
        <w:spacing w:after="0" w:line="240" w:lineRule="auto"/>
        <w:ind w:firstLine="720"/>
        <w:jc w:val="both"/>
        <w:rPr>
          <w:rFonts w:ascii="Times New Roman" w:hAnsi="Times New Roman" w:cs="Times New Roman"/>
          <w:sz w:val="28"/>
          <w:szCs w:val="28"/>
        </w:rPr>
      </w:pPr>
      <w:r w:rsidRPr="00DA664A">
        <w:rPr>
          <w:rFonts w:ascii="Times New Roman" w:hAnsi="Times New Roman" w:cs="Times New Roman"/>
          <w:sz w:val="28"/>
          <w:szCs w:val="28"/>
        </w:rPr>
        <w:t xml:space="preserve">ООО «Разрез </w:t>
      </w:r>
      <w:proofErr w:type="spellStart"/>
      <w:r w:rsidRPr="00DA664A">
        <w:rPr>
          <w:rFonts w:ascii="Times New Roman" w:hAnsi="Times New Roman" w:cs="Times New Roman"/>
          <w:sz w:val="28"/>
          <w:szCs w:val="28"/>
        </w:rPr>
        <w:t>Корчакольский</w:t>
      </w:r>
      <w:proofErr w:type="spellEnd"/>
      <w:r w:rsidRPr="00DA664A">
        <w:rPr>
          <w:rFonts w:ascii="Times New Roman" w:hAnsi="Times New Roman" w:cs="Times New Roman"/>
          <w:sz w:val="28"/>
          <w:szCs w:val="28"/>
        </w:rPr>
        <w:t>».</w:t>
      </w:r>
    </w:p>
    <w:p w:rsidR="008C17F9" w:rsidRDefault="008C17F9" w:rsidP="00DA664A">
      <w:pPr>
        <w:spacing w:after="0" w:line="240" w:lineRule="auto"/>
        <w:jc w:val="right"/>
        <w:rPr>
          <w:rFonts w:ascii="Times New Roman" w:hAnsi="Times New Roman" w:cs="Times New Roman"/>
          <w:szCs w:val="28"/>
        </w:rPr>
      </w:pPr>
    </w:p>
    <w:p w:rsidR="008C17F9" w:rsidRDefault="008C17F9" w:rsidP="00DA664A">
      <w:pPr>
        <w:spacing w:after="0" w:line="240" w:lineRule="auto"/>
        <w:jc w:val="right"/>
        <w:rPr>
          <w:rFonts w:ascii="Times New Roman" w:hAnsi="Times New Roman" w:cs="Times New Roman"/>
          <w:szCs w:val="28"/>
        </w:rPr>
      </w:pPr>
    </w:p>
    <w:p w:rsidR="008C17F9" w:rsidRDefault="008C17F9" w:rsidP="00DA664A">
      <w:pPr>
        <w:spacing w:after="0" w:line="240" w:lineRule="auto"/>
        <w:jc w:val="right"/>
        <w:rPr>
          <w:rFonts w:ascii="Times New Roman" w:hAnsi="Times New Roman" w:cs="Times New Roman"/>
          <w:szCs w:val="28"/>
        </w:rPr>
      </w:pPr>
    </w:p>
    <w:p w:rsidR="008C17F9" w:rsidRDefault="008C17F9" w:rsidP="00DA664A">
      <w:pPr>
        <w:spacing w:after="0" w:line="240" w:lineRule="auto"/>
        <w:jc w:val="right"/>
        <w:rPr>
          <w:rFonts w:ascii="Times New Roman" w:hAnsi="Times New Roman" w:cs="Times New Roman"/>
          <w:szCs w:val="28"/>
        </w:rPr>
      </w:pPr>
    </w:p>
    <w:p w:rsidR="00E83980" w:rsidRDefault="00E83980" w:rsidP="00DA664A">
      <w:pPr>
        <w:spacing w:after="0" w:line="240" w:lineRule="auto"/>
        <w:jc w:val="right"/>
        <w:rPr>
          <w:rFonts w:ascii="Times New Roman" w:hAnsi="Times New Roman" w:cs="Times New Roman"/>
          <w:szCs w:val="28"/>
        </w:rPr>
      </w:pPr>
    </w:p>
    <w:p w:rsidR="00E83980" w:rsidRDefault="00E83980" w:rsidP="00DA664A">
      <w:pPr>
        <w:spacing w:after="0" w:line="240" w:lineRule="auto"/>
        <w:jc w:val="right"/>
        <w:rPr>
          <w:rFonts w:ascii="Times New Roman" w:hAnsi="Times New Roman" w:cs="Times New Roman"/>
          <w:szCs w:val="28"/>
        </w:rPr>
      </w:pPr>
    </w:p>
    <w:p w:rsidR="00E83980" w:rsidRDefault="00E83980" w:rsidP="00DA664A">
      <w:pPr>
        <w:spacing w:after="0" w:line="240" w:lineRule="auto"/>
        <w:jc w:val="right"/>
        <w:rPr>
          <w:rFonts w:ascii="Times New Roman" w:hAnsi="Times New Roman" w:cs="Times New Roman"/>
          <w:szCs w:val="28"/>
        </w:rPr>
      </w:pPr>
    </w:p>
    <w:p w:rsidR="00E83980" w:rsidRDefault="00E83980" w:rsidP="00DA664A">
      <w:pPr>
        <w:spacing w:after="0" w:line="240" w:lineRule="auto"/>
        <w:jc w:val="right"/>
        <w:rPr>
          <w:rFonts w:ascii="Times New Roman" w:hAnsi="Times New Roman" w:cs="Times New Roman"/>
          <w:szCs w:val="28"/>
        </w:rPr>
      </w:pPr>
    </w:p>
    <w:p w:rsidR="00E83980" w:rsidRDefault="00E83980" w:rsidP="00DA664A">
      <w:pPr>
        <w:spacing w:after="0" w:line="240" w:lineRule="auto"/>
        <w:jc w:val="right"/>
        <w:rPr>
          <w:rFonts w:ascii="Times New Roman" w:hAnsi="Times New Roman" w:cs="Times New Roman"/>
          <w:szCs w:val="28"/>
        </w:rPr>
      </w:pPr>
    </w:p>
    <w:p w:rsidR="00E83980" w:rsidRDefault="00E83980" w:rsidP="00DA664A">
      <w:pPr>
        <w:spacing w:after="0" w:line="240" w:lineRule="auto"/>
        <w:jc w:val="right"/>
        <w:rPr>
          <w:rFonts w:ascii="Times New Roman" w:hAnsi="Times New Roman" w:cs="Times New Roman"/>
          <w:szCs w:val="28"/>
        </w:rPr>
      </w:pPr>
    </w:p>
    <w:p w:rsidR="00E34719" w:rsidRDefault="00E34719" w:rsidP="00DA664A">
      <w:pPr>
        <w:spacing w:after="0" w:line="240" w:lineRule="auto"/>
        <w:jc w:val="right"/>
        <w:rPr>
          <w:rFonts w:ascii="Times New Roman" w:hAnsi="Times New Roman" w:cs="Times New Roman"/>
          <w:szCs w:val="28"/>
        </w:rPr>
      </w:pPr>
    </w:p>
    <w:p w:rsidR="00E34719" w:rsidRDefault="00E34719" w:rsidP="00DA664A">
      <w:pPr>
        <w:spacing w:after="0" w:line="240" w:lineRule="auto"/>
        <w:jc w:val="right"/>
        <w:rPr>
          <w:rFonts w:ascii="Times New Roman" w:hAnsi="Times New Roman" w:cs="Times New Roman"/>
          <w:szCs w:val="28"/>
        </w:rPr>
      </w:pPr>
    </w:p>
    <w:p w:rsidR="00E34719" w:rsidRDefault="00E34719" w:rsidP="00DA664A">
      <w:pPr>
        <w:spacing w:after="0" w:line="240" w:lineRule="auto"/>
        <w:jc w:val="right"/>
        <w:rPr>
          <w:rFonts w:ascii="Times New Roman" w:hAnsi="Times New Roman" w:cs="Times New Roman"/>
          <w:szCs w:val="28"/>
        </w:rPr>
      </w:pPr>
    </w:p>
    <w:p w:rsidR="00E34719" w:rsidRDefault="00E34719" w:rsidP="00DA664A">
      <w:pPr>
        <w:spacing w:after="0" w:line="240" w:lineRule="auto"/>
        <w:jc w:val="right"/>
        <w:rPr>
          <w:rFonts w:ascii="Times New Roman" w:hAnsi="Times New Roman" w:cs="Times New Roman"/>
          <w:szCs w:val="28"/>
        </w:rPr>
      </w:pPr>
    </w:p>
    <w:p w:rsidR="00E83980" w:rsidRDefault="00E83980" w:rsidP="00DA664A">
      <w:pPr>
        <w:spacing w:after="0" w:line="240" w:lineRule="auto"/>
        <w:jc w:val="right"/>
        <w:rPr>
          <w:rFonts w:ascii="Times New Roman" w:hAnsi="Times New Roman" w:cs="Times New Roman"/>
          <w:szCs w:val="28"/>
        </w:rPr>
      </w:pPr>
    </w:p>
    <w:p w:rsidR="00E83980" w:rsidRDefault="00E83980" w:rsidP="00DA664A">
      <w:pPr>
        <w:spacing w:after="0" w:line="240" w:lineRule="auto"/>
        <w:jc w:val="right"/>
        <w:rPr>
          <w:rFonts w:ascii="Times New Roman" w:hAnsi="Times New Roman" w:cs="Times New Roman"/>
          <w:szCs w:val="28"/>
        </w:rPr>
      </w:pPr>
    </w:p>
    <w:p w:rsidR="00E83980" w:rsidRDefault="00E83980" w:rsidP="00DA664A">
      <w:pPr>
        <w:spacing w:after="0" w:line="240" w:lineRule="auto"/>
        <w:jc w:val="right"/>
        <w:rPr>
          <w:rFonts w:ascii="Times New Roman" w:hAnsi="Times New Roman" w:cs="Times New Roman"/>
          <w:szCs w:val="28"/>
        </w:rPr>
      </w:pPr>
    </w:p>
    <w:p w:rsidR="00DA664A" w:rsidRPr="00DA664A" w:rsidRDefault="00DA664A" w:rsidP="00DA664A">
      <w:pPr>
        <w:spacing w:after="0" w:line="240" w:lineRule="auto"/>
        <w:jc w:val="right"/>
        <w:rPr>
          <w:rFonts w:ascii="Times New Roman" w:hAnsi="Times New Roman" w:cs="Times New Roman"/>
          <w:szCs w:val="28"/>
        </w:rPr>
      </w:pPr>
      <w:r w:rsidRPr="00DA664A">
        <w:rPr>
          <w:rFonts w:ascii="Times New Roman" w:hAnsi="Times New Roman" w:cs="Times New Roman"/>
          <w:szCs w:val="28"/>
        </w:rPr>
        <w:lastRenderedPageBreak/>
        <w:t>Рисунок 4.</w:t>
      </w:r>
    </w:p>
    <w:p w:rsidR="00DA664A" w:rsidRPr="00DA664A" w:rsidRDefault="00DA664A" w:rsidP="00DA664A">
      <w:pPr>
        <w:spacing w:after="0" w:line="240" w:lineRule="auto"/>
        <w:jc w:val="center"/>
        <w:rPr>
          <w:rFonts w:ascii="Times New Roman" w:hAnsi="Times New Roman" w:cs="Times New Roman"/>
          <w:b/>
          <w:sz w:val="28"/>
          <w:szCs w:val="28"/>
        </w:rPr>
      </w:pPr>
      <w:r w:rsidRPr="00DA664A">
        <w:rPr>
          <w:rFonts w:ascii="Times New Roman" w:hAnsi="Times New Roman" w:cs="Times New Roman"/>
          <w:b/>
          <w:sz w:val="28"/>
          <w:szCs w:val="28"/>
        </w:rPr>
        <w:t>Структура отгруженных товаров</w:t>
      </w:r>
    </w:p>
    <w:p w:rsidR="00DA664A" w:rsidRPr="00DA664A" w:rsidRDefault="00DA664A" w:rsidP="00DA664A">
      <w:pPr>
        <w:spacing w:after="0" w:line="240" w:lineRule="auto"/>
        <w:jc w:val="center"/>
        <w:rPr>
          <w:rFonts w:ascii="Times New Roman" w:hAnsi="Times New Roman" w:cs="Times New Roman"/>
          <w:b/>
          <w:sz w:val="28"/>
          <w:szCs w:val="28"/>
        </w:rPr>
      </w:pPr>
      <w:r w:rsidRPr="00DA664A">
        <w:rPr>
          <w:rFonts w:ascii="Times New Roman" w:hAnsi="Times New Roman" w:cs="Times New Roman"/>
          <w:b/>
          <w:sz w:val="28"/>
          <w:szCs w:val="28"/>
        </w:rPr>
        <w:t>собственного производства, выполненных работ и услуг,</w:t>
      </w:r>
    </w:p>
    <w:p w:rsidR="00DA664A" w:rsidRPr="00DA664A" w:rsidRDefault="00DA664A" w:rsidP="00DA664A">
      <w:pPr>
        <w:spacing w:after="0" w:line="240" w:lineRule="auto"/>
        <w:jc w:val="center"/>
        <w:rPr>
          <w:rFonts w:ascii="Times New Roman" w:hAnsi="Times New Roman" w:cs="Times New Roman"/>
          <w:b/>
          <w:sz w:val="28"/>
          <w:szCs w:val="28"/>
        </w:rPr>
      </w:pPr>
      <w:proofErr w:type="gramStart"/>
      <w:r w:rsidRPr="00DA664A">
        <w:rPr>
          <w:rFonts w:ascii="Times New Roman" w:hAnsi="Times New Roman" w:cs="Times New Roman"/>
          <w:b/>
          <w:sz w:val="28"/>
          <w:szCs w:val="28"/>
        </w:rPr>
        <w:t>произведенных</w:t>
      </w:r>
      <w:proofErr w:type="gramEnd"/>
      <w:r w:rsidRPr="00DA664A">
        <w:rPr>
          <w:rFonts w:ascii="Times New Roman" w:hAnsi="Times New Roman" w:cs="Times New Roman"/>
          <w:b/>
          <w:sz w:val="28"/>
          <w:szCs w:val="28"/>
        </w:rPr>
        <w:t xml:space="preserve"> в </w:t>
      </w:r>
      <w:proofErr w:type="spellStart"/>
      <w:r w:rsidRPr="00DA664A">
        <w:rPr>
          <w:rFonts w:ascii="Times New Roman" w:hAnsi="Times New Roman" w:cs="Times New Roman"/>
          <w:b/>
          <w:sz w:val="28"/>
          <w:szCs w:val="28"/>
        </w:rPr>
        <w:t>Калтанском</w:t>
      </w:r>
      <w:proofErr w:type="spellEnd"/>
      <w:r w:rsidRPr="00DA664A">
        <w:rPr>
          <w:rFonts w:ascii="Times New Roman" w:hAnsi="Times New Roman" w:cs="Times New Roman"/>
          <w:b/>
          <w:sz w:val="28"/>
          <w:szCs w:val="28"/>
        </w:rPr>
        <w:t xml:space="preserve"> городском округе за 2013 год</w:t>
      </w:r>
    </w:p>
    <w:p w:rsidR="00DA664A" w:rsidRPr="00DA664A" w:rsidRDefault="00DA664A" w:rsidP="00DA664A">
      <w:pPr>
        <w:spacing w:after="0" w:line="240" w:lineRule="auto"/>
        <w:jc w:val="center"/>
        <w:rPr>
          <w:rFonts w:ascii="Times New Roman" w:hAnsi="Times New Roman" w:cs="Times New Roman"/>
          <w:sz w:val="28"/>
          <w:szCs w:val="28"/>
          <w:shd w:val="clear" w:color="auto" w:fill="FFFFFF"/>
        </w:rPr>
      </w:pPr>
      <w:r w:rsidRPr="00DA664A">
        <w:rPr>
          <w:rFonts w:ascii="Times New Roman" w:hAnsi="Times New Roman" w:cs="Times New Roman"/>
          <w:b/>
          <w:noProof/>
          <w:sz w:val="28"/>
          <w:szCs w:val="28"/>
        </w:rPr>
        <w:drawing>
          <wp:inline distT="0" distB="0" distL="0" distR="0" wp14:anchorId="4CB9B339" wp14:editId="0B1D7DD5">
            <wp:extent cx="5486400" cy="2125362"/>
            <wp:effectExtent l="0" t="0" r="0" b="8255"/>
            <wp:docPr id="8" name="Объект 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DA664A" w:rsidRPr="00DA664A" w:rsidRDefault="00DA664A" w:rsidP="00DA664A">
      <w:pPr>
        <w:spacing w:after="0" w:line="240" w:lineRule="auto"/>
        <w:ind w:firstLine="708"/>
        <w:jc w:val="both"/>
        <w:rPr>
          <w:rFonts w:ascii="Times New Roman" w:hAnsi="Times New Roman" w:cs="Times New Roman"/>
          <w:sz w:val="28"/>
          <w:szCs w:val="28"/>
        </w:rPr>
      </w:pPr>
      <w:r w:rsidRPr="00DA664A">
        <w:rPr>
          <w:rFonts w:ascii="Times New Roman" w:hAnsi="Times New Roman" w:cs="Times New Roman"/>
          <w:sz w:val="28"/>
          <w:szCs w:val="28"/>
          <w:shd w:val="clear" w:color="auto" w:fill="FFFFFF"/>
        </w:rPr>
        <w:t xml:space="preserve">Промышленное освоение </w:t>
      </w:r>
      <w:proofErr w:type="spellStart"/>
      <w:r w:rsidRPr="00DA664A">
        <w:rPr>
          <w:rFonts w:ascii="Times New Roman" w:hAnsi="Times New Roman" w:cs="Times New Roman"/>
          <w:b/>
          <w:sz w:val="28"/>
          <w:szCs w:val="28"/>
          <w:shd w:val="clear" w:color="auto" w:fill="FFFFFF"/>
        </w:rPr>
        <w:t>Алардинского</w:t>
      </w:r>
      <w:proofErr w:type="spellEnd"/>
      <w:r w:rsidRPr="00DA664A">
        <w:rPr>
          <w:rFonts w:ascii="Times New Roman" w:hAnsi="Times New Roman" w:cs="Times New Roman"/>
          <w:sz w:val="28"/>
          <w:szCs w:val="28"/>
          <w:shd w:val="clear" w:color="auto" w:fill="FFFFFF"/>
        </w:rPr>
        <w:t xml:space="preserve"> месторождения началось в 1956 году, а уже 1 марта 1957 года из лавы 17-1 «</w:t>
      </w:r>
      <w:r w:rsidRPr="00DA664A">
        <w:rPr>
          <w:rFonts w:ascii="Times New Roman" w:hAnsi="Times New Roman" w:cs="Times New Roman"/>
          <w:b/>
          <w:bCs/>
          <w:sz w:val="28"/>
          <w:szCs w:val="28"/>
          <w:shd w:val="clear" w:color="auto" w:fill="FFFFFF"/>
        </w:rPr>
        <w:t>Малиновских штолен</w:t>
      </w:r>
      <w:r w:rsidRPr="00DA664A">
        <w:rPr>
          <w:rFonts w:ascii="Times New Roman" w:hAnsi="Times New Roman" w:cs="Times New Roman"/>
          <w:sz w:val="28"/>
          <w:szCs w:val="28"/>
          <w:shd w:val="clear" w:color="auto" w:fill="FFFFFF"/>
        </w:rPr>
        <w:t>» были подняты первые тонны угля. Этот день считается днем рождения шахты. За 55 лет работы здесь добыто порядка 100 млн. тонн угля. На «</w:t>
      </w:r>
      <w:proofErr w:type="spellStart"/>
      <w:r w:rsidRPr="00DA664A">
        <w:fldChar w:fldCharType="begin"/>
      </w:r>
      <w:r w:rsidRPr="00DA664A">
        <w:instrText xml:space="preserve"> HYPERLINK "http://kemerovo.bezformata.ru/word/alardinskaya/962103/" \o "Алардинской" </w:instrText>
      </w:r>
      <w:r w:rsidRPr="00DA664A">
        <w:fldChar w:fldCharType="separate"/>
      </w:r>
      <w:r w:rsidRPr="00DA664A">
        <w:rPr>
          <w:rFonts w:ascii="Times New Roman" w:hAnsi="Times New Roman" w:cs="Times New Roman"/>
          <w:sz w:val="28"/>
          <w:szCs w:val="28"/>
          <w:u w:val="single"/>
          <w:shd w:val="clear" w:color="auto" w:fill="FFFFFF"/>
        </w:rPr>
        <w:t>Алардинской</w:t>
      </w:r>
      <w:proofErr w:type="spellEnd"/>
      <w:r w:rsidRPr="00DA664A">
        <w:rPr>
          <w:rFonts w:ascii="Times New Roman" w:hAnsi="Times New Roman" w:cs="Times New Roman"/>
          <w:sz w:val="28"/>
          <w:szCs w:val="28"/>
          <w:u w:val="single"/>
          <w:shd w:val="clear" w:color="auto" w:fill="FFFFFF"/>
        </w:rPr>
        <w:fldChar w:fldCharType="end"/>
      </w:r>
      <w:r w:rsidRPr="00DA664A">
        <w:rPr>
          <w:rFonts w:ascii="Times New Roman" w:hAnsi="Times New Roman" w:cs="Times New Roman"/>
          <w:sz w:val="28"/>
          <w:szCs w:val="28"/>
          <w:shd w:val="clear" w:color="auto" w:fill="FFFFFF"/>
        </w:rPr>
        <w:t>» добывается ценный коксующийся уголь марки КС, основными потребителями которого являются металлургические комбинаты группы. </w:t>
      </w:r>
      <w:r w:rsidRPr="00DA664A">
        <w:rPr>
          <w:rFonts w:ascii="Times New Roman" w:hAnsi="Times New Roman" w:cs="Times New Roman"/>
          <w:sz w:val="28"/>
          <w:szCs w:val="28"/>
        </w:rPr>
        <w:br/>
      </w:r>
      <w:r w:rsidRPr="00DA664A">
        <w:rPr>
          <w:rFonts w:ascii="Times New Roman" w:hAnsi="Times New Roman" w:cs="Times New Roman"/>
          <w:sz w:val="28"/>
          <w:szCs w:val="28"/>
          <w:shd w:val="clear" w:color="auto" w:fill="FFFFFF"/>
        </w:rPr>
        <w:t>Шахта «</w:t>
      </w:r>
      <w:proofErr w:type="spellStart"/>
      <w:r w:rsidRPr="00DA664A">
        <w:fldChar w:fldCharType="begin"/>
      </w:r>
      <w:r w:rsidRPr="00DA664A">
        <w:instrText xml:space="preserve"> HYPERLINK "http://kemerovo.bezformata.ru/word/alardinskaya/962103/" \o "Алардинская" </w:instrText>
      </w:r>
      <w:r w:rsidRPr="00DA664A">
        <w:fldChar w:fldCharType="separate"/>
      </w:r>
      <w:r w:rsidRPr="00DA664A">
        <w:rPr>
          <w:rFonts w:ascii="Times New Roman" w:hAnsi="Times New Roman" w:cs="Times New Roman"/>
          <w:sz w:val="28"/>
          <w:szCs w:val="28"/>
          <w:u w:val="single"/>
          <w:shd w:val="clear" w:color="auto" w:fill="FFFFFF"/>
        </w:rPr>
        <w:t>Алардинская</w:t>
      </w:r>
      <w:proofErr w:type="spellEnd"/>
      <w:r w:rsidRPr="00DA664A">
        <w:rPr>
          <w:rFonts w:ascii="Times New Roman" w:hAnsi="Times New Roman" w:cs="Times New Roman"/>
          <w:sz w:val="28"/>
          <w:szCs w:val="28"/>
          <w:u w:val="single"/>
          <w:shd w:val="clear" w:color="auto" w:fill="FFFFFF"/>
        </w:rPr>
        <w:fldChar w:fldCharType="end"/>
      </w:r>
      <w:r w:rsidRPr="00DA664A">
        <w:rPr>
          <w:rFonts w:ascii="Times New Roman" w:hAnsi="Times New Roman" w:cs="Times New Roman"/>
          <w:sz w:val="28"/>
          <w:szCs w:val="28"/>
          <w:shd w:val="clear" w:color="auto" w:fill="FFFFFF"/>
        </w:rPr>
        <w:t>» - одно из самых высокотехнологичных предприятий компании «</w:t>
      </w:r>
      <w:proofErr w:type="spellStart"/>
      <w:r w:rsidRPr="00DA664A">
        <w:fldChar w:fldCharType="begin"/>
      </w:r>
      <w:r w:rsidRPr="00DA664A">
        <w:instrText xml:space="preserve"> HYPERLINK "http://kemerovo.bezformata.ru/word/yuzhkuzbassugol/499783/" \o "Южкузбассуголь" </w:instrText>
      </w:r>
      <w:r w:rsidRPr="00DA664A">
        <w:fldChar w:fldCharType="separate"/>
      </w:r>
      <w:r w:rsidRPr="00DA664A">
        <w:rPr>
          <w:rFonts w:ascii="Times New Roman" w:hAnsi="Times New Roman" w:cs="Times New Roman"/>
          <w:sz w:val="28"/>
          <w:szCs w:val="28"/>
          <w:u w:val="single"/>
          <w:shd w:val="clear" w:color="auto" w:fill="FFFFFF"/>
        </w:rPr>
        <w:t>Южкузбассуголь</w:t>
      </w:r>
      <w:proofErr w:type="spellEnd"/>
      <w:r w:rsidRPr="00DA664A">
        <w:rPr>
          <w:rFonts w:ascii="Times New Roman" w:hAnsi="Times New Roman" w:cs="Times New Roman"/>
          <w:sz w:val="28"/>
          <w:szCs w:val="28"/>
          <w:u w:val="single"/>
          <w:shd w:val="clear" w:color="auto" w:fill="FFFFFF"/>
        </w:rPr>
        <w:fldChar w:fldCharType="end"/>
      </w:r>
      <w:r w:rsidRPr="00DA664A">
        <w:rPr>
          <w:rFonts w:ascii="Times New Roman" w:hAnsi="Times New Roman" w:cs="Times New Roman"/>
          <w:sz w:val="28"/>
          <w:szCs w:val="28"/>
          <w:shd w:val="clear" w:color="auto" w:fill="FFFFFF"/>
        </w:rPr>
        <w:t>». Модернизация шахты, начатая в 2008 году, продолжается и в настоящее время. Так, в 2011 году на шахте завершена поэтапная реконструкция основного и вспомогательного транспорта, в рамках которой введена в эксплуатацию мощная конвейерная линия, способная принимать уголь сразу с двух пластов. При этом сам процесс автоматизирован и визуализирован: данные по транспортировке угля отражены на мониторах компьютеров директора и горного диспетчера шахты. Для увеличения отгрузки угля потребителям в настоящее время здесь заканчивается строительство второй очереди погрузки.</w:t>
      </w:r>
    </w:p>
    <w:p w:rsidR="00DA664A" w:rsidRPr="00DA664A" w:rsidRDefault="00DA664A" w:rsidP="00DA664A">
      <w:pPr>
        <w:tabs>
          <w:tab w:val="left" w:pos="709"/>
          <w:tab w:val="left" w:pos="3828"/>
          <w:tab w:val="left" w:pos="3969"/>
          <w:tab w:val="left" w:pos="4140"/>
        </w:tabs>
        <w:spacing w:after="0" w:line="240" w:lineRule="auto"/>
        <w:jc w:val="both"/>
        <w:rPr>
          <w:rFonts w:ascii="Times New Roman" w:hAnsi="Times New Roman" w:cs="Times New Roman"/>
          <w:sz w:val="28"/>
          <w:szCs w:val="28"/>
          <w:shd w:val="clear" w:color="auto" w:fill="FFFFFF"/>
        </w:rPr>
      </w:pPr>
      <w:r w:rsidRPr="00DA664A">
        <w:rPr>
          <w:rFonts w:ascii="Times New Roman" w:hAnsi="Times New Roman" w:cs="Times New Roman"/>
          <w:sz w:val="28"/>
          <w:szCs w:val="28"/>
        </w:rPr>
        <w:tab/>
      </w:r>
      <w:r w:rsidRPr="00DA664A">
        <w:rPr>
          <w:rFonts w:ascii="Times New Roman" w:hAnsi="Times New Roman" w:cs="Times New Roman"/>
          <w:b/>
          <w:sz w:val="28"/>
          <w:szCs w:val="28"/>
          <w:shd w:val="clear" w:color="auto" w:fill="FFFFFF"/>
        </w:rPr>
        <w:t>«</w:t>
      </w:r>
      <w:proofErr w:type="spellStart"/>
      <w:r w:rsidRPr="00DA664A">
        <w:rPr>
          <w:rFonts w:ascii="Times New Roman" w:hAnsi="Times New Roman" w:cs="Times New Roman"/>
          <w:b/>
          <w:sz w:val="28"/>
          <w:szCs w:val="28"/>
          <w:shd w:val="clear" w:color="auto" w:fill="FFFFFF"/>
        </w:rPr>
        <w:t>Калтанский</w:t>
      </w:r>
      <w:proofErr w:type="spellEnd"/>
      <w:r w:rsidRPr="00DA664A">
        <w:rPr>
          <w:rFonts w:ascii="Times New Roman" w:hAnsi="Times New Roman" w:cs="Times New Roman"/>
          <w:b/>
          <w:sz w:val="28"/>
          <w:szCs w:val="28"/>
          <w:shd w:val="clear" w:color="auto" w:fill="FFFFFF"/>
        </w:rPr>
        <w:t xml:space="preserve"> угольный разрез»</w:t>
      </w:r>
      <w:r w:rsidRPr="00DA664A">
        <w:rPr>
          <w:rFonts w:ascii="Times New Roman" w:hAnsi="Times New Roman" w:cs="Times New Roman"/>
          <w:sz w:val="28"/>
          <w:szCs w:val="28"/>
          <w:shd w:val="clear" w:color="auto" w:fill="FFFFFF"/>
        </w:rPr>
        <w:t xml:space="preserve"> начал свое существование в 1974 году, как участок открытых горных работ шахты «</w:t>
      </w:r>
      <w:proofErr w:type="spellStart"/>
      <w:r w:rsidRPr="00DA664A">
        <w:rPr>
          <w:rFonts w:ascii="Times New Roman" w:hAnsi="Times New Roman" w:cs="Times New Roman"/>
          <w:sz w:val="28"/>
          <w:szCs w:val="28"/>
          <w:shd w:val="clear" w:color="auto" w:fill="FFFFFF"/>
        </w:rPr>
        <w:t>Шушталепской</w:t>
      </w:r>
      <w:proofErr w:type="spellEnd"/>
      <w:r w:rsidRPr="00DA664A">
        <w:rPr>
          <w:rFonts w:ascii="Times New Roman" w:hAnsi="Times New Roman" w:cs="Times New Roman"/>
          <w:sz w:val="28"/>
          <w:szCs w:val="28"/>
          <w:shd w:val="clear" w:color="auto" w:fill="FFFFFF"/>
        </w:rPr>
        <w:t xml:space="preserve">» на площади </w:t>
      </w:r>
      <w:proofErr w:type="spellStart"/>
      <w:r w:rsidRPr="00DA664A">
        <w:rPr>
          <w:rFonts w:ascii="Times New Roman" w:hAnsi="Times New Roman" w:cs="Times New Roman"/>
          <w:sz w:val="28"/>
          <w:szCs w:val="28"/>
          <w:shd w:val="clear" w:color="auto" w:fill="FFFFFF"/>
        </w:rPr>
        <w:t>Чернокалтанского</w:t>
      </w:r>
      <w:proofErr w:type="spellEnd"/>
      <w:r w:rsidRPr="00DA664A">
        <w:rPr>
          <w:rFonts w:ascii="Times New Roman" w:hAnsi="Times New Roman" w:cs="Times New Roman"/>
          <w:sz w:val="28"/>
          <w:szCs w:val="28"/>
          <w:shd w:val="clear" w:color="auto" w:fill="FFFFFF"/>
        </w:rPr>
        <w:t xml:space="preserve"> месторождения. Спустя семь лет, 18 ноября 1981 года он становится предприятием, получив название «Разрез «</w:t>
      </w:r>
      <w:proofErr w:type="spellStart"/>
      <w:r w:rsidRPr="00DA664A">
        <w:rPr>
          <w:rFonts w:ascii="Times New Roman" w:hAnsi="Times New Roman" w:cs="Times New Roman"/>
          <w:sz w:val="28"/>
          <w:szCs w:val="28"/>
          <w:shd w:val="clear" w:color="auto" w:fill="FFFFFF"/>
        </w:rPr>
        <w:t>Калтанский</w:t>
      </w:r>
      <w:proofErr w:type="spellEnd"/>
      <w:r w:rsidRPr="00DA664A">
        <w:rPr>
          <w:rFonts w:ascii="Times New Roman" w:hAnsi="Times New Roman" w:cs="Times New Roman"/>
          <w:sz w:val="28"/>
          <w:szCs w:val="28"/>
          <w:shd w:val="clear" w:color="auto" w:fill="FFFFFF"/>
        </w:rPr>
        <w:t>» и с 1982 года входит в состав компании «</w:t>
      </w:r>
      <w:proofErr w:type="spellStart"/>
      <w:r w:rsidRPr="00DA664A">
        <w:rPr>
          <w:rFonts w:ascii="Times New Roman" w:hAnsi="Times New Roman" w:cs="Times New Roman"/>
          <w:sz w:val="28"/>
          <w:szCs w:val="28"/>
          <w:shd w:val="clear" w:color="auto" w:fill="FFFFFF"/>
        </w:rPr>
        <w:t>Кузбассразрезуголь</w:t>
      </w:r>
      <w:proofErr w:type="spellEnd"/>
      <w:r w:rsidRPr="00DA664A">
        <w:rPr>
          <w:rFonts w:ascii="Times New Roman" w:hAnsi="Times New Roman" w:cs="Times New Roman"/>
          <w:sz w:val="28"/>
          <w:szCs w:val="28"/>
          <w:shd w:val="clear" w:color="auto" w:fill="FFFFFF"/>
        </w:rPr>
        <w:t xml:space="preserve">». </w:t>
      </w:r>
      <w:proofErr w:type="spellStart"/>
      <w:r w:rsidRPr="00DA664A">
        <w:rPr>
          <w:rFonts w:ascii="Times New Roman" w:hAnsi="Times New Roman" w:cs="Times New Roman"/>
          <w:sz w:val="28"/>
          <w:szCs w:val="28"/>
          <w:shd w:val="clear" w:color="auto" w:fill="FFFFFF"/>
        </w:rPr>
        <w:t>Калтанский</w:t>
      </w:r>
      <w:proofErr w:type="spellEnd"/>
      <w:r w:rsidRPr="00DA664A">
        <w:rPr>
          <w:rFonts w:ascii="Times New Roman" w:hAnsi="Times New Roman" w:cs="Times New Roman"/>
          <w:sz w:val="28"/>
          <w:szCs w:val="28"/>
          <w:shd w:val="clear" w:color="auto" w:fill="FFFFFF"/>
        </w:rPr>
        <w:t xml:space="preserve"> угольный разрез разрабатывает запасы </w:t>
      </w:r>
      <w:proofErr w:type="spellStart"/>
      <w:r w:rsidRPr="00DA664A">
        <w:rPr>
          <w:rFonts w:ascii="Times New Roman" w:hAnsi="Times New Roman" w:cs="Times New Roman"/>
          <w:sz w:val="28"/>
          <w:szCs w:val="28"/>
          <w:shd w:val="clear" w:color="auto" w:fill="FFFFFF"/>
        </w:rPr>
        <w:t>Чернокалтанской</w:t>
      </w:r>
      <w:proofErr w:type="spellEnd"/>
      <w:r w:rsidRPr="00DA664A">
        <w:rPr>
          <w:rFonts w:ascii="Times New Roman" w:hAnsi="Times New Roman" w:cs="Times New Roman"/>
          <w:sz w:val="28"/>
          <w:szCs w:val="28"/>
          <w:shd w:val="clear" w:color="auto" w:fill="FFFFFF"/>
        </w:rPr>
        <w:t xml:space="preserve"> антиклинали, расположенной в северо-восточной части </w:t>
      </w:r>
      <w:proofErr w:type="spellStart"/>
      <w:r w:rsidRPr="00DA664A">
        <w:rPr>
          <w:rFonts w:ascii="Times New Roman" w:hAnsi="Times New Roman" w:cs="Times New Roman"/>
          <w:sz w:val="28"/>
          <w:szCs w:val="28"/>
          <w:shd w:val="clear" w:color="auto" w:fill="FFFFFF"/>
        </w:rPr>
        <w:t>Кондомского</w:t>
      </w:r>
      <w:proofErr w:type="spellEnd"/>
      <w:r w:rsidRPr="00DA664A">
        <w:rPr>
          <w:rFonts w:ascii="Times New Roman" w:hAnsi="Times New Roman" w:cs="Times New Roman"/>
          <w:sz w:val="28"/>
          <w:szCs w:val="28"/>
          <w:shd w:val="clear" w:color="auto" w:fill="FFFFFF"/>
        </w:rPr>
        <w:t xml:space="preserve"> угольного района. Для открытой разработки сейчас принято 6 пластов, имеющих сложное строение, с суммарной мощностью </w:t>
      </w:r>
      <w:smartTag w:uri="urn:schemas-microsoft-com:office:smarttags" w:element="metricconverter">
        <w:smartTagPr>
          <w:attr w:name="ProductID" w:val="25 метров"/>
        </w:smartTagPr>
        <w:r w:rsidRPr="00DA664A">
          <w:rPr>
            <w:rFonts w:ascii="Times New Roman" w:hAnsi="Times New Roman" w:cs="Times New Roman"/>
            <w:sz w:val="28"/>
            <w:szCs w:val="28"/>
            <w:shd w:val="clear" w:color="auto" w:fill="FFFFFF"/>
          </w:rPr>
          <w:t>25 метров</w:t>
        </w:r>
      </w:smartTag>
      <w:r w:rsidRPr="00DA664A">
        <w:rPr>
          <w:rFonts w:ascii="Times New Roman" w:hAnsi="Times New Roman" w:cs="Times New Roman"/>
          <w:sz w:val="28"/>
          <w:szCs w:val="28"/>
          <w:shd w:val="clear" w:color="auto" w:fill="FFFFFF"/>
        </w:rPr>
        <w:t>.</w:t>
      </w:r>
    </w:p>
    <w:p w:rsidR="00DA664A" w:rsidRDefault="008C17F9" w:rsidP="00DA664A">
      <w:pPr>
        <w:tabs>
          <w:tab w:val="left" w:pos="3780"/>
          <w:tab w:val="left" w:pos="4140"/>
        </w:tabs>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b/>
          <w:sz w:val="28"/>
          <w:szCs w:val="28"/>
          <w:shd w:val="clear" w:color="auto" w:fill="FFFFFF"/>
        </w:rPr>
        <w:t>О</w:t>
      </w:r>
      <w:r w:rsidR="00DA664A" w:rsidRPr="00DA664A">
        <w:rPr>
          <w:rFonts w:ascii="Times New Roman" w:hAnsi="Times New Roman" w:cs="Times New Roman"/>
          <w:b/>
          <w:sz w:val="28"/>
          <w:szCs w:val="28"/>
          <w:shd w:val="clear" w:color="auto" w:fill="FFFFFF"/>
        </w:rPr>
        <w:t>ОО «Разрез «</w:t>
      </w:r>
      <w:proofErr w:type="spellStart"/>
      <w:r w:rsidR="00DA664A" w:rsidRPr="00DA664A">
        <w:rPr>
          <w:rFonts w:ascii="Times New Roman" w:hAnsi="Times New Roman" w:cs="Times New Roman"/>
          <w:b/>
          <w:sz w:val="28"/>
          <w:szCs w:val="28"/>
          <w:shd w:val="clear" w:color="auto" w:fill="FFFFFF"/>
        </w:rPr>
        <w:t>Корчакольский</w:t>
      </w:r>
      <w:proofErr w:type="spellEnd"/>
      <w:r w:rsidR="00DA664A" w:rsidRPr="00DA664A">
        <w:rPr>
          <w:rFonts w:ascii="Times New Roman" w:hAnsi="Times New Roman" w:cs="Times New Roman"/>
          <w:b/>
          <w:sz w:val="28"/>
          <w:szCs w:val="28"/>
          <w:shd w:val="clear" w:color="auto" w:fill="FFFFFF"/>
        </w:rPr>
        <w:t>»</w:t>
      </w:r>
      <w:r w:rsidR="00DA664A" w:rsidRPr="00DA664A">
        <w:rPr>
          <w:rFonts w:ascii="Times New Roman" w:hAnsi="Times New Roman" w:cs="Times New Roman"/>
          <w:sz w:val="28"/>
          <w:szCs w:val="28"/>
          <w:shd w:val="clear" w:color="auto" w:fill="FFFFFF"/>
        </w:rPr>
        <w:t xml:space="preserve"> ведет свою историю от участка открытых горных работ закрытой в 1998 году шахты «</w:t>
      </w:r>
      <w:proofErr w:type="spellStart"/>
      <w:r w:rsidR="00DA664A" w:rsidRPr="00DA664A">
        <w:rPr>
          <w:rFonts w:ascii="Times New Roman" w:hAnsi="Times New Roman" w:cs="Times New Roman"/>
          <w:sz w:val="28"/>
          <w:szCs w:val="28"/>
          <w:shd w:val="clear" w:color="auto" w:fill="FFFFFF"/>
        </w:rPr>
        <w:t>Шушталепская</w:t>
      </w:r>
      <w:proofErr w:type="spellEnd"/>
      <w:r w:rsidR="00DA664A" w:rsidRPr="00DA664A">
        <w:rPr>
          <w:rFonts w:ascii="Times New Roman" w:hAnsi="Times New Roman" w:cs="Times New Roman"/>
          <w:sz w:val="28"/>
          <w:szCs w:val="28"/>
          <w:shd w:val="clear" w:color="auto" w:fill="FFFFFF"/>
        </w:rPr>
        <w:t>». На базе этого участка возник разрез «Западный», который затем в 2004 году вместе с участком «</w:t>
      </w:r>
      <w:proofErr w:type="spellStart"/>
      <w:r w:rsidR="00DA664A" w:rsidRPr="00DA664A">
        <w:rPr>
          <w:rFonts w:ascii="Times New Roman" w:hAnsi="Times New Roman" w:cs="Times New Roman"/>
          <w:sz w:val="28"/>
          <w:szCs w:val="28"/>
          <w:shd w:val="clear" w:color="auto" w:fill="FFFFFF"/>
        </w:rPr>
        <w:t>Корчакольский</w:t>
      </w:r>
      <w:proofErr w:type="spellEnd"/>
      <w:r w:rsidR="00DA664A" w:rsidRPr="00DA664A">
        <w:rPr>
          <w:rFonts w:ascii="Times New Roman" w:hAnsi="Times New Roman" w:cs="Times New Roman"/>
          <w:sz w:val="28"/>
          <w:szCs w:val="28"/>
          <w:shd w:val="clear" w:color="auto" w:fill="FFFFFF"/>
        </w:rPr>
        <w:t>» составил новое предприятие «Разрез «</w:t>
      </w:r>
      <w:proofErr w:type="spellStart"/>
      <w:r w:rsidR="00DA664A" w:rsidRPr="00DA664A">
        <w:rPr>
          <w:rFonts w:ascii="Times New Roman" w:hAnsi="Times New Roman" w:cs="Times New Roman"/>
          <w:sz w:val="28"/>
          <w:szCs w:val="28"/>
          <w:shd w:val="clear" w:color="auto" w:fill="FFFFFF"/>
        </w:rPr>
        <w:t>Корчакольский</w:t>
      </w:r>
      <w:proofErr w:type="spellEnd"/>
      <w:r w:rsidR="00DA664A" w:rsidRPr="00DA664A">
        <w:rPr>
          <w:rFonts w:ascii="Times New Roman" w:hAnsi="Times New Roman" w:cs="Times New Roman"/>
          <w:sz w:val="28"/>
          <w:szCs w:val="28"/>
          <w:shd w:val="clear" w:color="auto" w:fill="FFFFFF"/>
        </w:rPr>
        <w:t>».</w:t>
      </w:r>
    </w:p>
    <w:p w:rsidR="00E34719" w:rsidRDefault="00E34719" w:rsidP="00DA664A">
      <w:pPr>
        <w:tabs>
          <w:tab w:val="left" w:pos="3780"/>
          <w:tab w:val="left" w:pos="4140"/>
        </w:tabs>
        <w:spacing w:after="0" w:line="240" w:lineRule="auto"/>
        <w:ind w:firstLine="709"/>
        <w:jc w:val="both"/>
        <w:rPr>
          <w:rFonts w:ascii="Times New Roman" w:hAnsi="Times New Roman" w:cs="Times New Roman"/>
          <w:sz w:val="28"/>
          <w:szCs w:val="28"/>
          <w:shd w:val="clear" w:color="auto" w:fill="FFFFFF"/>
        </w:rPr>
      </w:pPr>
    </w:p>
    <w:p w:rsidR="00E34719" w:rsidRDefault="00E34719" w:rsidP="00DA664A">
      <w:pPr>
        <w:tabs>
          <w:tab w:val="left" w:pos="3780"/>
          <w:tab w:val="left" w:pos="4140"/>
        </w:tabs>
        <w:spacing w:after="0" w:line="240" w:lineRule="auto"/>
        <w:ind w:firstLine="709"/>
        <w:jc w:val="both"/>
        <w:rPr>
          <w:rFonts w:ascii="Times New Roman" w:hAnsi="Times New Roman" w:cs="Times New Roman"/>
          <w:sz w:val="28"/>
          <w:szCs w:val="28"/>
          <w:shd w:val="clear" w:color="auto" w:fill="FFFFFF"/>
        </w:rPr>
      </w:pPr>
    </w:p>
    <w:p w:rsidR="00E34719" w:rsidRPr="00DA664A" w:rsidRDefault="00E34719" w:rsidP="00DA664A">
      <w:pPr>
        <w:tabs>
          <w:tab w:val="left" w:pos="3780"/>
          <w:tab w:val="left" w:pos="4140"/>
        </w:tabs>
        <w:spacing w:after="0" w:line="240" w:lineRule="auto"/>
        <w:ind w:firstLine="709"/>
        <w:jc w:val="both"/>
        <w:rPr>
          <w:rFonts w:ascii="Times New Roman" w:hAnsi="Times New Roman" w:cs="Times New Roman"/>
          <w:sz w:val="28"/>
          <w:szCs w:val="28"/>
          <w:shd w:val="clear" w:color="auto" w:fill="FFFFFF"/>
        </w:rPr>
      </w:pPr>
    </w:p>
    <w:p w:rsidR="00DA664A" w:rsidRPr="00DA664A" w:rsidRDefault="00DA664A" w:rsidP="00DA664A">
      <w:pPr>
        <w:tabs>
          <w:tab w:val="left" w:pos="0"/>
        </w:tabs>
        <w:spacing w:after="0" w:line="240" w:lineRule="auto"/>
        <w:jc w:val="right"/>
        <w:rPr>
          <w:rFonts w:ascii="Times New Roman" w:hAnsi="Times New Roman" w:cs="Times New Roman"/>
          <w:szCs w:val="28"/>
        </w:rPr>
      </w:pPr>
      <w:r w:rsidRPr="00DA664A">
        <w:rPr>
          <w:rFonts w:ascii="Times New Roman" w:hAnsi="Times New Roman" w:cs="Times New Roman"/>
          <w:szCs w:val="28"/>
        </w:rPr>
        <w:lastRenderedPageBreak/>
        <w:t xml:space="preserve">Рисунок 5. </w:t>
      </w:r>
    </w:p>
    <w:p w:rsidR="00DA664A" w:rsidRPr="00DA664A" w:rsidRDefault="00DA664A" w:rsidP="00DA664A">
      <w:pPr>
        <w:tabs>
          <w:tab w:val="left" w:pos="0"/>
        </w:tabs>
        <w:spacing w:after="0" w:line="240" w:lineRule="auto"/>
        <w:jc w:val="center"/>
        <w:rPr>
          <w:rFonts w:ascii="Times New Roman" w:hAnsi="Times New Roman" w:cs="Times New Roman"/>
          <w:b/>
          <w:sz w:val="28"/>
          <w:szCs w:val="28"/>
        </w:rPr>
      </w:pPr>
      <w:r w:rsidRPr="00DA664A">
        <w:rPr>
          <w:rFonts w:ascii="Times New Roman" w:hAnsi="Times New Roman" w:cs="Times New Roman"/>
          <w:b/>
          <w:sz w:val="28"/>
          <w:szCs w:val="28"/>
        </w:rPr>
        <w:t>Объем выпущенной продукции,</w:t>
      </w:r>
    </w:p>
    <w:p w:rsidR="00DA664A" w:rsidRPr="00DA664A" w:rsidRDefault="00DA664A" w:rsidP="00DA664A">
      <w:pPr>
        <w:tabs>
          <w:tab w:val="left" w:pos="0"/>
        </w:tabs>
        <w:spacing w:after="0" w:line="240" w:lineRule="auto"/>
        <w:jc w:val="center"/>
        <w:rPr>
          <w:rFonts w:ascii="Times New Roman" w:hAnsi="Times New Roman" w:cs="Times New Roman"/>
          <w:b/>
          <w:sz w:val="28"/>
          <w:szCs w:val="28"/>
        </w:rPr>
      </w:pPr>
      <w:r w:rsidRPr="00DA664A">
        <w:rPr>
          <w:rFonts w:ascii="Times New Roman" w:hAnsi="Times New Roman" w:cs="Times New Roman"/>
          <w:b/>
          <w:sz w:val="28"/>
          <w:szCs w:val="28"/>
        </w:rPr>
        <w:t xml:space="preserve">предприятиями профильной отрасли, </w:t>
      </w:r>
    </w:p>
    <w:p w:rsidR="00DA664A" w:rsidRPr="00DA664A" w:rsidRDefault="00DA664A" w:rsidP="00DA664A">
      <w:pPr>
        <w:tabs>
          <w:tab w:val="left" w:pos="0"/>
        </w:tabs>
        <w:spacing w:after="0" w:line="240" w:lineRule="auto"/>
        <w:jc w:val="center"/>
        <w:rPr>
          <w:rFonts w:ascii="Times New Roman" w:hAnsi="Times New Roman" w:cs="Times New Roman"/>
          <w:b/>
          <w:sz w:val="28"/>
          <w:szCs w:val="28"/>
        </w:rPr>
      </w:pPr>
      <w:r w:rsidRPr="00DA664A">
        <w:rPr>
          <w:rFonts w:ascii="Times New Roman" w:hAnsi="Times New Roman" w:cs="Times New Roman"/>
          <w:b/>
          <w:sz w:val="28"/>
          <w:szCs w:val="28"/>
        </w:rPr>
        <w:t xml:space="preserve"> в </w:t>
      </w:r>
      <w:proofErr w:type="spellStart"/>
      <w:r w:rsidRPr="00DA664A">
        <w:rPr>
          <w:rFonts w:ascii="Times New Roman" w:hAnsi="Times New Roman" w:cs="Times New Roman"/>
          <w:b/>
          <w:sz w:val="28"/>
          <w:szCs w:val="28"/>
        </w:rPr>
        <w:t>Калтанском</w:t>
      </w:r>
      <w:proofErr w:type="spellEnd"/>
      <w:r w:rsidRPr="00DA664A">
        <w:rPr>
          <w:rFonts w:ascii="Times New Roman" w:hAnsi="Times New Roman" w:cs="Times New Roman"/>
          <w:b/>
          <w:sz w:val="28"/>
          <w:szCs w:val="28"/>
        </w:rPr>
        <w:t xml:space="preserve"> городском округе в 2013 году</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noProof/>
          <w:sz w:val="28"/>
          <w:szCs w:val="28"/>
        </w:rPr>
        <w:drawing>
          <wp:inline distT="0" distB="0" distL="0" distR="0" wp14:anchorId="05710BFB" wp14:editId="5CE5471E">
            <wp:extent cx="5516245" cy="1918335"/>
            <wp:effectExtent l="0" t="0" r="8255" b="5715"/>
            <wp:docPr id="9" name="Объект 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DA664A" w:rsidRPr="00DA664A" w:rsidRDefault="00DA664A" w:rsidP="00DA664A">
      <w:pPr>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t>Рынком сбыта угля являются как металлургические предприятия России,  так и предприятия находящиеся за рубежом. Налажен большой объем экспортных поставок. В частности из-за большого процента отгрузка, «</w:t>
      </w:r>
      <w:proofErr w:type="spellStart"/>
      <w:r w:rsidRPr="00DA664A">
        <w:rPr>
          <w:rFonts w:ascii="Times New Roman" w:hAnsi="Times New Roman" w:cs="Times New Roman"/>
          <w:sz w:val="28"/>
          <w:szCs w:val="28"/>
        </w:rPr>
        <w:t>Калтанский</w:t>
      </w:r>
      <w:proofErr w:type="spellEnd"/>
      <w:r w:rsidRPr="00DA664A">
        <w:rPr>
          <w:rFonts w:ascii="Times New Roman" w:hAnsi="Times New Roman" w:cs="Times New Roman"/>
          <w:sz w:val="28"/>
          <w:szCs w:val="28"/>
        </w:rPr>
        <w:t xml:space="preserve"> угольный разрез» занимает 25 % от всех Российских поставок экспортного угля.</w:t>
      </w:r>
    </w:p>
    <w:p w:rsidR="00DA664A" w:rsidRPr="00DA664A" w:rsidRDefault="00DA664A" w:rsidP="00DA664A">
      <w:pPr>
        <w:spacing w:after="0" w:line="240" w:lineRule="auto"/>
        <w:ind w:firstLine="709"/>
        <w:jc w:val="right"/>
        <w:rPr>
          <w:rFonts w:ascii="Times New Roman" w:hAnsi="Times New Roman" w:cs="Times New Roman"/>
          <w:szCs w:val="28"/>
        </w:rPr>
      </w:pPr>
      <w:r w:rsidRPr="00DA664A">
        <w:rPr>
          <w:rFonts w:ascii="Times New Roman" w:hAnsi="Times New Roman" w:cs="Times New Roman"/>
          <w:szCs w:val="28"/>
        </w:rPr>
        <w:t xml:space="preserve">Рисунок 6. </w:t>
      </w:r>
    </w:p>
    <w:p w:rsidR="00DA664A" w:rsidRPr="00DA664A" w:rsidRDefault="00DA664A" w:rsidP="00DA664A">
      <w:pPr>
        <w:spacing w:after="0" w:line="240" w:lineRule="auto"/>
        <w:ind w:firstLine="709"/>
        <w:jc w:val="center"/>
        <w:rPr>
          <w:rFonts w:ascii="Times New Roman" w:hAnsi="Times New Roman" w:cs="Times New Roman"/>
          <w:b/>
          <w:sz w:val="28"/>
          <w:szCs w:val="28"/>
        </w:rPr>
      </w:pPr>
      <w:r w:rsidRPr="00DA664A">
        <w:rPr>
          <w:rFonts w:ascii="Times New Roman" w:hAnsi="Times New Roman" w:cs="Times New Roman"/>
          <w:b/>
          <w:sz w:val="28"/>
          <w:szCs w:val="28"/>
        </w:rPr>
        <w:t>Виды добываемого угля,</w:t>
      </w:r>
    </w:p>
    <w:p w:rsidR="00DA664A" w:rsidRPr="00DA664A" w:rsidRDefault="00DA664A" w:rsidP="00DA664A">
      <w:pPr>
        <w:spacing w:after="0" w:line="240" w:lineRule="auto"/>
        <w:ind w:firstLine="709"/>
        <w:jc w:val="center"/>
        <w:rPr>
          <w:rFonts w:ascii="Times New Roman" w:hAnsi="Times New Roman" w:cs="Times New Roman"/>
          <w:b/>
          <w:sz w:val="28"/>
          <w:szCs w:val="28"/>
        </w:rPr>
      </w:pPr>
      <w:r w:rsidRPr="00DA664A">
        <w:rPr>
          <w:rFonts w:ascii="Times New Roman" w:hAnsi="Times New Roman" w:cs="Times New Roman"/>
          <w:b/>
          <w:sz w:val="28"/>
          <w:szCs w:val="28"/>
        </w:rPr>
        <w:t xml:space="preserve"> Предприятиями профильной отрасли,</w:t>
      </w:r>
    </w:p>
    <w:p w:rsidR="00DA664A" w:rsidRPr="00DA664A" w:rsidRDefault="00DA664A" w:rsidP="00DA664A">
      <w:pPr>
        <w:spacing w:after="0" w:line="240" w:lineRule="auto"/>
        <w:ind w:firstLine="709"/>
        <w:jc w:val="center"/>
        <w:rPr>
          <w:rFonts w:ascii="Times New Roman" w:hAnsi="Times New Roman" w:cs="Times New Roman"/>
          <w:b/>
          <w:sz w:val="28"/>
          <w:szCs w:val="28"/>
        </w:rPr>
      </w:pPr>
      <w:r w:rsidRPr="00DA664A">
        <w:rPr>
          <w:rFonts w:ascii="Times New Roman" w:hAnsi="Times New Roman" w:cs="Times New Roman"/>
          <w:b/>
          <w:sz w:val="28"/>
          <w:szCs w:val="28"/>
        </w:rPr>
        <w:t>на 2013г. в %.</w:t>
      </w:r>
    </w:p>
    <w:p w:rsidR="00DA664A" w:rsidRPr="00DA664A" w:rsidRDefault="00DA664A" w:rsidP="00DA664A">
      <w:pPr>
        <w:spacing w:after="0" w:line="240" w:lineRule="auto"/>
        <w:ind w:firstLine="709"/>
        <w:jc w:val="center"/>
        <w:rPr>
          <w:rFonts w:ascii="Times New Roman" w:hAnsi="Times New Roman" w:cs="Times New Roman"/>
          <w:b/>
          <w:sz w:val="28"/>
          <w:szCs w:val="28"/>
        </w:rPr>
      </w:pPr>
      <w:r w:rsidRPr="00DA664A">
        <w:rPr>
          <w:rFonts w:ascii="Times New Roman" w:hAnsi="Times New Roman" w:cs="Times New Roman"/>
          <w:b/>
          <w:noProof/>
          <w:sz w:val="28"/>
          <w:szCs w:val="28"/>
        </w:rPr>
        <w:drawing>
          <wp:inline distT="0" distB="0" distL="0" distR="0" wp14:anchorId="62E626CF" wp14:editId="326BB608">
            <wp:extent cx="5347252" cy="2514600"/>
            <wp:effectExtent l="0" t="0" r="0" b="0"/>
            <wp:docPr id="11" name="Диаграмма 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DA664A" w:rsidRPr="00DA664A" w:rsidRDefault="00DA664A" w:rsidP="00DA664A">
      <w:pPr>
        <w:spacing w:after="0" w:line="240" w:lineRule="auto"/>
        <w:ind w:firstLine="708"/>
        <w:jc w:val="both"/>
        <w:rPr>
          <w:rFonts w:ascii="Times New Roman" w:hAnsi="Times New Roman" w:cs="Times New Roman"/>
          <w:sz w:val="28"/>
          <w:szCs w:val="28"/>
        </w:rPr>
      </w:pPr>
      <w:r w:rsidRPr="00DA664A">
        <w:rPr>
          <w:rFonts w:ascii="Times New Roman" w:hAnsi="Times New Roman" w:cs="Times New Roman"/>
          <w:sz w:val="28"/>
          <w:szCs w:val="28"/>
        </w:rPr>
        <w:t>Основным из экспортируемых видов углей является коксующийся уголь, именно данный вид угля отправляется на экспорт за рубеж, такой уголь не предназначен для отопления домов частного сектора, он направлен, на отопление больших металлургических производств.</w:t>
      </w:r>
    </w:p>
    <w:p w:rsidR="00DA664A" w:rsidRPr="00DA664A" w:rsidRDefault="00DA664A" w:rsidP="00DA664A">
      <w:pPr>
        <w:spacing w:after="0" w:line="240" w:lineRule="auto"/>
        <w:ind w:firstLine="708"/>
        <w:jc w:val="both"/>
        <w:rPr>
          <w:rFonts w:ascii="Times New Roman" w:hAnsi="Times New Roman" w:cs="Times New Roman"/>
          <w:sz w:val="28"/>
          <w:szCs w:val="28"/>
        </w:rPr>
      </w:pPr>
      <w:r w:rsidRPr="00DA664A">
        <w:rPr>
          <w:rFonts w:ascii="Times New Roman" w:hAnsi="Times New Roman" w:cs="Times New Roman"/>
          <w:sz w:val="28"/>
          <w:szCs w:val="28"/>
        </w:rPr>
        <w:t xml:space="preserve">В поставке остальных видов угля, нуждаются как жители </w:t>
      </w:r>
      <w:proofErr w:type="spellStart"/>
      <w:r w:rsidRPr="00DA664A">
        <w:rPr>
          <w:rFonts w:ascii="Times New Roman" w:hAnsi="Times New Roman" w:cs="Times New Roman"/>
          <w:sz w:val="28"/>
          <w:szCs w:val="28"/>
        </w:rPr>
        <w:t>Калтанского</w:t>
      </w:r>
      <w:proofErr w:type="spellEnd"/>
      <w:r w:rsidRPr="00DA664A">
        <w:rPr>
          <w:rFonts w:ascii="Times New Roman" w:hAnsi="Times New Roman" w:cs="Times New Roman"/>
          <w:sz w:val="28"/>
          <w:szCs w:val="28"/>
        </w:rPr>
        <w:t xml:space="preserve"> городского округа, так и других регионов России.</w:t>
      </w:r>
    </w:p>
    <w:p w:rsidR="00DA664A" w:rsidRPr="00DA664A" w:rsidRDefault="00DA664A" w:rsidP="00DA664A">
      <w:pPr>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t xml:space="preserve">Общая численность занятых на предприятиях профильной отрасли                   составляет 3033 человек. </w:t>
      </w:r>
    </w:p>
    <w:p w:rsidR="00DA664A" w:rsidRPr="00DA664A" w:rsidRDefault="00DA664A" w:rsidP="00DA664A">
      <w:pPr>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t>В среднесрочной и долгосрочной перспективе на предприятиях градообразующей отрасли сокращение работников не планируются.</w:t>
      </w:r>
    </w:p>
    <w:p w:rsidR="00DA664A" w:rsidRPr="00DA664A" w:rsidRDefault="00DA664A" w:rsidP="00DA664A">
      <w:pPr>
        <w:spacing w:after="0" w:line="240" w:lineRule="auto"/>
        <w:ind w:firstLine="709"/>
        <w:jc w:val="both"/>
        <w:rPr>
          <w:rFonts w:ascii="Times New Roman" w:hAnsi="Times New Roman" w:cs="Times New Roman"/>
          <w:b/>
          <w:i/>
          <w:sz w:val="28"/>
          <w:szCs w:val="28"/>
        </w:rPr>
      </w:pPr>
      <w:r w:rsidRPr="00DA664A">
        <w:rPr>
          <w:rFonts w:ascii="Times New Roman" w:hAnsi="Times New Roman" w:cs="Times New Roman"/>
          <w:b/>
          <w:i/>
          <w:sz w:val="28"/>
          <w:szCs w:val="28"/>
        </w:rPr>
        <w:t xml:space="preserve">Исходя из вышеизложенного совершенно очевидно, что градообразующие предприятия городского округа в настоящее время занимают доминирующее положение в экономике. В перспективе </w:t>
      </w:r>
      <w:r w:rsidRPr="00DA664A">
        <w:rPr>
          <w:rFonts w:ascii="Times New Roman" w:hAnsi="Times New Roman" w:cs="Times New Roman"/>
          <w:b/>
          <w:i/>
          <w:sz w:val="28"/>
          <w:szCs w:val="28"/>
        </w:rPr>
        <w:lastRenderedPageBreak/>
        <w:t>значимость  как ОАО «Южно-Кузбасская ГРЭС» так и угледобывающих предприятий для социально-экономического положения городского округа сохранится. Для стабилизации ситуации на этих предприятиях необходимо финансирование инвестиционных программ по комплексной реконструкции  и модернизации  производства.</w:t>
      </w:r>
    </w:p>
    <w:p w:rsidR="00DA664A" w:rsidRPr="00DA664A" w:rsidRDefault="00DA664A" w:rsidP="00DA664A">
      <w:pPr>
        <w:widowControl w:val="0"/>
        <w:spacing w:after="0" w:line="240" w:lineRule="auto"/>
        <w:jc w:val="center"/>
        <w:rPr>
          <w:rFonts w:ascii="Times New Roman" w:hAnsi="Times New Roman" w:cs="Times New Roman"/>
          <w:b/>
          <w:sz w:val="28"/>
          <w:szCs w:val="28"/>
        </w:rPr>
      </w:pPr>
      <w:r w:rsidRPr="00DA664A">
        <w:rPr>
          <w:rFonts w:ascii="Times New Roman" w:hAnsi="Times New Roman" w:cs="Times New Roman"/>
          <w:b/>
          <w:sz w:val="28"/>
          <w:szCs w:val="28"/>
        </w:rPr>
        <w:t>1.3. Развитие местной промышленности и малого бизнеса.</w:t>
      </w:r>
    </w:p>
    <w:p w:rsidR="00DA664A" w:rsidRPr="00DA664A" w:rsidRDefault="00DA664A" w:rsidP="00DA664A">
      <w:pPr>
        <w:tabs>
          <w:tab w:val="left" w:pos="1515"/>
        </w:tabs>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t>Становление местной промышленности непосредственно связано с началом строительства Южно-Кузбасской ГРЭС. Южно-Кузбасская ГРЭС дала жизнь новым промышленным предприятиям: Южно-Кузбасскому производственному комбинату (ЮК ПК), заводу Котельно-вспомогательного оборудования и трубопроводов (</w:t>
      </w:r>
      <w:proofErr w:type="spellStart"/>
      <w:r w:rsidRPr="00DA664A">
        <w:rPr>
          <w:rFonts w:ascii="Times New Roman" w:hAnsi="Times New Roman" w:cs="Times New Roman"/>
          <w:sz w:val="28"/>
          <w:szCs w:val="28"/>
        </w:rPr>
        <w:t>КВОиТ</w:t>
      </w:r>
      <w:proofErr w:type="spellEnd"/>
      <w:r w:rsidRPr="00DA664A">
        <w:rPr>
          <w:rFonts w:ascii="Times New Roman" w:hAnsi="Times New Roman" w:cs="Times New Roman"/>
          <w:sz w:val="28"/>
          <w:szCs w:val="28"/>
        </w:rPr>
        <w:t>), кирпичному заводу, шахте «</w:t>
      </w:r>
      <w:proofErr w:type="spellStart"/>
      <w:r w:rsidRPr="00DA664A">
        <w:rPr>
          <w:rFonts w:ascii="Times New Roman" w:hAnsi="Times New Roman" w:cs="Times New Roman"/>
          <w:sz w:val="28"/>
          <w:szCs w:val="28"/>
        </w:rPr>
        <w:t>Шушталепская</w:t>
      </w:r>
      <w:proofErr w:type="spellEnd"/>
      <w:r w:rsidRPr="00DA664A">
        <w:rPr>
          <w:rFonts w:ascii="Times New Roman" w:hAnsi="Times New Roman" w:cs="Times New Roman"/>
          <w:sz w:val="28"/>
          <w:szCs w:val="28"/>
        </w:rPr>
        <w:t xml:space="preserve">», шахте «Северный </w:t>
      </w:r>
      <w:proofErr w:type="spellStart"/>
      <w:r w:rsidRPr="00DA664A">
        <w:rPr>
          <w:rFonts w:ascii="Times New Roman" w:hAnsi="Times New Roman" w:cs="Times New Roman"/>
          <w:sz w:val="28"/>
          <w:szCs w:val="28"/>
        </w:rPr>
        <w:t>Кандыш</w:t>
      </w:r>
      <w:proofErr w:type="spellEnd"/>
      <w:r w:rsidRPr="00DA664A">
        <w:rPr>
          <w:rFonts w:ascii="Times New Roman" w:hAnsi="Times New Roman" w:cs="Times New Roman"/>
          <w:sz w:val="28"/>
          <w:szCs w:val="28"/>
        </w:rPr>
        <w:t xml:space="preserve">». В связи с реструктуризацией угольной отрасли в </w:t>
      </w:r>
      <w:smartTag w:uri="urn:schemas-microsoft-com:office:smarttags" w:element="metricconverter">
        <w:smartTagPr>
          <w:attr w:name="ProductID" w:val="1998 г"/>
        </w:smartTagPr>
        <w:r w:rsidRPr="00DA664A">
          <w:rPr>
            <w:rFonts w:ascii="Times New Roman" w:hAnsi="Times New Roman" w:cs="Times New Roman"/>
            <w:sz w:val="28"/>
            <w:szCs w:val="28"/>
          </w:rPr>
          <w:t>1998 г</w:t>
        </w:r>
      </w:smartTag>
      <w:r w:rsidRPr="00DA664A">
        <w:rPr>
          <w:rFonts w:ascii="Times New Roman" w:hAnsi="Times New Roman" w:cs="Times New Roman"/>
          <w:sz w:val="28"/>
          <w:szCs w:val="28"/>
        </w:rPr>
        <w:t>. шахта «</w:t>
      </w:r>
      <w:proofErr w:type="spellStart"/>
      <w:r w:rsidRPr="00DA664A">
        <w:rPr>
          <w:rFonts w:ascii="Times New Roman" w:hAnsi="Times New Roman" w:cs="Times New Roman"/>
          <w:sz w:val="28"/>
          <w:szCs w:val="28"/>
        </w:rPr>
        <w:t>Шушталепская</w:t>
      </w:r>
      <w:proofErr w:type="spellEnd"/>
      <w:r w:rsidRPr="00DA664A">
        <w:rPr>
          <w:rFonts w:ascii="Times New Roman" w:hAnsi="Times New Roman" w:cs="Times New Roman"/>
          <w:sz w:val="28"/>
          <w:szCs w:val="28"/>
        </w:rPr>
        <w:t xml:space="preserve">» была закрыта, а в </w:t>
      </w:r>
      <w:smartTag w:uri="urn:schemas-microsoft-com:office:smarttags" w:element="metricconverter">
        <w:smartTagPr>
          <w:attr w:name="ProductID" w:val="1999 г"/>
        </w:smartTagPr>
        <w:r w:rsidRPr="00DA664A">
          <w:rPr>
            <w:rFonts w:ascii="Times New Roman" w:hAnsi="Times New Roman" w:cs="Times New Roman"/>
            <w:sz w:val="28"/>
            <w:szCs w:val="28"/>
          </w:rPr>
          <w:t>1999 г</w:t>
        </w:r>
      </w:smartTag>
      <w:r w:rsidRPr="00DA664A">
        <w:rPr>
          <w:rFonts w:ascii="Times New Roman" w:hAnsi="Times New Roman" w:cs="Times New Roman"/>
          <w:sz w:val="28"/>
          <w:szCs w:val="28"/>
        </w:rPr>
        <w:t>. закрыта шахта «</w:t>
      </w:r>
      <w:proofErr w:type="gramStart"/>
      <w:r w:rsidRPr="00DA664A">
        <w:rPr>
          <w:rFonts w:ascii="Times New Roman" w:hAnsi="Times New Roman" w:cs="Times New Roman"/>
          <w:sz w:val="28"/>
          <w:szCs w:val="28"/>
        </w:rPr>
        <w:t>Северный</w:t>
      </w:r>
      <w:proofErr w:type="gramEnd"/>
      <w:r w:rsidRPr="00DA664A">
        <w:rPr>
          <w:rFonts w:ascii="Times New Roman" w:hAnsi="Times New Roman" w:cs="Times New Roman"/>
          <w:sz w:val="28"/>
          <w:szCs w:val="28"/>
        </w:rPr>
        <w:t xml:space="preserve"> </w:t>
      </w:r>
      <w:proofErr w:type="spellStart"/>
      <w:r w:rsidRPr="00DA664A">
        <w:rPr>
          <w:rFonts w:ascii="Times New Roman" w:hAnsi="Times New Roman" w:cs="Times New Roman"/>
          <w:sz w:val="28"/>
          <w:szCs w:val="28"/>
        </w:rPr>
        <w:t>Кандыш</w:t>
      </w:r>
      <w:proofErr w:type="spellEnd"/>
      <w:r w:rsidRPr="00DA664A">
        <w:rPr>
          <w:rFonts w:ascii="Times New Roman" w:hAnsi="Times New Roman" w:cs="Times New Roman"/>
          <w:sz w:val="28"/>
          <w:szCs w:val="28"/>
        </w:rPr>
        <w:t xml:space="preserve">». </w:t>
      </w:r>
    </w:p>
    <w:p w:rsidR="00DA664A" w:rsidRPr="00DA664A" w:rsidRDefault="00DA664A" w:rsidP="00DA664A">
      <w:pPr>
        <w:tabs>
          <w:tab w:val="left" w:pos="1515"/>
        </w:tabs>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t xml:space="preserve">Начало деятельности Южно-Кузбасского производственного комбината относится к </w:t>
      </w:r>
      <w:smartTag w:uri="urn:schemas-microsoft-com:office:smarttags" w:element="metricconverter">
        <w:smartTagPr>
          <w:attr w:name="ProductID" w:val="1948 г"/>
        </w:smartTagPr>
        <w:r w:rsidRPr="00DA664A">
          <w:rPr>
            <w:rFonts w:ascii="Times New Roman" w:hAnsi="Times New Roman" w:cs="Times New Roman"/>
            <w:sz w:val="28"/>
            <w:szCs w:val="28"/>
          </w:rPr>
          <w:t>1948 г</w:t>
        </w:r>
      </w:smartTag>
      <w:r w:rsidRPr="00DA664A">
        <w:rPr>
          <w:rFonts w:ascii="Times New Roman" w:hAnsi="Times New Roman" w:cs="Times New Roman"/>
          <w:sz w:val="28"/>
          <w:szCs w:val="28"/>
        </w:rPr>
        <w:t xml:space="preserve">. До </w:t>
      </w:r>
      <w:smartTag w:uri="urn:schemas-microsoft-com:office:smarttags" w:element="metricconverter">
        <w:smartTagPr>
          <w:attr w:name="ProductID" w:val="1992 г"/>
        </w:smartTagPr>
        <w:r w:rsidRPr="00DA664A">
          <w:rPr>
            <w:rFonts w:ascii="Times New Roman" w:hAnsi="Times New Roman" w:cs="Times New Roman"/>
            <w:sz w:val="28"/>
            <w:szCs w:val="28"/>
          </w:rPr>
          <w:t>1992 г</w:t>
        </w:r>
      </w:smartTag>
      <w:r w:rsidRPr="00DA664A">
        <w:rPr>
          <w:rFonts w:ascii="Times New Roman" w:hAnsi="Times New Roman" w:cs="Times New Roman"/>
          <w:sz w:val="28"/>
          <w:szCs w:val="28"/>
        </w:rPr>
        <w:t>. Южно-Кузбасский производственный комбинат (ЮК ПК) включал в себя несколько производств: производство металлоконструкций, производство железобетонных изделий, деревообработку. В настоящее время на месте ЮК ПК деятельность по производству железобетонных изделий и товарного бетона осуществляет ООО «</w:t>
      </w:r>
      <w:proofErr w:type="spellStart"/>
      <w:r w:rsidRPr="00DA664A">
        <w:rPr>
          <w:rFonts w:ascii="Times New Roman" w:hAnsi="Times New Roman" w:cs="Times New Roman"/>
          <w:sz w:val="28"/>
          <w:szCs w:val="28"/>
        </w:rPr>
        <w:t>ПромкомбинатЪ</w:t>
      </w:r>
      <w:proofErr w:type="spellEnd"/>
      <w:r w:rsidRPr="00DA664A">
        <w:rPr>
          <w:rFonts w:ascii="Times New Roman" w:hAnsi="Times New Roman" w:cs="Times New Roman"/>
          <w:sz w:val="28"/>
          <w:szCs w:val="28"/>
        </w:rPr>
        <w:t xml:space="preserve">». </w:t>
      </w:r>
    </w:p>
    <w:p w:rsidR="00DA664A" w:rsidRPr="00DA664A" w:rsidRDefault="00DA664A" w:rsidP="00DA664A">
      <w:pPr>
        <w:tabs>
          <w:tab w:val="left" w:pos="1515"/>
        </w:tabs>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t xml:space="preserve">В </w:t>
      </w:r>
      <w:smartTag w:uri="urn:schemas-microsoft-com:office:smarttags" w:element="metricconverter">
        <w:smartTagPr>
          <w:attr w:name="ProductID" w:val="1951 г"/>
        </w:smartTagPr>
        <w:r w:rsidRPr="00DA664A">
          <w:rPr>
            <w:rFonts w:ascii="Times New Roman" w:hAnsi="Times New Roman" w:cs="Times New Roman"/>
            <w:sz w:val="28"/>
            <w:szCs w:val="28"/>
          </w:rPr>
          <w:t>1951 г</w:t>
        </w:r>
      </w:smartTag>
      <w:r w:rsidRPr="00DA664A">
        <w:rPr>
          <w:rFonts w:ascii="Times New Roman" w:hAnsi="Times New Roman" w:cs="Times New Roman"/>
          <w:sz w:val="28"/>
          <w:szCs w:val="28"/>
        </w:rPr>
        <w:t>. стал действовать кирпичный завод. В 2006-</w:t>
      </w:r>
      <w:smartTag w:uri="urn:schemas-microsoft-com:office:smarttags" w:element="metricconverter">
        <w:smartTagPr>
          <w:attr w:name="ProductID" w:val="2008 г"/>
        </w:smartTagPr>
        <w:r w:rsidRPr="00DA664A">
          <w:rPr>
            <w:rFonts w:ascii="Times New Roman" w:hAnsi="Times New Roman" w:cs="Times New Roman"/>
            <w:sz w:val="28"/>
            <w:szCs w:val="28"/>
          </w:rPr>
          <w:t xml:space="preserve">2008 </w:t>
        </w:r>
        <w:proofErr w:type="spellStart"/>
        <w:r w:rsidRPr="00DA664A">
          <w:rPr>
            <w:rFonts w:ascii="Times New Roman" w:hAnsi="Times New Roman" w:cs="Times New Roman"/>
            <w:sz w:val="28"/>
            <w:szCs w:val="28"/>
          </w:rPr>
          <w:t>г</w:t>
        </w:r>
      </w:smartTag>
      <w:r w:rsidRPr="00DA664A">
        <w:rPr>
          <w:rFonts w:ascii="Times New Roman" w:hAnsi="Times New Roman" w:cs="Times New Roman"/>
          <w:sz w:val="28"/>
          <w:szCs w:val="28"/>
        </w:rPr>
        <w:t>.г</w:t>
      </w:r>
      <w:proofErr w:type="spellEnd"/>
      <w:r w:rsidRPr="00DA664A">
        <w:rPr>
          <w:rFonts w:ascii="Times New Roman" w:hAnsi="Times New Roman" w:cs="Times New Roman"/>
          <w:sz w:val="28"/>
          <w:szCs w:val="28"/>
        </w:rPr>
        <w:t>. производство кирпича осуществлял</w:t>
      </w:r>
      <w:proofErr w:type="gramStart"/>
      <w:r w:rsidRPr="00DA664A">
        <w:rPr>
          <w:rFonts w:ascii="Times New Roman" w:hAnsi="Times New Roman" w:cs="Times New Roman"/>
          <w:sz w:val="28"/>
          <w:szCs w:val="28"/>
        </w:rPr>
        <w:t>о ООО</w:t>
      </w:r>
      <w:proofErr w:type="gramEnd"/>
      <w:r w:rsidRPr="00DA664A">
        <w:rPr>
          <w:rFonts w:ascii="Times New Roman" w:hAnsi="Times New Roman" w:cs="Times New Roman"/>
          <w:sz w:val="28"/>
          <w:szCs w:val="28"/>
        </w:rPr>
        <w:t xml:space="preserve"> «Керамика». В </w:t>
      </w:r>
      <w:smartTag w:uri="urn:schemas-microsoft-com:office:smarttags" w:element="metricconverter">
        <w:smartTagPr>
          <w:attr w:name="ProductID" w:val="2009 г"/>
        </w:smartTagPr>
        <w:r w:rsidRPr="00DA664A">
          <w:rPr>
            <w:rFonts w:ascii="Times New Roman" w:hAnsi="Times New Roman" w:cs="Times New Roman"/>
            <w:sz w:val="28"/>
            <w:szCs w:val="28"/>
          </w:rPr>
          <w:t>2009 г</w:t>
        </w:r>
      </w:smartTag>
      <w:r w:rsidRPr="00DA664A">
        <w:rPr>
          <w:rFonts w:ascii="Times New Roman" w:hAnsi="Times New Roman" w:cs="Times New Roman"/>
          <w:sz w:val="28"/>
          <w:szCs w:val="28"/>
        </w:rPr>
        <w:t>. это предприятие прекратило свою деятельность.</w:t>
      </w:r>
    </w:p>
    <w:p w:rsidR="00DA664A" w:rsidRPr="00DA664A" w:rsidRDefault="00DA664A" w:rsidP="00DA664A">
      <w:pPr>
        <w:tabs>
          <w:tab w:val="left" w:pos="1515"/>
        </w:tabs>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t xml:space="preserve">Завод Котельно-вспомогательного оборудования и трубопроводов начал работать в </w:t>
      </w:r>
      <w:smartTag w:uri="urn:schemas-microsoft-com:office:smarttags" w:element="metricconverter">
        <w:smartTagPr>
          <w:attr w:name="ProductID" w:val="1958 г"/>
        </w:smartTagPr>
        <w:r w:rsidRPr="00DA664A">
          <w:rPr>
            <w:rFonts w:ascii="Times New Roman" w:hAnsi="Times New Roman" w:cs="Times New Roman"/>
            <w:sz w:val="28"/>
            <w:szCs w:val="28"/>
          </w:rPr>
          <w:t>1958 г</w:t>
        </w:r>
      </w:smartTag>
      <w:r w:rsidRPr="00DA664A">
        <w:rPr>
          <w:rFonts w:ascii="Times New Roman" w:hAnsi="Times New Roman" w:cs="Times New Roman"/>
          <w:sz w:val="28"/>
          <w:szCs w:val="28"/>
        </w:rPr>
        <w:t>. Сегодня ООО Производственная компания «Завод Котельно-вспомогательного оборудования и трубопроводов»  выпускает следующие виды  готовых металлических изделий: металлоконструкции, отводы, резервуары, металлоконструкции для строительных работ, трубы металлические, промышленные паровые котлы и котельные принадлежности и др.</w:t>
      </w:r>
    </w:p>
    <w:p w:rsidR="00DA664A" w:rsidRPr="00DA664A" w:rsidRDefault="00DA664A" w:rsidP="00DA664A">
      <w:pPr>
        <w:tabs>
          <w:tab w:val="left" w:pos="1515"/>
        </w:tabs>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t>Продукция ООО «</w:t>
      </w:r>
      <w:proofErr w:type="spellStart"/>
      <w:r w:rsidRPr="00DA664A">
        <w:rPr>
          <w:rFonts w:ascii="Times New Roman" w:hAnsi="Times New Roman" w:cs="Times New Roman"/>
          <w:sz w:val="28"/>
          <w:szCs w:val="28"/>
        </w:rPr>
        <w:t>ПромкомбинатЪ</w:t>
      </w:r>
      <w:proofErr w:type="spellEnd"/>
      <w:r w:rsidRPr="00DA664A">
        <w:rPr>
          <w:rFonts w:ascii="Times New Roman" w:hAnsi="Times New Roman" w:cs="Times New Roman"/>
          <w:sz w:val="28"/>
          <w:szCs w:val="28"/>
        </w:rPr>
        <w:t xml:space="preserve">» </w:t>
      </w:r>
      <w:proofErr w:type="gramStart"/>
      <w:r w:rsidRPr="00DA664A">
        <w:rPr>
          <w:rFonts w:ascii="Times New Roman" w:hAnsi="Times New Roman" w:cs="Times New Roman"/>
          <w:sz w:val="28"/>
          <w:szCs w:val="28"/>
        </w:rPr>
        <w:t>и ООО</w:t>
      </w:r>
      <w:proofErr w:type="gramEnd"/>
      <w:r w:rsidRPr="00DA664A">
        <w:rPr>
          <w:rFonts w:ascii="Times New Roman" w:hAnsi="Times New Roman" w:cs="Times New Roman"/>
          <w:sz w:val="28"/>
          <w:szCs w:val="28"/>
        </w:rPr>
        <w:t xml:space="preserve"> Производственная компания «Завод Котельно-вспомогательного оборудования и трубопроводов» известна не только на территории Кемеровской области, но и в других регионах Российской Федерации. Негативные последствия  мирового финансового кризиса в первую очередь отразились на данных предприятиях. В </w:t>
      </w:r>
      <w:smartTag w:uri="urn:schemas-microsoft-com:office:smarttags" w:element="metricconverter">
        <w:smartTagPr>
          <w:attr w:name="ProductID" w:val="2011 г"/>
        </w:smartTagPr>
        <w:r w:rsidRPr="00DA664A">
          <w:rPr>
            <w:rFonts w:ascii="Times New Roman" w:hAnsi="Times New Roman" w:cs="Times New Roman"/>
            <w:sz w:val="28"/>
            <w:szCs w:val="28"/>
          </w:rPr>
          <w:t>2011 г</w:t>
        </w:r>
      </w:smartTag>
      <w:r w:rsidRPr="00DA664A">
        <w:rPr>
          <w:rFonts w:ascii="Times New Roman" w:hAnsi="Times New Roman" w:cs="Times New Roman"/>
          <w:sz w:val="28"/>
          <w:szCs w:val="28"/>
        </w:rPr>
        <w:t>. объем отгруженных товаров в фактических ценах в ООО «</w:t>
      </w:r>
      <w:proofErr w:type="spellStart"/>
      <w:r w:rsidRPr="00DA664A">
        <w:rPr>
          <w:rFonts w:ascii="Times New Roman" w:hAnsi="Times New Roman" w:cs="Times New Roman"/>
          <w:sz w:val="28"/>
          <w:szCs w:val="28"/>
        </w:rPr>
        <w:t>ПромкомбинатЪ</w:t>
      </w:r>
      <w:proofErr w:type="spellEnd"/>
      <w:r w:rsidRPr="00DA664A">
        <w:rPr>
          <w:rFonts w:ascii="Times New Roman" w:hAnsi="Times New Roman" w:cs="Times New Roman"/>
          <w:sz w:val="28"/>
          <w:szCs w:val="28"/>
        </w:rPr>
        <w:t xml:space="preserve">» составил 39619,0 тыс. рублей. </w:t>
      </w:r>
    </w:p>
    <w:p w:rsidR="00DA664A" w:rsidRPr="00DA664A" w:rsidRDefault="00DA664A" w:rsidP="00DA664A">
      <w:pPr>
        <w:tabs>
          <w:tab w:val="left" w:pos="2160"/>
        </w:tabs>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t>В городе осуществляют деятельность также 205 малых и средних предприятий, 570 индивидуальных предпринимателей. В разрезе видов экономической деятельности 53 % от общего количества малых предприятий занимает оптовая и розничная торговля, ремонт автотранспортных средств и бытовое обслуживание; на обрабатывающие производства приходится 8 %; строительство – 5 %; прочие – 34 %.</w:t>
      </w:r>
    </w:p>
    <w:p w:rsidR="00DA664A" w:rsidRPr="00DA664A" w:rsidRDefault="00DA664A" w:rsidP="00DA664A">
      <w:pPr>
        <w:tabs>
          <w:tab w:val="left" w:pos="2160"/>
        </w:tabs>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t xml:space="preserve">Распределение индивидуальных предпринимателей по видам экономической деятельности по состоянию на 1 января </w:t>
      </w:r>
      <w:smartTag w:uri="urn:schemas-microsoft-com:office:smarttags" w:element="metricconverter">
        <w:smartTagPr>
          <w:attr w:name="ProductID" w:val="2011 г"/>
        </w:smartTagPr>
        <w:r w:rsidRPr="00DA664A">
          <w:rPr>
            <w:rFonts w:ascii="Times New Roman" w:hAnsi="Times New Roman" w:cs="Times New Roman"/>
            <w:sz w:val="28"/>
            <w:szCs w:val="28"/>
          </w:rPr>
          <w:t>2011 г</w:t>
        </w:r>
      </w:smartTag>
      <w:r w:rsidRPr="00DA664A">
        <w:rPr>
          <w:rFonts w:ascii="Times New Roman" w:hAnsi="Times New Roman" w:cs="Times New Roman"/>
          <w:sz w:val="28"/>
          <w:szCs w:val="28"/>
        </w:rPr>
        <w:t>. следующее:</w:t>
      </w:r>
    </w:p>
    <w:p w:rsidR="00E34719" w:rsidRDefault="00E34719" w:rsidP="00DA664A">
      <w:pPr>
        <w:tabs>
          <w:tab w:val="left" w:pos="2160"/>
        </w:tabs>
        <w:spacing w:after="0" w:line="240" w:lineRule="auto"/>
        <w:ind w:firstLine="709"/>
        <w:jc w:val="right"/>
        <w:rPr>
          <w:rFonts w:ascii="Times New Roman" w:hAnsi="Times New Roman" w:cs="Times New Roman"/>
          <w:szCs w:val="28"/>
        </w:rPr>
      </w:pPr>
    </w:p>
    <w:p w:rsidR="00E34719" w:rsidRDefault="00E34719" w:rsidP="00DA664A">
      <w:pPr>
        <w:tabs>
          <w:tab w:val="left" w:pos="2160"/>
        </w:tabs>
        <w:spacing w:after="0" w:line="240" w:lineRule="auto"/>
        <w:ind w:firstLine="709"/>
        <w:jc w:val="right"/>
        <w:rPr>
          <w:rFonts w:ascii="Times New Roman" w:hAnsi="Times New Roman" w:cs="Times New Roman"/>
          <w:szCs w:val="28"/>
        </w:rPr>
      </w:pPr>
    </w:p>
    <w:p w:rsidR="00E34719" w:rsidRDefault="00E34719" w:rsidP="00DA664A">
      <w:pPr>
        <w:tabs>
          <w:tab w:val="left" w:pos="2160"/>
        </w:tabs>
        <w:spacing w:after="0" w:line="240" w:lineRule="auto"/>
        <w:ind w:firstLine="709"/>
        <w:jc w:val="right"/>
        <w:rPr>
          <w:rFonts w:ascii="Times New Roman" w:hAnsi="Times New Roman" w:cs="Times New Roman"/>
          <w:szCs w:val="28"/>
        </w:rPr>
      </w:pPr>
    </w:p>
    <w:p w:rsidR="00DA664A" w:rsidRPr="00DA664A" w:rsidRDefault="00DA664A" w:rsidP="00DA664A">
      <w:pPr>
        <w:tabs>
          <w:tab w:val="left" w:pos="2160"/>
        </w:tabs>
        <w:spacing w:after="0" w:line="240" w:lineRule="auto"/>
        <w:ind w:firstLine="709"/>
        <w:jc w:val="right"/>
        <w:rPr>
          <w:rFonts w:ascii="Times New Roman" w:hAnsi="Times New Roman" w:cs="Times New Roman"/>
          <w:szCs w:val="28"/>
        </w:rPr>
      </w:pPr>
      <w:r w:rsidRPr="00DA664A">
        <w:rPr>
          <w:rFonts w:ascii="Times New Roman" w:hAnsi="Times New Roman" w:cs="Times New Roman"/>
          <w:szCs w:val="28"/>
        </w:rPr>
        <w:lastRenderedPageBreak/>
        <w:t>Таблица 3.</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42"/>
        <w:gridCol w:w="2593"/>
        <w:gridCol w:w="1735"/>
      </w:tblGrid>
      <w:tr w:rsidR="00DA664A" w:rsidRPr="00DA664A" w:rsidTr="008C17F9">
        <w:trPr>
          <w:jc w:val="center"/>
        </w:trPr>
        <w:tc>
          <w:tcPr>
            <w:tcW w:w="5242" w:type="dxa"/>
          </w:tcPr>
          <w:p w:rsidR="00DA664A" w:rsidRPr="00DA664A" w:rsidRDefault="00DA664A" w:rsidP="00DA664A">
            <w:pPr>
              <w:tabs>
                <w:tab w:val="left" w:pos="2160"/>
              </w:tabs>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Вид экономической деятельности</w:t>
            </w:r>
          </w:p>
        </w:tc>
        <w:tc>
          <w:tcPr>
            <w:tcW w:w="2593" w:type="dxa"/>
          </w:tcPr>
          <w:p w:rsidR="00DA664A" w:rsidRPr="00DA664A" w:rsidRDefault="00DA664A" w:rsidP="00DA664A">
            <w:pPr>
              <w:tabs>
                <w:tab w:val="left" w:pos="2160"/>
              </w:tabs>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Число индивидуальных предпринимателей, единиц</w:t>
            </w:r>
          </w:p>
        </w:tc>
        <w:tc>
          <w:tcPr>
            <w:tcW w:w="1735" w:type="dxa"/>
          </w:tcPr>
          <w:p w:rsidR="00DA664A" w:rsidRPr="00DA664A" w:rsidRDefault="00DA664A" w:rsidP="00DA664A">
            <w:pPr>
              <w:tabs>
                <w:tab w:val="left" w:pos="2160"/>
              </w:tabs>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 xml:space="preserve">Доля </w:t>
            </w:r>
            <w:proofErr w:type="gramStart"/>
            <w:r w:rsidRPr="00DA664A">
              <w:rPr>
                <w:rFonts w:ascii="Times New Roman" w:hAnsi="Times New Roman" w:cs="Times New Roman"/>
                <w:sz w:val="28"/>
                <w:szCs w:val="28"/>
              </w:rPr>
              <w:t>в</w:t>
            </w:r>
            <w:proofErr w:type="gramEnd"/>
            <w:r w:rsidRPr="00DA664A">
              <w:rPr>
                <w:rFonts w:ascii="Times New Roman" w:hAnsi="Times New Roman" w:cs="Times New Roman"/>
                <w:sz w:val="28"/>
                <w:szCs w:val="28"/>
              </w:rPr>
              <w:t xml:space="preserve"> %</w:t>
            </w:r>
          </w:p>
        </w:tc>
      </w:tr>
      <w:tr w:rsidR="00DA664A" w:rsidRPr="00DA664A" w:rsidTr="008C17F9">
        <w:trPr>
          <w:jc w:val="center"/>
        </w:trPr>
        <w:tc>
          <w:tcPr>
            <w:tcW w:w="5242" w:type="dxa"/>
          </w:tcPr>
          <w:p w:rsidR="00DA664A" w:rsidRPr="00DA664A" w:rsidRDefault="00DA664A" w:rsidP="00DA664A">
            <w:pPr>
              <w:tabs>
                <w:tab w:val="left" w:pos="2160"/>
              </w:tabs>
              <w:spacing w:after="0" w:line="240" w:lineRule="auto"/>
              <w:jc w:val="both"/>
              <w:rPr>
                <w:rFonts w:ascii="Times New Roman" w:hAnsi="Times New Roman" w:cs="Times New Roman"/>
                <w:sz w:val="28"/>
                <w:szCs w:val="28"/>
              </w:rPr>
            </w:pPr>
            <w:r w:rsidRPr="00DA664A">
              <w:rPr>
                <w:rFonts w:ascii="Times New Roman" w:hAnsi="Times New Roman" w:cs="Times New Roman"/>
                <w:sz w:val="28"/>
                <w:szCs w:val="28"/>
              </w:rPr>
              <w:t>Всего</w:t>
            </w:r>
          </w:p>
        </w:tc>
        <w:tc>
          <w:tcPr>
            <w:tcW w:w="2593" w:type="dxa"/>
          </w:tcPr>
          <w:p w:rsidR="00DA664A" w:rsidRPr="00DA664A" w:rsidRDefault="00DA664A" w:rsidP="00DA664A">
            <w:pPr>
              <w:tabs>
                <w:tab w:val="left" w:pos="2160"/>
              </w:tabs>
              <w:spacing w:after="0" w:line="240" w:lineRule="auto"/>
              <w:jc w:val="center"/>
              <w:rPr>
                <w:rFonts w:ascii="Times New Roman" w:hAnsi="Times New Roman" w:cs="Times New Roman"/>
                <w:b/>
                <w:sz w:val="28"/>
                <w:szCs w:val="28"/>
              </w:rPr>
            </w:pPr>
            <w:r w:rsidRPr="00DA664A">
              <w:rPr>
                <w:rFonts w:ascii="Times New Roman" w:hAnsi="Times New Roman" w:cs="Times New Roman"/>
                <w:b/>
                <w:sz w:val="28"/>
                <w:szCs w:val="28"/>
              </w:rPr>
              <w:t>558</w:t>
            </w:r>
          </w:p>
        </w:tc>
        <w:tc>
          <w:tcPr>
            <w:tcW w:w="1735" w:type="dxa"/>
          </w:tcPr>
          <w:p w:rsidR="00DA664A" w:rsidRPr="00DA664A" w:rsidRDefault="00DA664A" w:rsidP="00DA664A">
            <w:pPr>
              <w:tabs>
                <w:tab w:val="left" w:pos="2160"/>
              </w:tabs>
              <w:spacing w:after="0" w:line="240" w:lineRule="auto"/>
              <w:jc w:val="center"/>
              <w:rPr>
                <w:rFonts w:ascii="Times New Roman" w:hAnsi="Times New Roman" w:cs="Times New Roman"/>
                <w:b/>
                <w:sz w:val="28"/>
                <w:szCs w:val="28"/>
              </w:rPr>
            </w:pPr>
            <w:r w:rsidRPr="00DA664A">
              <w:rPr>
                <w:rFonts w:ascii="Times New Roman" w:hAnsi="Times New Roman" w:cs="Times New Roman"/>
                <w:b/>
                <w:sz w:val="28"/>
                <w:szCs w:val="28"/>
              </w:rPr>
              <w:t>100</w:t>
            </w:r>
          </w:p>
        </w:tc>
      </w:tr>
      <w:tr w:rsidR="00DA664A" w:rsidRPr="00DA664A" w:rsidTr="008C17F9">
        <w:trPr>
          <w:jc w:val="center"/>
        </w:trPr>
        <w:tc>
          <w:tcPr>
            <w:tcW w:w="5242" w:type="dxa"/>
          </w:tcPr>
          <w:p w:rsidR="00DA664A" w:rsidRPr="00DA664A" w:rsidRDefault="00DA664A" w:rsidP="00DA664A">
            <w:pPr>
              <w:tabs>
                <w:tab w:val="left" w:pos="2160"/>
              </w:tabs>
              <w:spacing w:after="0" w:line="240" w:lineRule="auto"/>
              <w:jc w:val="both"/>
              <w:rPr>
                <w:rFonts w:ascii="Times New Roman" w:hAnsi="Times New Roman" w:cs="Times New Roman"/>
                <w:sz w:val="28"/>
                <w:szCs w:val="28"/>
              </w:rPr>
            </w:pPr>
            <w:r w:rsidRPr="00DA664A">
              <w:rPr>
                <w:rFonts w:ascii="Times New Roman" w:hAnsi="Times New Roman" w:cs="Times New Roman"/>
                <w:sz w:val="28"/>
                <w:szCs w:val="28"/>
              </w:rPr>
              <w:t>Из них:</w:t>
            </w:r>
          </w:p>
        </w:tc>
        <w:tc>
          <w:tcPr>
            <w:tcW w:w="2593" w:type="dxa"/>
          </w:tcPr>
          <w:p w:rsidR="00DA664A" w:rsidRPr="00DA664A" w:rsidRDefault="00DA664A" w:rsidP="00DA664A">
            <w:pPr>
              <w:tabs>
                <w:tab w:val="left" w:pos="2160"/>
              </w:tabs>
              <w:spacing w:after="0" w:line="240" w:lineRule="auto"/>
              <w:jc w:val="center"/>
              <w:rPr>
                <w:rFonts w:ascii="Times New Roman" w:hAnsi="Times New Roman" w:cs="Times New Roman"/>
                <w:sz w:val="28"/>
                <w:szCs w:val="28"/>
              </w:rPr>
            </w:pPr>
          </w:p>
        </w:tc>
        <w:tc>
          <w:tcPr>
            <w:tcW w:w="1735" w:type="dxa"/>
          </w:tcPr>
          <w:p w:rsidR="00DA664A" w:rsidRPr="00DA664A" w:rsidRDefault="00DA664A" w:rsidP="00DA664A">
            <w:pPr>
              <w:tabs>
                <w:tab w:val="left" w:pos="2160"/>
              </w:tabs>
              <w:spacing w:after="0" w:line="240" w:lineRule="auto"/>
              <w:jc w:val="center"/>
              <w:rPr>
                <w:rFonts w:ascii="Times New Roman" w:hAnsi="Times New Roman" w:cs="Times New Roman"/>
                <w:sz w:val="28"/>
                <w:szCs w:val="28"/>
              </w:rPr>
            </w:pPr>
          </w:p>
        </w:tc>
      </w:tr>
      <w:tr w:rsidR="00DA664A" w:rsidRPr="00DA664A" w:rsidTr="008C17F9">
        <w:trPr>
          <w:jc w:val="center"/>
        </w:trPr>
        <w:tc>
          <w:tcPr>
            <w:tcW w:w="5242" w:type="dxa"/>
          </w:tcPr>
          <w:p w:rsidR="00DA664A" w:rsidRPr="00DA664A" w:rsidRDefault="00DA664A" w:rsidP="00DA664A">
            <w:pPr>
              <w:tabs>
                <w:tab w:val="left" w:pos="2160"/>
              </w:tabs>
              <w:spacing w:after="0" w:line="240" w:lineRule="auto"/>
              <w:jc w:val="both"/>
              <w:rPr>
                <w:rFonts w:ascii="Times New Roman" w:hAnsi="Times New Roman" w:cs="Times New Roman"/>
                <w:sz w:val="28"/>
                <w:szCs w:val="28"/>
              </w:rPr>
            </w:pPr>
            <w:r w:rsidRPr="00DA664A">
              <w:rPr>
                <w:rFonts w:ascii="Times New Roman" w:hAnsi="Times New Roman" w:cs="Times New Roman"/>
                <w:sz w:val="28"/>
                <w:szCs w:val="28"/>
              </w:rPr>
              <w:t>Сельское хозяйство</w:t>
            </w:r>
          </w:p>
        </w:tc>
        <w:tc>
          <w:tcPr>
            <w:tcW w:w="2593" w:type="dxa"/>
          </w:tcPr>
          <w:p w:rsidR="00DA664A" w:rsidRPr="00DA664A" w:rsidRDefault="00DA664A" w:rsidP="00DA664A">
            <w:pPr>
              <w:tabs>
                <w:tab w:val="left" w:pos="2160"/>
              </w:tabs>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25</w:t>
            </w:r>
          </w:p>
        </w:tc>
        <w:tc>
          <w:tcPr>
            <w:tcW w:w="1735" w:type="dxa"/>
          </w:tcPr>
          <w:p w:rsidR="00DA664A" w:rsidRPr="00DA664A" w:rsidRDefault="00DA664A" w:rsidP="00DA664A">
            <w:pPr>
              <w:tabs>
                <w:tab w:val="left" w:pos="2160"/>
              </w:tabs>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4,48</w:t>
            </w:r>
          </w:p>
        </w:tc>
      </w:tr>
      <w:tr w:rsidR="00DA664A" w:rsidRPr="00DA664A" w:rsidTr="008C17F9">
        <w:trPr>
          <w:jc w:val="center"/>
        </w:trPr>
        <w:tc>
          <w:tcPr>
            <w:tcW w:w="5242" w:type="dxa"/>
          </w:tcPr>
          <w:p w:rsidR="00DA664A" w:rsidRPr="00DA664A" w:rsidRDefault="00DA664A" w:rsidP="00DA664A">
            <w:pPr>
              <w:tabs>
                <w:tab w:val="left" w:pos="2160"/>
              </w:tabs>
              <w:spacing w:after="0" w:line="240" w:lineRule="auto"/>
              <w:jc w:val="both"/>
              <w:rPr>
                <w:rFonts w:ascii="Times New Roman" w:hAnsi="Times New Roman" w:cs="Times New Roman"/>
                <w:sz w:val="28"/>
                <w:szCs w:val="28"/>
              </w:rPr>
            </w:pPr>
            <w:r w:rsidRPr="00DA664A">
              <w:rPr>
                <w:rFonts w:ascii="Times New Roman" w:hAnsi="Times New Roman" w:cs="Times New Roman"/>
                <w:sz w:val="28"/>
                <w:szCs w:val="28"/>
              </w:rPr>
              <w:t>Обрабатывающие производства</w:t>
            </w:r>
          </w:p>
        </w:tc>
        <w:tc>
          <w:tcPr>
            <w:tcW w:w="2593" w:type="dxa"/>
          </w:tcPr>
          <w:p w:rsidR="00DA664A" w:rsidRPr="00DA664A" w:rsidRDefault="00DA664A" w:rsidP="00DA664A">
            <w:pPr>
              <w:tabs>
                <w:tab w:val="left" w:pos="2160"/>
              </w:tabs>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48</w:t>
            </w:r>
          </w:p>
        </w:tc>
        <w:tc>
          <w:tcPr>
            <w:tcW w:w="1735" w:type="dxa"/>
          </w:tcPr>
          <w:p w:rsidR="00DA664A" w:rsidRPr="00DA664A" w:rsidRDefault="00DA664A" w:rsidP="00DA664A">
            <w:pPr>
              <w:tabs>
                <w:tab w:val="left" w:pos="2160"/>
              </w:tabs>
              <w:spacing w:after="0" w:line="240" w:lineRule="auto"/>
              <w:rPr>
                <w:rFonts w:ascii="Times New Roman" w:hAnsi="Times New Roman" w:cs="Times New Roman"/>
                <w:sz w:val="28"/>
                <w:szCs w:val="28"/>
              </w:rPr>
            </w:pPr>
            <w:r w:rsidRPr="00DA664A">
              <w:rPr>
                <w:rFonts w:ascii="Times New Roman" w:hAnsi="Times New Roman" w:cs="Times New Roman"/>
                <w:sz w:val="28"/>
                <w:szCs w:val="28"/>
              </w:rPr>
              <w:t xml:space="preserve">       8,63</w:t>
            </w:r>
          </w:p>
        </w:tc>
      </w:tr>
      <w:tr w:rsidR="00DA664A" w:rsidRPr="00DA664A" w:rsidTr="008C17F9">
        <w:trPr>
          <w:jc w:val="center"/>
        </w:trPr>
        <w:tc>
          <w:tcPr>
            <w:tcW w:w="5242" w:type="dxa"/>
          </w:tcPr>
          <w:p w:rsidR="00DA664A" w:rsidRPr="00DA664A" w:rsidRDefault="00DA664A" w:rsidP="00DA664A">
            <w:pPr>
              <w:tabs>
                <w:tab w:val="left" w:pos="2160"/>
              </w:tabs>
              <w:spacing w:after="0" w:line="240" w:lineRule="auto"/>
              <w:jc w:val="both"/>
              <w:rPr>
                <w:rFonts w:ascii="Times New Roman" w:hAnsi="Times New Roman" w:cs="Times New Roman"/>
                <w:sz w:val="28"/>
                <w:szCs w:val="28"/>
              </w:rPr>
            </w:pPr>
            <w:r w:rsidRPr="00DA664A">
              <w:rPr>
                <w:rFonts w:ascii="Times New Roman" w:hAnsi="Times New Roman" w:cs="Times New Roman"/>
                <w:sz w:val="28"/>
                <w:szCs w:val="28"/>
              </w:rPr>
              <w:t xml:space="preserve">Строительство </w:t>
            </w:r>
          </w:p>
        </w:tc>
        <w:tc>
          <w:tcPr>
            <w:tcW w:w="2593" w:type="dxa"/>
          </w:tcPr>
          <w:p w:rsidR="00DA664A" w:rsidRPr="00DA664A" w:rsidRDefault="00DA664A" w:rsidP="00DA664A">
            <w:pPr>
              <w:tabs>
                <w:tab w:val="left" w:pos="2160"/>
              </w:tabs>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35</w:t>
            </w:r>
          </w:p>
        </w:tc>
        <w:tc>
          <w:tcPr>
            <w:tcW w:w="1735" w:type="dxa"/>
          </w:tcPr>
          <w:p w:rsidR="00DA664A" w:rsidRPr="00DA664A" w:rsidRDefault="00DA664A" w:rsidP="00DA664A">
            <w:pPr>
              <w:tabs>
                <w:tab w:val="left" w:pos="2160"/>
              </w:tabs>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6,27</w:t>
            </w:r>
          </w:p>
        </w:tc>
      </w:tr>
      <w:tr w:rsidR="00DA664A" w:rsidRPr="00DA664A" w:rsidTr="008C17F9">
        <w:trPr>
          <w:jc w:val="center"/>
        </w:trPr>
        <w:tc>
          <w:tcPr>
            <w:tcW w:w="5242" w:type="dxa"/>
          </w:tcPr>
          <w:p w:rsidR="00DA664A" w:rsidRPr="00DA664A" w:rsidRDefault="00DA664A" w:rsidP="00DA664A">
            <w:pPr>
              <w:tabs>
                <w:tab w:val="left" w:pos="2160"/>
              </w:tabs>
              <w:spacing w:after="0" w:line="240" w:lineRule="auto"/>
              <w:jc w:val="both"/>
              <w:rPr>
                <w:rFonts w:ascii="Times New Roman" w:hAnsi="Times New Roman" w:cs="Times New Roman"/>
                <w:sz w:val="28"/>
                <w:szCs w:val="28"/>
              </w:rPr>
            </w:pPr>
            <w:r w:rsidRPr="00DA664A">
              <w:rPr>
                <w:rFonts w:ascii="Times New Roman" w:hAnsi="Times New Roman" w:cs="Times New Roman"/>
                <w:sz w:val="28"/>
                <w:szCs w:val="28"/>
              </w:rPr>
              <w:t>Оптовая и розничная торговля; ремонт автотранспортных средств, мотоциклов, бытовых изделий и предметов личного пользования</w:t>
            </w:r>
          </w:p>
        </w:tc>
        <w:tc>
          <w:tcPr>
            <w:tcW w:w="2593" w:type="dxa"/>
          </w:tcPr>
          <w:p w:rsidR="00DA664A" w:rsidRPr="00DA664A" w:rsidRDefault="00DA664A" w:rsidP="00DA664A">
            <w:pPr>
              <w:tabs>
                <w:tab w:val="left" w:pos="2160"/>
              </w:tabs>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279</w:t>
            </w:r>
          </w:p>
        </w:tc>
        <w:tc>
          <w:tcPr>
            <w:tcW w:w="1735" w:type="dxa"/>
          </w:tcPr>
          <w:p w:rsidR="00DA664A" w:rsidRPr="00DA664A" w:rsidRDefault="00DA664A" w:rsidP="00DA664A">
            <w:pPr>
              <w:tabs>
                <w:tab w:val="left" w:pos="2160"/>
              </w:tabs>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50</w:t>
            </w:r>
          </w:p>
        </w:tc>
      </w:tr>
      <w:tr w:rsidR="00DA664A" w:rsidRPr="00DA664A" w:rsidTr="008C17F9">
        <w:trPr>
          <w:jc w:val="center"/>
        </w:trPr>
        <w:tc>
          <w:tcPr>
            <w:tcW w:w="5242" w:type="dxa"/>
          </w:tcPr>
          <w:p w:rsidR="00DA664A" w:rsidRPr="00DA664A" w:rsidRDefault="00DA664A" w:rsidP="00DA664A">
            <w:pPr>
              <w:tabs>
                <w:tab w:val="left" w:pos="2160"/>
              </w:tabs>
              <w:spacing w:after="0" w:line="240" w:lineRule="auto"/>
              <w:jc w:val="both"/>
              <w:rPr>
                <w:rFonts w:ascii="Times New Roman" w:hAnsi="Times New Roman" w:cs="Times New Roman"/>
                <w:sz w:val="28"/>
                <w:szCs w:val="28"/>
              </w:rPr>
            </w:pPr>
            <w:r w:rsidRPr="00DA664A">
              <w:rPr>
                <w:rFonts w:ascii="Times New Roman" w:hAnsi="Times New Roman" w:cs="Times New Roman"/>
                <w:sz w:val="28"/>
                <w:szCs w:val="28"/>
              </w:rPr>
              <w:t>Гостиницы и рестораны</w:t>
            </w:r>
          </w:p>
        </w:tc>
        <w:tc>
          <w:tcPr>
            <w:tcW w:w="2593" w:type="dxa"/>
          </w:tcPr>
          <w:p w:rsidR="00DA664A" w:rsidRPr="00DA664A" w:rsidRDefault="00DA664A" w:rsidP="00DA664A">
            <w:pPr>
              <w:tabs>
                <w:tab w:val="left" w:pos="2160"/>
              </w:tabs>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9</w:t>
            </w:r>
          </w:p>
        </w:tc>
        <w:tc>
          <w:tcPr>
            <w:tcW w:w="1735" w:type="dxa"/>
          </w:tcPr>
          <w:p w:rsidR="00DA664A" w:rsidRPr="00DA664A" w:rsidRDefault="00DA664A" w:rsidP="00DA664A">
            <w:pPr>
              <w:tabs>
                <w:tab w:val="left" w:pos="2160"/>
              </w:tabs>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1,61</w:t>
            </w:r>
          </w:p>
        </w:tc>
      </w:tr>
      <w:tr w:rsidR="00DA664A" w:rsidRPr="00DA664A" w:rsidTr="008C17F9">
        <w:trPr>
          <w:jc w:val="center"/>
        </w:trPr>
        <w:tc>
          <w:tcPr>
            <w:tcW w:w="5242" w:type="dxa"/>
          </w:tcPr>
          <w:p w:rsidR="00DA664A" w:rsidRPr="00DA664A" w:rsidRDefault="00DA664A" w:rsidP="00DA664A">
            <w:pPr>
              <w:tabs>
                <w:tab w:val="left" w:pos="2160"/>
              </w:tabs>
              <w:spacing w:after="0" w:line="240" w:lineRule="auto"/>
              <w:jc w:val="both"/>
              <w:rPr>
                <w:rFonts w:ascii="Times New Roman" w:hAnsi="Times New Roman" w:cs="Times New Roman"/>
                <w:sz w:val="28"/>
                <w:szCs w:val="28"/>
              </w:rPr>
            </w:pPr>
            <w:r w:rsidRPr="00DA664A">
              <w:rPr>
                <w:rFonts w:ascii="Times New Roman" w:hAnsi="Times New Roman" w:cs="Times New Roman"/>
                <w:sz w:val="28"/>
                <w:szCs w:val="28"/>
              </w:rPr>
              <w:t>Транспорт и связь</w:t>
            </w:r>
          </w:p>
        </w:tc>
        <w:tc>
          <w:tcPr>
            <w:tcW w:w="2593" w:type="dxa"/>
          </w:tcPr>
          <w:p w:rsidR="00DA664A" w:rsidRPr="00DA664A" w:rsidRDefault="00DA664A" w:rsidP="00DA664A">
            <w:pPr>
              <w:tabs>
                <w:tab w:val="left" w:pos="2160"/>
              </w:tabs>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42</w:t>
            </w:r>
          </w:p>
        </w:tc>
        <w:tc>
          <w:tcPr>
            <w:tcW w:w="1735" w:type="dxa"/>
          </w:tcPr>
          <w:p w:rsidR="00DA664A" w:rsidRPr="00DA664A" w:rsidRDefault="00DA664A" w:rsidP="00DA664A">
            <w:pPr>
              <w:tabs>
                <w:tab w:val="left" w:pos="2160"/>
              </w:tabs>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7,52</w:t>
            </w:r>
          </w:p>
        </w:tc>
      </w:tr>
      <w:tr w:rsidR="00DA664A" w:rsidRPr="00DA664A" w:rsidTr="008C17F9">
        <w:trPr>
          <w:jc w:val="center"/>
        </w:trPr>
        <w:tc>
          <w:tcPr>
            <w:tcW w:w="5242" w:type="dxa"/>
          </w:tcPr>
          <w:p w:rsidR="00DA664A" w:rsidRPr="00DA664A" w:rsidRDefault="00DA664A" w:rsidP="00DA664A">
            <w:pPr>
              <w:tabs>
                <w:tab w:val="left" w:pos="2160"/>
              </w:tabs>
              <w:spacing w:after="0" w:line="240" w:lineRule="auto"/>
              <w:jc w:val="both"/>
              <w:rPr>
                <w:rFonts w:ascii="Times New Roman" w:hAnsi="Times New Roman" w:cs="Times New Roman"/>
                <w:sz w:val="28"/>
                <w:szCs w:val="28"/>
              </w:rPr>
            </w:pPr>
            <w:r w:rsidRPr="00DA664A">
              <w:rPr>
                <w:rFonts w:ascii="Times New Roman" w:hAnsi="Times New Roman" w:cs="Times New Roman"/>
                <w:sz w:val="28"/>
                <w:szCs w:val="28"/>
              </w:rPr>
              <w:t>Операции с недвижимым имуществом, аренда и предоставление услуг</w:t>
            </w:r>
          </w:p>
        </w:tc>
        <w:tc>
          <w:tcPr>
            <w:tcW w:w="2593" w:type="dxa"/>
          </w:tcPr>
          <w:p w:rsidR="00DA664A" w:rsidRPr="00DA664A" w:rsidRDefault="00DA664A" w:rsidP="00DA664A">
            <w:pPr>
              <w:tabs>
                <w:tab w:val="left" w:pos="2160"/>
              </w:tabs>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57</w:t>
            </w:r>
          </w:p>
        </w:tc>
        <w:tc>
          <w:tcPr>
            <w:tcW w:w="1735" w:type="dxa"/>
          </w:tcPr>
          <w:p w:rsidR="00DA664A" w:rsidRPr="00DA664A" w:rsidRDefault="00DA664A" w:rsidP="00DA664A">
            <w:pPr>
              <w:tabs>
                <w:tab w:val="left" w:pos="2160"/>
              </w:tabs>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10,21</w:t>
            </w:r>
          </w:p>
        </w:tc>
      </w:tr>
      <w:tr w:rsidR="00DA664A" w:rsidRPr="00DA664A" w:rsidTr="008C17F9">
        <w:trPr>
          <w:jc w:val="center"/>
        </w:trPr>
        <w:tc>
          <w:tcPr>
            <w:tcW w:w="5242" w:type="dxa"/>
          </w:tcPr>
          <w:p w:rsidR="00DA664A" w:rsidRPr="00DA664A" w:rsidRDefault="00DA664A" w:rsidP="00DA664A">
            <w:pPr>
              <w:tabs>
                <w:tab w:val="left" w:pos="2160"/>
              </w:tabs>
              <w:spacing w:after="0" w:line="240" w:lineRule="auto"/>
              <w:jc w:val="both"/>
              <w:rPr>
                <w:rFonts w:ascii="Times New Roman" w:hAnsi="Times New Roman" w:cs="Times New Roman"/>
                <w:sz w:val="28"/>
                <w:szCs w:val="28"/>
              </w:rPr>
            </w:pPr>
            <w:r w:rsidRPr="00DA664A">
              <w:rPr>
                <w:rFonts w:ascii="Times New Roman" w:hAnsi="Times New Roman" w:cs="Times New Roman"/>
                <w:sz w:val="28"/>
                <w:szCs w:val="28"/>
              </w:rPr>
              <w:t>Здравоохранение и предоставление социальных услуг</w:t>
            </w:r>
          </w:p>
        </w:tc>
        <w:tc>
          <w:tcPr>
            <w:tcW w:w="2593" w:type="dxa"/>
          </w:tcPr>
          <w:p w:rsidR="00DA664A" w:rsidRPr="00DA664A" w:rsidRDefault="00DA664A" w:rsidP="00DA664A">
            <w:pPr>
              <w:tabs>
                <w:tab w:val="left" w:pos="2160"/>
              </w:tabs>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6</w:t>
            </w:r>
          </w:p>
        </w:tc>
        <w:tc>
          <w:tcPr>
            <w:tcW w:w="1735" w:type="dxa"/>
          </w:tcPr>
          <w:p w:rsidR="00DA664A" w:rsidRPr="00DA664A" w:rsidRDefault="00DA664A" w:rsidP="00DA664A">
            <w:pPr>
              <w:tabs>
                <w:tab w:val="left" w:pos="2160"/>
              </w:tabs>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1,07</w:t>
            </w:r>
          </w:p>
        </w:tc>
      </w:tr>
      <w:tr w:rsidR="00DA664A" w:rsidRPr="00DA664A" w:rsidTr="008C17F9">
        <w:trPr>
          <w:jc w:val="center"/>
        </w:trPr>
        <w:tc>
          <w:tcPr>
            <w:tcW w:w="5242" w:type="dxa"/>
          </w:tcPr>
          <w:p w:rsidR="00DA664A" w:rsidRPr="00DA664A" w:rsidRDefault="00DA664A" w:rsidP="00DA664A">
            <w:pPr>
              <w:tabs>
                <w:tab w:val="left" w:pos="2160"/>
              </w:tabs>
              <w:spacing w:after="0" w:line="240" w:lineRule="auto"/>
              <w:jc w:val="both"/>
              <w:rPr>
                <w:rFonts w:ascii="Times New Roman" w:hAnsi="Times New Roman" w:cs="Times New Roman"/>
                <w:sz w:val="28"/>
                <w:szCs w:val="28"/>
              </w:rPr>
            </w:pPr>
            <w:r w:rsidRPr="00DA664A">
              <w:rPr>
                <w:rFonts w:ascii="Times New Roman" w:hAnsi="Times New Roman" w:cs="Times New Roman"/>
                <w:sz w:val="28"/>
                <w:szCs w:val="28"/>
              </w:rPr>
              <w:t>Предоставление прочих коммунальных, социальных и персональных услуг</w:t>
            </w:r>
          </w:p>
        </w:tc>
        <w:tc>
          <w:tcPr>
            <w:tcW w:w="2593" w:type="dxa"/>
          </w:tcPr>
          <w:p w:rsidR="00DA664A" w:rsidRPr="00DA664A" w:rsidRDefault="00DA664A" w:rsidP="00DA664A">
            <w:pPr>
              <w:tabs>
                <w:tab w:val="left" w:pos="2160"/>
              </w:tabs>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57</w:t>
            </w:r>
          </w:p>
        </w:tc>
        <w:tc>
          <w:tcPr>
            <w:tcW w:w="1735" w:type="dxa"/>
          </w:tcPr>
          <w:p w:rsidR="00DA664A" w:rsidRPr="00DA664A" w:rsidRDefault="00DA664A" w:rsidP="00DA664A">
            <w:pPr>
              <w:tabs>
                <w:tab w:val="left" w:pos="2160"/>
              </w:tabs>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10,21</w:t>
            </w:r>
          </w:p>
        </w:tc>
      </w:tr>
    </w:tbl>
    <w:p w:rsidR="00DA664A" w:rsidRPr="00DA664A" w:rsidRDefault="00DA664A" w:rsidP="00DA664A">
      <w:pPr>
        <w:tabs>
          <w:tab w:val="left" w:pos="2160"/>
        </w:tabs>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t>В рамках муниципальной целевой программы «Поддержка и развитие малого и среднего предпринимательства» в городе реализуются следующие меры:</w:t>
      </w:r>
    </w:p>
    <w:p w:rsidR="00DA664A" w:rsidRPr="00DA664A" w:rsidRDefault="00DA664A" w:rsidP="00AB2ABD">
      <w:pPr>
        <w:numPr>
          <w:ilvl w:val="0"/>
          <w:numId w:val="35"/>
        </w:numPr>
        <w:tabs>
          <w:tab w:val="clear" w:pos="1429"/>
          <w:tab w:val="left" w:pos="1080"/>
          <w:tab w:val="num" w:pos="1134"/>
          <w:tab w:val="num" w:pos="1276"/>
        </w:tabs>
        <w:spacing w:after="0" w:line="240" w:lineRule="auto"/>
        <w:ind w:left="0" w:firstLine="709"/>
        <w:jc w:val="both"/>
        <w:rPr>
          <w:rFonts w:ascii="Times New Roman" w:hAnsi="Times New Roman" w:cs="Times New Roman"/>
          <w:sz w:val="28"/>
          <w:szCs w:val="28"/>
        </w:rPr>
      </w:pPr>
      <w:r w:rsidRPr="00DA664A">
        <w:rPr>
          <w:rFonts w:ascii="Times New Roman" w:hAnsi="Times New Roman" w:cs="Times New Roman"/>
          <w:sz w:val="28"/>
          <w:szCs w:val="28"/>
        </w:rPr>
        <w:t xml:space="preserve"> совершенствование нормативно-правовой базы по вопросам развития предпринимательства;</w:t>
      </w:r>
    </w:p>
    <w:p w:rsidR="00DA664A" w:rsidRPr="00DA664A" w:rsidRDefault="00DA664A" w:rsidP="00AB2ABD">
      <w:pPr>
        <w:numPr>
          <w:ilvl w:val="0"/>
          <w:numId w:val="35"/>
        </w:numPr>
        <w:tabs>
          <w:tab w:val="clear" w:pos="1429"/>
          <w:tab w:val="left" w:pos="1080"/>
          <w:tab w:val="num" w:pos="1134"/>
          <w:tab w:val="num" w:pos="1276"/>
        </w:tabs>
        <w:spacing w:after="0" w:line="240" w:lineRule="auto"/>
        <w:ind w:left="0" w:firstLine="709"/>
        <w:jc w:val="both"/>
        <w:rPr>
          <w:rFonts w:ascii="Times New Roman" w:hAnsi="Times New Roman" w:cs="Times New Roman"/>
          <w:sz w:val="28"/>
          <w:szCs w:val="28"/>
        </w:rPr>
      </w:pPr>
      <w:r w:rsidRPr="00DA664A">
        <w:rPr>
          <w:rFonts w:ascii="Times New Roman" w:hAnsi="Times New Roman" w:cs="Times New Roman"/>
          <w:sz w:val="28"/>
          <w:szCs w:val="28"/>
        </w:rPr>
        <w:t xml:space="preserve"> формирование инфраструктуры поддержки предпринимательства;</w:t>
      </w:r>
    </w:p>
    <w:p w:rsidR="00DA664A" w:rsidRPr="00DA664A" w:rsidRDefault="00DA664A" w:rsidP="00AB2ABD">
      <w:pPr>
        <w:numPr>
          <w:ilvl w:val="0"/>
          <w:numId w:val="35"/>
        </w:numPr>
        <w:tabs>
          <w:tab w:val="clear" w:pos="1429"/>
          <w:tab w:val="left" w:pos="1080"/>
          <w:tab w:val="num" w:pos="1134"/>
          <w:tab w:val="num" w:pos="1276"/>
        </w:tabs>
        <w:spacing w:after="0" w:line="240" w:lineRule="auto"/>
        <w:ind w:left="0" w:firstLine="709"/>
        <w:jc w:val="both"/>
        <w:rPr>
          <w:rFonts w:ascii="Times New Roman" w:hAnsi="Times New Roman" w:cs="Times New Roman"/>
          <w:sz w:val="28"/>
          <w:szCs w:val="28"/>
        </w:rPr>
      </w:pPr>
      <w:r w:rsidRPr="00DA664A">
        <w:rPr>
          <w:rFonts w:ascii="Times New Roman" w:hAnsi="Times New Roman" w:cs="Times New Roman"/>
          <w:sz w:val="28"/>
          <w:szCs w:val="28"/>
        </w:rPr>
        <w:t xml:space="preserve"> финансово-кредитная и имущественная поддержка (субсидирование части затрат, связанных с уплатой процентов по кредитам, полученным в кредитных организациях субъектами малого и среднего предпринимательства, передача муниципального имущества в соответствии с утвержденным перечнем во владение или пользование субъектам малого и среднего предпринимательства и организациям, образующим инфраструктуру поддержки субъектов малого и среднего предпринимательства);</w:t>
      </w:r>
    </w:p>
    <w:p w:rsidR="00DA664A" w:rsidRPr="00DA664A" w:rsidRDefault="00DA664A" w:rsidP="00AB2ABD">
      <w:pPr>
        <w:numPr>
          <w:ilvl w:val="0"/>
          <w:numId w:val="35"/>
        </w:numPr>
        <w:tabs>
          <w:tab w:val="clear" w:pos="1429"/>
          <w:tab w:val="left" w:pos="1080"/>
          <w:tab w:val="num" w:pos="1134"/>
          <w:tab w:val="num" w:pos="1276"/>
        </w:tabs>
        <w:spacing w:after="0" w:line="240" w:lineRule="auto"/>
        <w:ind w:left="0" w:firstLine="709"/>
        <w:jc w:val="both"/>
        <w:rPr>
          <w:rFonts w:ascii="Times New Roman" w:hAnsi="Times New Roman" w:cs="Times New Roman"/>
          <w:sz w:val="28"/>
          <w:szCs w:val="28"/>
        </w:rPr>
      </w:pPr>
      <w:r w:rsidRPr="00DA664A">
        <w:rPr>
          <w:rFonts w:ascii="Times New Roman" w:hAnsi="Times New Roman" w:cs="Times New Roman"/>
          <w:sz w:val="28"/>
          <w:szCs w:val="28"/>
        </w:rPr>
        <w:t>статистическое, кадровое и информационное обеспечение;</w:t>
      </w:r>
    </w:p>
    <w:p w:rsidR="00DA664A" w:rsidRPr="00DA664A" w:rsidRDefault="00DA664A" w:rsidP="00AB2ABD">
      <w:pPr>
        <w:numPr>
          <w:ilvl w:val="0"/>
          <w:numId w:val="35"/>
        </w:numPr>
        <w:tabs>
          <w:tab w:val="clear" w:pos="1429"/>
          <w:tab w:val="left" w:pos="1080"/>
          <w:tab w:val="num" w:pos="1134"/>
          <w:tab w:val="num" w:pos="1276"/>
        </w:tabs>
        <w:spacing w:after="0" w:line="240" w:lineRule="auto"/>
        <w:ind w:left="0" w:firstLine="709"/>
        <w:jc w:val="both"/>
        <w:rPr>
          <w:rFonts w:ascii="Times New Roman" w:hAnsi="Times New Roman" w:cs="Times New Roman"/>
          <w:sz w:val="28"/>
          <w:szCs w:val="28"/>
        </w:rPr>
      </w:pPr>
      <w:r w:rsidRPr="00DA664A">
        <w:rPr>
          <w:rFonts w:ascii="Times New Roman" w:hAnsi="Times New Roman" w:cs="Times New Roman"/>
          <w:sz w:val="28"/>
          <w:szCs w:val="28"/>
        </w:rPr>
        <w:t xml:space="preserve"> стимулирование развития малых и средних предприятий в производственной сфере, сфере услуг и ремесленной деятельности (предоставление субсидий субъектам малого и среднего предпринимательства).</w:t>
      </w:r>
    </w:p>
    <w:p w:rsidR="00DA664A" w:rsidRPr="00DA664A" w:rsidRDefault="00DA664A" w:rsidP="00DA664A">
      <w:pPr>
        <w:tabs>
          <w:tab w:val="left" w:pos="1080"/>
        </w:tabs>
        <w:spacing w:after="0" w:line="240" w:lineRule="auto"/>
        <w:jc w:val="both"/>
        <w:rPr>
          <w:rFonts w:ascii="Times New Roman" w:hAnsi="Times New Roman" w:cs="Times New Roman"/>
          <w:sz w:val="28"/>
          <w:szCs w:val="28"/>
        </w:rPr>
      </w:pPr>
      <w:r w:rsidRPr="00DA664A">
        <w:rPr>
          <w:rFonts w:ascii="Times New Roman" w:hAnsi="Times New Roman" w:cs="Times New Roman"/>
          <w:sz w:val="28"/>
          <w:szCs w:val="28"/>
        </w:rPr>
        <w:tab/>
        <w:t xml:space="preserve">Несмотря на положительную динамику показателей, характеризующих развитие малого бизнеса, </w:t>
      </w:r>
      <w:proofErr w:type="spellStart"/>
      <w:r w:rsidRPr="00DA664A">
        <w:rPr>
          <w:rFonts w:ascii="Times New Roman" w:hAnsi="Times New Roman" w:cs="Times New Roman"/>
          <w:sz w:val="28"/>
          <w:szCs w:val="28"/>
        </w:rPr>
        <w:t>Калтанский</w:t>
      </w:r>
      <w:proofErr w:type="spellEnd"/>
      <w:r w:rsidRPr="00DA664A">
        <w:rPr>
          <w:rFonts w:ascii="Times New Roman" w:hAnsi="Times New Roman" w:cs="Times New Roman"/>
          <w:sz w:val="28"/>
          <w:szCs w:val="28"/>
        </w:rPr>
        <w:t xml:space="preserve"> городской округ значительно отстает от средне областных значений показателей. Доля продукции, произведенной малыми предприятиями, в общем объеме оборота организаций, составила в 2013 г. 12 %. </w:t>
      </w:r>
    </w:p>
    <w:p w:rsidR="00DA664A" w:rsidRPr="00DA664A" w:rsidRDefault="00DA664A" w:rsidP="00DA664A">
      <w:pPr>
        <w:tabs>
          <w:tab w:val="left" w:pos="1080"/>
        </w:tabs>
        <w:spacing w:after="0" w:line="240" w:lineRule="auto"/>
        <w:jc w:val="both"/>
        <w:rPr>
          <w:rFonts w:ascii="Times New Roman" w:hAnsi="Times New Roman" w:cs="Times New Roman"/>
          <w:sz w:val="28"/>
          <w:szCs w:val="28"/>
        </w:rPr>
      </w:pPr>
      <w:r w:rsidRPr="00DA664A">
        <w:rPr>
          <w:rFonts w:ascii="Times New Roman" w:hAnsi="Times New Roman" w:cs="Times New Roman"/>
          <w:sz w:val="28"/>
          <w:szCs w:val="28"/>
        </w:rPr>
        <w:tab/>
        <w:t>Доля работающих на малых предприятиях в общей численности занятого населения составила 8,4 %.</w:t>
      </w:r>
      <w:r w:rsidRPr="00DA664A">
        <w:rPr>
          <w:rFonts w:ascii="Times New Roman" w:hAnsi="Times New Roman" w:cs="Times New Roman"/>
          <w:sz w:val="28"/>
          <w:szCs w:val="28"/>
        </w:rPr>
        <w:tab/>
      </w:r>
    </w:p>
    <w:p w:rsidR="00DA664A" w:rsidRPr="00DA664A" w:rsidRDefault="00DA664A" w:rsidP="00DA664A">
      <w:pPr>
        <w:widowControl w:val="0"/>
        <w:spacing w:after="0" w:line="240" w:lineRule="auto"/>
        <w:ind w:firstLine="709"/>
        <w:jc w:val="both"/>
        <w:rPr>
          <w:rFonts w:ascii="Times New Roman" w:hAnsi="Times New Roman" w:cs="Times New Roman"/>
          <w:b/>
          <w:i/>
          <w:sz w:val="28"/>
          <w:szCs w:val="28"/>
        </w:rPr>
      </w:pPr>
      <w:r w:rsidRPr="00DA664A">
        <w:rPr>
          <w:rFonts w:ascii="Times New Roman" w:hAnsi="Times New Roman" w:cs="Times New Roman"/>
          <w:b/>
          <w:i/>
          <w:sz w:val="28"/>
          <w:szCs w:val="28"/>
        </w:rPr>
        <w:t xml:space="preserve">Основные проблемы местной промышленности и малого бизнеса, </w:t>
      </w:r>
      <w:r w:rsidRPr="00DA664A">
        <w:rPr>
          <w:rFonts w:ascii="Times New Roman" w:hAnsi="Times New Roman" w:cs="Times New Roman"/>
          <w:b/>
          <w:i/>
          <w:sz w:val="28"/>
          <w:szCs w:val="28"/>
        </w:rPr>
        <w:lastRenderedPageBreak/>
        <w:t xml:space="preserve">требующие своего решения: </w:t>
      </w:r>
    </w:p>
    <w:p w:rsidR="00DA664A" w:rsidRPr="00DA664A" w:rsidRDefault="00DA664A" w:rsidP="00AB2ABD">
      <w:pPr>
        <w:widowControl w:val="0"/>
        <w:numPr>
          <w:ilvl w:val="0"/>
          <w:numId w:val="36"/>
        </w:numPr>
        <w:tabs>
          <w:tab w:val="clear" w:pos="1429"/>
          <w:tab w:val="left" w:pos="1080"/>
          <w:tab w:val="num" w:pos="1134"/>
        </w:tabs>
        <w:spacing w:after="0" w:line="240" w:lineRule="auto"/>
        <w:ind w:left="0" w:firstLine="709"/>
        <w:jc w:val="both"/>
        <w:rPr>
          <w:rFonts w:ascii="Times New Roman" w:hAnsi="Times New Roman" w:cs="Times New Roman"/>
          <w:b/>
          <w:i/>
          <w:sz w:val="28"/>
          <w:szCs w:val="28"/>
        </w:rPr>
      </w:pPr>
      <w:r w:rsidRPr="00DA664A">
        <w:rPr>
          <w:rFonts w:ascii="Times New Roman" w:hAnsi="Times New Roman" w:cs="Times New Roman"/>
          <w:b/>
          <w:i/>
          <w:sz w:val="28"/>
          <w:szCs w:val="28"/>
        </w:rPr>
        <w:t xml:space="preserve"> недостаточное развитие малого  и среднего бизнеса в сферах промышленного производства и предоставления услуг социального характера;</w:t>
      </w:r>
    </w:p>
    <w:p w:rsidR="00DA664A" w:rsidRPr="00DA664A" w:rsidRDefault="00DA664A" w:rsidP="00AB2ABD">
      <w:pPr>
        <w:widowControl w:val="0"/>
        <w:numPr>
          <w:ilvl w:val="0"/>
          <w:numId w:val="36"/>
        </w:numPr>
        <w:tabs>
          <w:tab w:val="clear" w:pos="1429"/>
          <w:tab w:val="left" w:pos="1080"/>
          <w:tab w:val="num" w:pos="1134"/>
        </w:tabs>
        <w:spacing w:after="0" w:line="240" w:lineRule="auto"/>
        <w:ind w:left="0" w:firstLine="709"/>
        <w:jc w:val="both"/>
        <w:rPr>
          <w:rFonts w:ascii="Times New Roman" w:hAnsi="Times New Roman" w:cs="Times New Roman"/>
          <w:b/>
          <w:i/>
          <w:sz w:val="28"/>
          <w:szCs w:val="28"/>
        </w:rPr>
      </w:pPr>
      <w:r w:rsidRPr="00DA664A">
        <w:rPr>
          <w:rFonts w:ascii="Times New Roman" w:hAnsi="Times New Roman" w:cs="Times New Roman"/>
          <w:b/>
          <w:i/>
          <w:sz w:val="28"/>
          <w:szCs w:val="28"/>
        </w:rPr>
        <w:t xml:space="preserve"> отсутствие инфраструктуры для развития малого и среднего  бизнеса; </w:t>
      </w:r>
    </w:p>
    <w:p w:rsidR="00DA664A" w:rsidRPr="00DA664A" w:rsidRDefault="00DA664A" w:rsidP="00AB2ABD">
      <w:pPr>
        <w:widowControl w:val="0"/>
        <w:numPr>
          <w:ilvl w:val="0"/>
          <w:numId w:val="36"/>
        </w:numPr>
        <w:tabs>
          <w:tab w:val="clear" w:pos="1429"/>
          <w:tab w:val="left" w:pos="1080"/>
          <w:tab w:val="num" w:pos="1134"/>
        </w:tabs>
        <w:spacing w:after="0" w:line="240" w:lineRule="auto"/>
        <w:ind w:left="0" w:firstLine="709"/>
        <w:jc w:val="both"/>
        <w:rPr>
          <w:rFonts w:ascii="Times New Roman" w:hAnsi="Times New Roman" w:cs="Times New Roman"/>
          <w:b/>
          <w:i/>
          <w:sz w:val="28"/>
          <w:szCs w:val="28"/>
        </w:rPr>
      </w:pPr>
      <w:r w:rsidRPr="00DA664A">
        <w:rPr>
          <w:rFonts w:ascii="Times New Roman" w:hAnsi="Times New Roman" w:cs="Times New Roman"/>
          <w:b/>
          <w:i/>
          <w:sz w:val="28"/>
          <w:szCs w:val="28"/>
        </w:rPr>
        <w:t xml:space="preserve"> низкая доступность кредитов и высокие процентные ставки.</w:t>
      </w:r>
    </w:p>
    <w:p w:rsidR="00DA664A" w:rsidRPr="00DA664A" w:rsidRDefault="00DA664A" w:rsidP="00DA664A">
      <w:pPr>
        <w:spacing w:after="0" w:line="240" w:lineRule="auto"/>
        <w:jc w:val="center"/>
        <w:rPr>
          <w:rFonts w:ascii="Times New Roman" w:hAnsi="Times New Roman" w:cs="Times New Roman"/>
          <w:b/>
          <w:sz w:val="28"/>
          <w:szCs w:val="28"/>
        </w:rPr>
      </w:pPr>
      <w:r w:rsidRPr="00DA664A">
        <w:rPr>
          <w:rFonts w:ascii="Times New Roman" w:hAnsi="Times New Roman" w:cs="Times New Roman"/>
          <w:b/>
          <w:sz w:val="28"/>
          <w:szCs w:val="28"/>
        </w:rPr>
        <w:t xml:space="preserve">1.4. Социальная и техническая инфраструктура. </w:t>
      </w:r>
    </w:p>
    <w:p w:rsidR="00DA664A" w:rsidRPr="00DA664A" w:rsidRDefault="00DA664A" w:rsidP="00DA664A">
      <w:pPr>
        <w:spacing w:after="0" w:line="240" w:lineRule="auto"/>
        <w:jc w:val="center"/>
        <w:rPr>
          <w:rFonts w:ascii="Times New Roman" w:hAnsi="Times New Roman" w:cs="Times New Roman"/>
          <w:b/>
          <w:sz w:val="24"/>
          <w:szCs w:val="28"/>
        </w:rPr>
      </w:pPr>
      <w:r w:rsidRPr="00DA664A">
        <w:rPr>
          <w:rFonts w:ascii="Times New Roman" w:hAnsi="Times New Roman" w:cs="Times New Roman"/>
          <w:b/>
          <w:sz w:val="28"/>
          <w:szCs w:val="28"/>
        </w:rPr>
        <w:t>Жилищная инфраструктура.</w:t>
      </w:r>
    </w:p>
    <w:p w:rsidR="00DA664A" w:rsidRPr="00DA664A" w:rsidRDefault="00DA664A" w:rsidP="00DA664A">
      <w:pPr>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t xml:space="preserve">Общая площадь жилищного фонда </w:t>
      </w:r>
      <w:proofErr w:type="spellStart"/>
      <w:r w:rsidRPr="00DA664A">
        <w:rPr>
          <w:rFonts w:ascii="Times New Roman" w:hAnsi="Times New Roman" w:cs="Times New Roman"/>
          <w:sz w:val="28"/>
          <w:szCs w:val="28"/>
        </w:rPr>
        <w:t>Калтанского</w:t>
      </w:r>
      <w:proofErr w:type="spellEnd"/>
      <w:r w:rsidRPr="00DA664A">
        <w:rPr>
          <w:rFonts w:ascii="Times New Roman" w:hAnsi="Times New Roman" w:cs="Times New Roman"/>
          <w:sz w:val="28"/>
          <w:szCs w:val="28"/>
        </w:rPr>
        <w:t xml:space="preserve"> городского округа на 1 января 2013 г. составляет 750 тыс. кв. метров.</w:t>
      </w:r>
    </w:p>
    <w:p w:rsidR="00DA664A" w:rsidRPr="00DA664A" w:rsidRDefault="00DA664A" w:rsidP="00DA664A">
      <w:pPr>
        <w:spacing w:after="0" w:line="240" w:lineRule="auto"/>
        <w:jc w:val="right"/>
        <w:rPr>
          <w:rFonts w:ascii="Times New Roman" w:hAnsi="Times New Roman" w:cs="Times New Roman"/>
          <w:szCs w:val="28"/>
        </w:rPr>
      </w:pPr>
      <w:r w:rsidRPr="00DA664A">
        <w:rPr>
          <w:rFonts w:ascii="Times New Roman" w:hAnsi="Times New Roman" w:cs="Times New Roman"/>
          <w:szCs w:val="28"/>
        </w:rPr>
        <w:t>Таблица 4.</w:t>
      </w:r>
    </w:p>
    <w:p w:rsidR="00DA664A" w:rsidRPr="00DA664A" w:rsidRDefault="00DA664A" w:rsidP="00DA664A">
      <w:pPr>
        <w:spacing w:after="0" w:line="240" w:lineRule="auto"/>
        <w:jc w:val="center"/>
        <w:rPr>
          <w:rFonts w:ascii="Times New Roman" w:hAnsi="Times New Roman" w:cs="Times New Roman"/>
          <w:b/>
          <w:sz w:val="28"/>
          <w:szCs w:val="28"/>
        </w:rPr>
      </w:pPr>
      <w:r w:rsidRPr="00DA664A">
        <w:rPr>
          <w:rFonts w:ascii="Times New Roman" w:hAnsi="Times New Roman" w:cs="Times New Roman"/>
          <w:b/>
          <w:sz w:val="28"/>
          <w:szCs w:val="28"/>
        </w:rPr>
        <w:t>Основные показатели состояния жилого фонда города</w:t>
      </w:r>
    </w:p>
    <w:tbl>
      <w:tblPr>
        <w:tblW w:w="936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0"/>
        <w:gridCol w:w="4320"/>
        <w:gridCol w:w="1800"/>
        <w:gridCol w:w="2520"/>
      </w:tblGrid>
      <w:tr w:rsidR="00DA664A" w:rsidRPr="00DA664A" w:rsidTr="00DA664A">
        <w:trPr>
          <w:tblHeader/>
        </w:trPr>
        <w:tc>
          <w:tcPr>
            <w:tcW w:w="720" w:type="dxa"/>
          </w:tcPr>
          <w:p w:rsidR="00DA664A" w:rsidRPr="00DA664A" w:rsidRDefault="00DA664A" w:rsidP="00DA664A">
            <w:pPr>
              <w:spacing w:after="0" w:line="240" w:lineRule="auto"/>
              <w:jc w:val="center"/>
              <w:rPr>
                <w:rFonts w:ascii="Times New Roman" w:hAnsi="Times New Roman" w:cs="Times New Roman"/>
                <w:b/>
              </w:rPr>
            </w:pPr>
          </w:p>
          <w:p w:rsidR="00DA664A" w:rsidRPr="00DA664A" w:rsidRDefault="00DA664A" w:rsidP="00DA664A">
            <w:pPr>
              <w:spacing w:after="0" w:line="240" w:lineRule="auto"/>
              <w:jc w:val="center"/>
              <w:rPr>
                <w:rFonts w:ascii="Times New Roman" w:hAnsi="Times New Roman" w:cs="Times New Roman"/>
                <w:b/>
              </w:rPr>
            </w:pPr>
            <w:r w:rsidRPr="00DA664A">
              <w:rPr>
                <w:rFonts w:ascii="Times New Roman" w:hAnsi="Times New Roman" w:cs="Times New Roman"/>
                <w:b/>
              </w:rPr>
              <w:t>№</w:t>
            </w:r>
          </w:p>
        </w:tc>
        <w:tc>
          <w:tcPr>
            <w:tcW w:w="4320" w:type="dxa"/>
          </w:tcPr>
          <w:p w:rsidR="00DA664A" w:rsidRPr="00DA664A" w:rsidRDefault="00DA664A" w:rsidP="00DA664A">
            <w:pPr>
              <w:keepNext/>
              <w:spacing w:after="0" w:line="240" w:lineRule="auto"/>
              <w:jc w:val="center"/>
              <w:outlineLvl w:val="1"/>
              <w:rPr>
                <w:rFonts w:ascii="Times New Roman" w:hAnsi="Times New Roman" w:cs="Times New Roman"/>
                <w:b/>
                <w:bCs/>
                <w:iCs/>
              </w:rPr>
            </w:pPr>
            <w:r w:rsidRPr="00DA664A">
              <w:rPr>
                <w:rFonts w:ascii="Times New Roman" w:hAnsi="Times New Roman" w:cs="Times New Roman"/>
                <w:b/>
                <w:bCs/>
                <w:iCs/>
              </w:rPr>
              <w:t>Показатели</w:t>
            </w:r>
          </w:p>
          <w:p w:rsidR="00DA664A" w:rsidRPr="00DA664A" w:rsidRDefault="00DA664A" w:rsidP="00DA664A">
            <w:pPr>
              <w:spacing w:after="0" w:line="240" w:lineRule="auto"/>
              <w:rPr>
                <w:rFonts w:ascii="Times New Roman" w:hAnsi="Times New Roman" w:cs="Times New Roman"/>
                <w:b/>
              </w:rPr>
            </w:pPr>
          </w:p>
        </w:tc>
        <w:tc>
          <w:tcPr>
            <w:tcW w:w="1800" w:type="dxa"/>
          </w:tcPr>
          <w:p w:rsidR="00DA664A" w:rsidRPr="00DA664A" w:rsidRDefault="00DA664A" w:rsidP="00DA664A">
            <w:pPr>
              <w:spacing w:after="0" w:line="240" w:lineRule="auto"/>
              <w:jc w:val="center"/>
              <w:rPr>
                <w:rFonts w:ascii="Times New Roman" w:hAnsi="Times New Roman" w:cs="Times New Roman"/>
                <w:b/>
              </w:rPr>
            </w:pPr>
          </w:p>
          <w:p w:rsidR="00DA664A" w:rsidRPr="00DA664A" w:rsidRDefault="00DA664A" w:rsidP="00DA664A">
            <w:pPr>
              <w:spacing w:after="0" w:line="240" w:lineRule="auto"/>
              <w:jc w:val="center"/>
              <w:rPr>
                <w:rFonts w:ascii="Times New Roman" w:hAnsi="Times New Roman" w:cs="Times New Roman"/>
                <w:b/>
              </w:rPr>
            </w:pPr>
            <w:r w:rsidRPr="00DA664A">
              <w:rPr>
                <w:rFonts w:ascii="Times New Roman" w:hAnsi="Times New Roman" w:cs="Times New Roman"/>
                <w:b/>
              </w:rPr>
              <w:t>Ед. измерения</w:t>
            </w:r>
          </w:p>
        </w:tc>
        <w:tc>
          <w:tcPr>
            <w:tcW w:w="2520" w:type="dxa"/>
          </w:tcPr>
          <w:p w:rsidR="00DA664A" w:rsidRPr="00DA664A" w:rsidRDefault="00DA664A" w:rsidP="00DA664A">
            <w:pPr>
              <w:spacing w:after="0" w:line="240" w:lineRule="auto"/>
              <w:jc w:val="center"/>
              <w:rPr>
                <w:rFonts w:ascii="Times New Roman" w:hAnsi="Times New Roman" w:cs="Times New Roman"/>
                <w:b/>
              </w:rPr>
            </w:pPr>
          </w:p>
          <w:p w:rsidR="00DA664A" w:rsidRPr="00DA664A" w:rsidRDefault="00DA664A" w:rsidP="00DA664A">
            <w:pPr>
              <w:spacing w:after="0" w:line="240" w:lineRule="auto"/>
              <w:jc w:val="center"/>
              <w:rPr>
                <w:rFonts w:ascii="Times New Roman" w:hAnsi="Times New Roman" w:cs="Times New Roman"/>
                <w:b/>
              </w:rPr>
            </w:pPr>
            <w:r w:rsidRPr="00DA664A">
              <w:rPr>
                <w:rFonts w:ascii="Times New Roman" w:hAnsi="Times New Roman" w:cs="Times New Roman"/>
                <w:b/>
              </w:rPr>
              <w:t>На 01.01.2013 г.</w:t>
            </w:r>
          </w:p>
        </w:tc>
      </w:tr>
      <w:tr w:rsidR="00DA664A" w:rsidRPr="00DA664A" w:rsidTr="00DA664A">
        <w:tc>
          <w:tcPr>
            <w:tcW w:w="720" w:type="dxa"/>
          </w:tcPr>
          <w:p w:rsidR="00DA664A" w:rsidRPr="00DA664A" w:rsidRDefault="00DA664A" w:rsidP="00DA664A">
            <w:pPr>
              <w:spacing w:after="0" w:line="240" w:lineRule="auto"/>
              <w:jc w:val="center"/>
              <w:rPr>
                <w:rFonts w:ascii="Times New Roman" w:hAnsi="Times New Roman" w:cs="Times New Roman"/>
              </w:rPr>
            </w:pPr>
            <w:r w:rsidRPr="00DA664A">
              <w:rPr>
                <w:rFonts w:ascii="Times New Roman" w:hAnsi="Times New Roman" w:cs="Times New Roman"/>
              </w:rPr>
              <w:t>1</w:t>
            </w:r>
          </w:p>
        </w:tc>
        <w:tc>
          <w:tcPr>
            <w:tcW w:w="4320" w:type="dxa"/>
          </w:tcPr>
          <w:p w:rsidR="00DA664A" w:rsidRPr="00DA664A" w:rsidRDefault="00DA664A" w:rsidP="00DA664A">
            <w:pPr>
              <w:spacing w:after="0" w:line="240" w:lineRule="auto"/>
              <w:rPr>
                <w:rFonts w:ascii="Times New Roman" w:hAnsi="Times New Roman" w:cs="Times New Roman"/>
              </w:rPr>
            </w:pPr>
            <w:r w:rsidRPr="00DA664A">
              <w:rPr>
                <w:rFonts w:ascii="Times New Roman" w:hAnsi="Times New Roman" w:cs="Times New Roman"/>
              </w:rPr>
              <w:t>Количество квартир, в жилых домах всего</w:t>
            </w:r>
          </w:p>
          <w:p w:rsidR="00DA664A" w:rsidRPr="00DA664A" w:rsidRDefault="00DA664A" w:rsidP="00DA664A">
            <w:pPr>
              <w:spacing w:after="0" w:line="240" w:lineRule="auto"/>
              <w:rPr>
                <w:rFonts w:ascii="Times New Roman" w:hAnsi="Times New Roman" w:cs="Times New Roman"/>
              </w:rPr>
            </w:pPr>
          </w:p>
        </w:tc>
        <w:tc>
          <w:tcPr>
            <w:tcW w:w="1800" w:type="dxa"/>
          </w:tcPr>
          <w:p w:rsidR="00DA664A" w:rsidRPr="00DA664A" w:rsidRDefault="00DA664A" w:rsidP="00DA664A">
            <w:pPr>
              <w:spacing w:after="0" w:line="240" w:lineRule="auto"/>
              <w:jc w:val="center"/>
              <w:rPr>
                <w:rFonts w:ascii="Times New Roman" w:hAnsi="Times New Roman" w:cs="Times New Roman"/>
              </w:rPr>
            </w:pPr>
            <w:r w:rsidRPr="00DA664A">
              <w:rPr>
                <w:rFonts w:ascii="Times New Roman" w:hAnsi="Times New Roman" w:cs="Times New Roman"/>
              </w:rPr>
              <w:t>дом</w:t>
            </w:r>
          </w:p>
        </w:tc>
        <w:tc>
          <w:tcPr>
            <w:tcW w:w="2520" w:type="dxa"/>
          </w:tcPr>
          <w:p w:rsidR="00DA664A" w:rsidRPr="00DA664A" w:rsidRDefault="00DA664A" w:rsidP="00DA664A">
            <w:pPr>
              <w:spacing w:after="0" w:line="240" w:lineRule="auto"/>
              <w:jc w:val="center"/>
              <w:rPr>
                <w:rFonts w:ascii="Times New Roman" w:hAnsi="Times New Roman" w:cs="Times New Roman"/>
              </w:rPr>
            </w:pPr>
            <w:r w:rsidRPr="00DA664A">
              <w:rPr>
                <w:rFonts w:ascii="Times New Roman" w:hAnsi="Times New Roman" w:cs="Times New Roman"/>
              </w:rPr>
              <w:t>9490</w:t>
            </w:r>
          </w:p>
        </w:tc>
      </w:tr>
      <w:tr w:rsidR="00DA664A" w:rsidRPr="00DA664A" w:rsidTr="00DA664A">
        <w:tc>
          <w:tcPr>
            <w:tcW w:w="720" w:type="dxa"/>
          </w:tcPr>
          <w:p w:rsidR="00DA664A" w:rsidRPr="00DA664A" w:rsidRDefault="00DA664A" w:rsidP="00DA664A">
            <w:pPr>
              <w:spacing w:after="0" w:line="240" w:lineRule="auto"/>
              <w:jc w:val="center"/>
              <w:rPr>
                <w:rFonts w:ascii="Times New Roman" w:hAnsi="Times New Roman" w:cs="Times New Roman"/>
              </w:rPr>
            </w:pPr>
            <w:r w:rsidRPr="00DA664A">
              <w:rPr>
                <w:rFonts w:ascii="Times New Roman" w:hAnsi="Times New Roman" w:cs="Times New Roman"/>
              </w:rPr>
              <w:t>2</w:t>
            </w:r>
          </w:p>
        </w:tc>
        <w:tc>
          <w:tcPr>
            <w:tcW w:w="4320" w:type="dxa"/>
          </w:tcPr>
          <w:p w:rsidR="00DA664A" w:rsidRPr="00DA664A" w:rsidRDefault="00DA664A" w:rsidP="00DA664A">
            <w:pPr>
              <w:spacing w:after="0" w:line="240" w:lineRule="auto"/>
              <w:rPr>
                <w:rFonts w:ascii="Times New Roman" w:hAnsi="Times New Roman" w:cs="Times New Roman"/>
              </w:rPr>
            </w:pPr>
            <w:r w:rsidRPr="00DA664A">
              <w:rPr>
                <w:rFonts w:ascii="Times New Roman" w:hAnsi="Times New Roman" w:cs="Times New Roman"/>
              </w:rPr>
              <w:t>Из них:</w:t>
            </w:r>
          </w:p>
          <w:p w:rsidR="00DA664A" w:rsidRPr="00DA664A" w:rsidRDefault="00DA664A" w:rsidP="00DA664A">
            <w:pPr>
              <w:spacing w:after="0" w:line="240" w:lineRule="auto"/>
              <w:rPr>
                <w:rFonts w:ascii="Times New Roman" w:hAnsi="Times New Roman" w:cs="Times New Roman"/>
              </w:rPr>
            </w:pPr>
            <w:r w:rsidRPr="00DA664A">
              <w:rPr>
                <w:rFonts w:ascii="Times New Roman" w:hAnsi="Times New Roman" w:cs="Times New Roman"/>
              </w:rPr>
              <w:t>Многоквартирные дома и муниципальный жилищный фонд</w:t>
            </w:r>
          </w:p>
        </w:tc>
        <w:tc>
          <w:tcPr>
            <w:tcW w:w="1800" w:type="dxa"/>
          </w:tcPr>
          <w:p w:rsidR="00DA664A" w:rsidRPr="00DA664A" w:rsidRDefault="00DA664A" w:rsidP="00DA664A">
            <w:pPr>
              <w:spacing w:after="0" w:line="240" w:lineRule="auto"/>
              <w:jc w:val="center"/>
              <w:rPr>
                <w:rFonts w:ascii="Times New Roman" w:hAnsi="Times New Roman" w:cs="Times New Roman"/>
              </w:rPr>
            </w:pPr>
          </w:p>
          <w:p w:rsidR="00DA664A" w:rsidRPr="00DA664A" w:rsidRDefault="00DA664A" w:rsidP="00DA664A">
            <w:pPr>
              <w:spacing w:after="0" w:line="240" w:lineRule="auto"/>
              <w:jc w:val="center"/>
              <w:rPr>
                <w:rFonts w:ascii="Times New Roman" w:hAnsi="Times New Roman" w:cs="Times New Roman"/>
              </w:rPr>
            </w:pPr>
            <w:r w:rsidRPr="00DA664A">
              <w:rPr>
                <w:rFonts w:ascii="Times New Roman" w:hAnsi="Times New Roman" w:cs="Times New Roman"/>
              </w:rPr>
              <w:t>дом</w:t>
            </w:r>
          </w:p>
        </w:tc>
        <w:tc>
          <w:tcPr>
            <w:tcW w:w="2520" w:type="dxa"/>
          </w:tcPr>
          <w:p w:rsidR="00DA664A" w:rsidRPr="00DA664A" w:rsidRDefault="00DA664A" w:rsidP="00DA664A">
            <w:pPr>
              <w:spacing w:after="0" w:line="240" w:lineRule="auto"/>
              <w:jc w:val="center"/>
              <w:rPr>
                <w:rFonts w:ascii="Times New Roman" w:hAnsi="Times New Roman" w:cs="Times New Roman"/>
              </w:rPr>
            </w:pPr>
            <w:r w:rsidRPr="00DA664A">
              <w:rPr>
                <w:rFonts w:ascii="Times New Roman" w:hAnsi="Times New Roman" w:cs="Times New Roman"/>
              </w:rPr>
              <w:t>575</w:t>
            </w:r>
          </w:p>
        </w:tc>
      </w:tr>
      <w:tr w:rsidR="00DA664A" w:rsidRPr="00DA664A" w:rsidTr="00DA664A">
        <w:tc>
          <w:tcPr>
            <w:tcW w:w="720" w:type="dxa"/>
          </w:tcPr>
          <w:p w:rsidR="00DA664A" w:rsidRPr="00DA664A" w:rsidRDefault="00DA664A" w:rsidP="00DA664A">
            <w:pPr>
              <w:spacing w:after="0" w:line="240" w:lineRule="auto"/>
              <w:jc w:val="center"/>
              <w:rPr>
                <w:rFonts w:ascii="Times New Roman" w:hAnsi="Times New Roman" w:cs="Times New Roman"/>
              </w:rPr>
            </w:pPr>
            <w:r w:rsidRPr="00DA664A">
              <w:rPr>
                <w:rFonts w:ascii="Times New Roman" w:hAnsi="Times New Roman" w:cs="Times New Roman"/>
              </w:rPr>
              <w:t>3</w:t>
            </w:r>
          </w:p>
        </w:tc>
        <w:tc>
          <w:tcPr>
            <w:tcW w:w="4320" w:type="dxa"/>
          </w:tcPr>
          <w:p w:rsidR="00DA664A" w:rsidRPr="00DA664A" w:rsidRDefault="00DA664A" w:rsidP="00DA664A">
            <w:pPr>
              <w:spacing w:after="0" w:line="240" w:lineRule="auto"/>
              <w:rPr>
                <w:rFonts w:ascii="Times New Roman" w:hAnsi="Times New Roman" w:cs="Times New Roman"/>
              </w:rPr>
            </w:pPr>
            <w:r w:rsidRPr="00DA664A">
              <w:rPr>
                <w:rFonts w:ascii="Times New Roman" w:hAnsi="Times New Roman" w:cs="Times New Roman"/>
              </w:rPr>
              <w:t>Общая площадь жилищного фонда города</w:t>
            </w:r>
          </w:p>
        </w:tc>
        <w:tc>
          <w:tcPr>
            <w:tcW w:w="1800" w:type="dxa"/>
          </w:tcPr>
          <w:p w:rsidR="00DA664A" w:rsidRPr="00DA664A" w:rsidRDefault="00DA664A" w:rsidP="00DA664A">
            <w:pPr>
              <w:spacing w:after="0" w:line="240" w:lineRule="auto"/>
              <w:jc w:val="center"/>
              <w:rPr>
                <w:rFonts w:ascii="Times New Roman" w:hAnsi="Times New Roman" w:cs="Times New Roman"/>
              </w:rPr>
            </w:pPr>
            <w:r w:rsidRPr="00DA664A">
              <w:rPr>
                <w:rFonts w:ascii="Times New Roman" w:hAnsi="Times New Roman" w:cs="Times New Roman"/>
              </w:rPr>
              <w:t>тыс. кв. м</w:t>
            </w:r>
          </w:p>
        </w:tc>
        <w:tc>
          <w:tcPr>
            <w:tcW w:w="2520" w:type="dxa"/>
          </w:tcPr>
          <w:p w:rsidR="00DA664A" w:rsidRPr="00DA664A" w:rsidRDefault="00DA664A" w:rsidP="00DA664A">
            <w:pPr>
              <w:spacing w:after="0" w:line="240" w:lineRule="auto"/>
              <w:jc w:val="center"/>
              <w:rPr>
                <w:rFonts w:ascii="Times New Roman" w:hAnsi="Times New Roman" w:cs="Times New Roman"/>
              </w:rPr>
            </w:pPr>
            <w:r w:rsidRPr="00DA664A">
              <w:rPr>
                <w:rFonts w:ascii="Times New Roman" w:hAnsi="Times New Roman" w:cs="Times New Roman"/>
              </w:rPr>
              <w:t>745,7</w:t>
            </w:r>
          </w:p>
        </w:tc>
      </w:tr>
      <w:tr w:rsidR="00DA664A" w:rsidRPr="00DA664A" w:rsidTr="00DA664A">
        <w:tc>
          <w:tcPr>
            <w:tcW w:w="720" w:type="dxa"/>
          </w:tcPr>
          <w:p w:rsidR="00DA664A" w:rsidRPr="00DA664A" w:rsidRDefault="00DA664A" w:rsidP="00DA664A">
            <w:pPr>
              <w:spacing w:after="0" w:line="240" w:lineRule="auto"/>
              <w:jc w:val="center"/>
              <w:rPr>
                <w:rFonts w:ascii="Times New Roman" w:hAnsi="Times New Roman" w:cs="Times New Roman"/>
              </w:rPr>
            </w:pPr>
            <w:r w:rsidRPr="00DA664A">
              <w:rPr>
                <w:rFonts w:ascii="Times New Roman" w:hAnsi="Times New Roman" w:cs="Times New Roman"/>
              </w:rPr>
              <w:t>4</w:t>
            </w:r>
          </w:p>
        </w:tc>
        <w:tc>
          <w:tcPr>
            <w:tcW w:w="4320" w:type="dxa"/>
          </w:tcPr>
          <w:p w:rsidR="00DA664A" w:rsidRPr="00DA664A" w:rsidRDefault="00DA664A" w:rsidP="00DA664A">
            <w:pPr>
              <w:spacing w:after="0" w:line="240" w:lineRule="auto"/>
              <w:rPr>
                <w:rFonts w:ascii="Times New Roman" w:hAnsi="Times New Roman" w:cs="Times New Roman"/>
              </w:rPr>
            </w:pPr>
            <w:r w:rsidRPr="00DA664A">
              <w:rPr>
                <w:rFonts w:ascii="Times New Roman" w:hAnsi="Times New Roman" w:cs="Times New Roman"/>
              </w:rPr>
              <w:t>Общая площадь многоквартирных и муниципальных домов</w:t>
            </w:r>
          </w:p>
        </w:tc>
        <w:tc>
          <w:tcPr>
            <w:tcW w:w="1800" w:type="dxa"/>
          </w:tcPr>
          <w:p w:rsidR="00DA664A" w:rsidRPr="00DA664A" w:rsidRDefault="00DA664A" w:rsidP="00DA664A">
            <w:pPr>
              <w:spacing w:after="0" w:line="240" w:lineRule="auto"/>
              <w:jc w:val="center"/>
              <w:rPr>
                <w:rFonts w:ascii="Times New Roman" w:hAnsi="Times New Roman" w:cs="Times New Roman"/>
              </w:rPr>
            </w:pPr>
            <w:r w:rsidRPr="00DA664A">
              <w:rPr>
                <w:rFonts w:ascii="Times New Roman" w:hAnsi="Times New Roman" w:cs="Times New Roman"/>
              </w:rPr>
              <w:t>тыс. кв. м</w:t>
            </w:r>
          </w:p>
        </w:tc>
        <w:tc>
          <w:tcPr>
            <w:tcW w:w="2520" w:type="dxa"/>
          </w:tcPr>
          <w:p w:rsidR="00DA664A" w:rsidRPr="00DA664A" w:rsidRDefault="00DA664A" w:rsidP="00DA664A">
            <w:pPr>
              <w:spacing w:after="0" w:line="240" w:lineRule="auto"/>
              <w:jc w:val="center"/>
              <w:rPr>
                <w:rFonts w:ascii="Times New Roman" w:hAnsi="Times New Roman" w:cs="Times New Roman"/>
              </w:rPr>
            </w:pPr>
            <w:r w:rsidRPr="00DA664A">
              <w:rPr>
                <w:rFonts w:ascii="Times New Roman" w:hAnsi="Times New Roman" w:cs="Times New Roman"/>
              </w:rPr>
              <w:t>560</w:t>
            </w:r>
          </w:p>
        </w:tc>
      </w:tr>
      <w:tr w:rsidR="00DA664A" w:rsidRPr="00DA664A" w:rsidTr="00DA664A">
        <w:trPr>
          <w:trHeight w:val="1585"/>
        </w:trPr>
        <w:tc>
          <w:tcPr>
            <w:tcW w:w="720" w:type="dxa"/>
          </w:tcPr>
          <w:p w:rsidR="00DA664A" w:rsidRPr="00DA664A" w:rsidRDefault="00DA664A" w:rsidP="00DA664A">
            <w:pPr>
              <w:spacing w:after="0" w:line="240" w:lineRule="auto"/>
              <w:jc w:val="center"/>
              <w:rPr>
                <w:rFonts w:ascii="Times New Roman" w:hAnsi="Times New Roman" w:cs="Times New Roman"/>
              </w:rPr>
            </w:pPr>
            <w:r w:rsidRPr="00DA664A">
              <w:rPr>
                <w:rFonts w:ascii="Times New Roman" w:hAnsi="Times New Roman" w:cs="Times New Roman"/>
              </w:rPr>
              <w:t>5</w:t>
            </w:r>
          </w:p>
        </w:tc>
        <w:tc>
          <w:tcPr>
            <w:tcW w:w="4320" w:type="dxa"/>
          </w:tcPr>
          <w:p w:rsidR="00DA664A" w:rsidRPr="00DA664A" w:rsidRDefault="00DA664A" w:rsidP="00DA664A">
            <w:pPr>
              <w:spacing w:after="0" w:line="240" w:lineRule="auto"/>
              <w:rPr>
                <w:rFonts w:ascii="Times New Roman" w:hAnsi="Times New Roman" w:cs="Times New Roman"/>
              </w:rPr>
            </w:pPr>
            <w:r w:rsidRPr="00DA664A">
              <w:rPr>
                <w:rFonts w:ascii="Times New Roman" w:hAnsi="Times New Roman" w:cs="Times New Roman"/>
              </w:rPr>
              <w:t xml:space="preserve">Площадь ветхого, аварийного и подработанного жилья, </w:t>
            </w:r>
          </w:p>
          <w:p w:rsidR="00DA664A" w:rsidRPr="00DA664A" w:rsidRDefault="00DA664A" w:rsidP="00DA664A">
            <w:pPr>
              <w:spacing w:after="0" w:line="240" w:lineRule="auto"/>
              <w:rPr>
                <w:rFonts w:ascii="Times New Roman" w:hAnsi="Times New Roman" w:cs="Times New Roman"/>
              </w:rPr>
            </w:pPr>
            <w:r w:rsidRPr="00DA664A">
              <w:rPr>
                <w:rFonts w:ascii="Times New Roman" w:hAnsi="Times New Roman" w:cs="Times New Roman"/>
              </w:rPr>
              <w:t xml:space="preserve">доля ветхого и аварийного жилья </w:t>
            </w:r>
            <w:proofErr w:type="gramStart"/>
            <w:r w:rsidRPr="00DA664A">
              <w:rPr>
                <w:rFonts w:ascii="Times New Roman" w:hAnsi="Times New Roman" w:cs="Times New Roman"/>
              </w:rPr>
              <w:t>в</w:t>
            </w:r>
            <w:proofErr w:type="gramEnd"/>
          </w:p>
          <w:p w:rsidR="00DA664A" w:rsidRPr="00DA664A" w:rsidRDefault="00DA664A" w:rsidP="00DA664A">
            <w:pPr>
              <w:spacing w:after="0" w:line="240" w:lineRule="auto"/>
              <w:rPr>
                <w:rFonts w:ascii="Times New Roman" w:hAnsi="Times New Roman" w:cs="Times New Roman"/>
              </w:rPr>
            </w:pPr>
            <w:r w:rsidRPr="00DA664A">
              <w:rPr>
                <w:rFonts w:ascii="Times New Roman" w:hAnsi="Times New Roman" w:cs="Times New Roman"/>
              </w:rPr>
              <w:t xml:space="preserve">многоквартирном </w:t>
            </w:r>
            <w:proofErr w:type="gramStart"/>
            <w:r w:rsidRPr="00DA664A">
              <w:rPr>
                <w:rFonts w:ascii="Times New Roman" w:hAnsi="Times New Roman" w:cs="Times New Roman"/>
              </w:rPr>
              <w:t>фонде</w:t>
            </w:r>
            <w:proofErr w:type="gramEnd"/>
            <w:r w:rsidRPr="00DA664A">
              <w:rPr>
                <w:rFonts w:ascii="Times New Roman" w:hAnsi="Times New Roman" w:cs="Times New Roman"/>
              </w:rPr>
              <w:t xml:space="preserve">: </w:t>
            </w:r>
          </w:p>
        </w:tc>
        <w:tc>
          <w:tcPr>
            <w:tcW w:w="1800" w:type="dxa"/>
          </w:tcPr>
          <w:p w:rsidR="00DA664A" w:rsidRPr="00DA664A" w:rsidRDefault="00DA664A" w:rsidP="00DA664A">
            <w:pPr>
              <w:spacing w:after="0" w:line="240" w:lineRule="auto"/>
              <w:jc w:val="center"/>
              <w:rPr>
                <w:rFonts w:ascii="Times New Roman" w:hAnsi="Times New Roman" w:cs="Times New Roman"/>
              </w:rPr>
            </w:pPr>
            <w:r w:rsidRPr="00DA664A">
              <w:rPr>
                <w:rFonts w:ascii="Times New Roman" w:hAnsi="Times New Roman" w:cs="Times New Roman"/>
              </w:rPr>
              <w:t>тыс. кв. м</w:t>
            </w:r>
          </w:p>
          <w:p w:rsidR="00DA664A" w:rsidRPr="00DA664A" w:rsidRDefault="00DA664A" w:rsidP="00DA664A">
            <w:pPr>
              <w:spacing w:after="0" w:line="240" w:lineRule="auto"/>
              <w:jc w:val="center"/>
              <w:rPr>
                <w:rFonts w:ascii="Times New Roman" w:hAnsi="Times New Roman" w:cs="Times New Roman"/>
              </w:rPr>
            </w:pPr>
          </w:p>
          <w:p w:rsidR="00DA664A" w:rsidRPr="00DA664A" w:rsidRDefault="00DA664A" w:rsidP="00DA664A">
            <w:pPr>
              <w:spacing w:after="0" w:line="240" w:lineRule="auto"/>
              <w:jc w:val="center"/>
              <w:rPr>
                <w:rFonts w:ascii="Times New Roman" w:hAnsi="Times New Roman" w:cs="Times New Roman"/>
              </w:rPr>
            </w:pPr>
          </w:p>
          <w:p w:rsidR="00DA664A" w:rsidRPr="00DA664A" w:rsidRDefault="00DA664A" w:rsidP="00DA664A">
            <w:pPr>
              <w:spacing w:after="0" w:line="240" w:lineRule="auto"/>
              <w:jc w:val="center"/>
              <w:rPr>
                <w:rFonts w:ascii="Times New Roman" w:hAnsi="Times New Roman" w:cs="Times New Roman"/>
              </w:rPr>
            </w:pPr>
            <w:r w:rsidRPr="00DA664A">
              <w:rPr>
                <w:rFonts w:ascii="Times New Roman" w:hAnsi="Times New Roman" w:cs="Times New Roman"/>
              </w:rPr>
              <w:t>%</w:t>
            </w:r>
          </w:p>
          <w:p w:rsidR="00DA664A" w:rsidRPr="00DA664A" w:rsidRDefault="00DA664A" w:rsidP="00DA664A">
            <w:pPr>
              <w:spacing w:after="0" w:line="240" w:lineRule="auto"/>
              <w:rPr>
                <w:rFonts w:ascii="Times New Roman" w:hAnsi="Times New Roman" w:cs="Times New Roman"/>
              </w:rPr>
            </w:pPr>
          </w:p>
        </w:tc>
        <w:tc>
          <w:tcPr>
            <w:tcW w:w="2520" w:type="dxa"/>
          </w:tcPr>
          <w:p w:rsidR="00DA664A" w:rsidRPr="00DA664A" w:rsidRDefault="00DA664A" w:rsidP="00DA664A">
            <w:pPr>
              <w:spacing w:after="0" w:line="240" w:lineRule="auto"/>
              <w:jc w:val="center"/>
              <w:rPr>
                <w:rFonts w:ascii="Times New Roman" w:hAnsi="Times New Roman" w:cs="Times New Roman"/>
              </w:rPr>
            </w:pPr>
            <w:r w:rsidRPr="00DA664A">
              <w:rPr>
                <w:rFonts w:ascii="Times New Roman" w:hAnsi="Times New Roman" w:cs="Times New Roman"/>
              </w:rPr>
              <w:t>37,3</w:t>
            </w:r>
          </w:p>
          <w:p w:rsidR="00DA664A" w:rsidRPr="00DA664A" w:rsidRDefault="00DA664A" w:rsidP="00DA664A">
            <w:pPr>
              <w:spacing w:after="0" w:line="240" w:lineRule="auto"/>
              <w:jc w:val="center"/>
              <w:rPr>
                <w:rFonts w:ascii="Times New Roman" w:hAnsi="Times New Roman" w:cs="Times New Roman"/>
              </w:rPr>
            </w:pPr>
          </w:p>
          <w:p w:rsidR="00DA664A" w:rsidRPr="00DA664A" w:rsidRDefault="00DA664A" w:rsidP="00DA664A">
            <w:pPr>
              <w:spacing w:after="0" w:line="240" w:lineRule="auto"/>
              <w:jc w:val="center"/>
              <w:rPr>
                <w:rFonts w:ascii="Times New Roman" w:hAnsi="Times New Roman" w:cs="Times New Roman"/>
              </w:rPr>
            </w:pPr>
          </w:p>
          <w:p w:rsidR="00DA664A" w:rsidRPr="00DA664A" w:rsidRDefault="00DA664A" w:rsidP="00DA664A">
            <w:pPr>
              <w:spacing w:after="0" w:line="240" w:lineRule="auto"/>
              <w:jc w:val="center"/>
              <w:rPr>
                <w:rFonts w:ascii="Times New Roman" w:hAnsi="Times New Roman" w:cs="Times New Roman"/>
              </w:rPr>
            </w:pPr>
            <w:r w:rsidRPr="00DA664A">
              <w:rPr>
                <w:rFonts w:ascii="Times New Roman" w:hAnsi="Times New Roman" w:cs="Times New Roman"/>
              </w:rPr>
              <w:t>4,97</w:t>
            </w:r>
          </w:p>
        </w:tc>
      </w:tr>
      <w:tr w:rsidR="00DA664A" w:rsidRPr="00DA664A" w:rsidTr="00DA664A">
        <w:tc>
          <w:tcPr>
            <w:tcW w:w="720" w:type="dxa"/>
          </w:tcPr>
          <w:p w:rsidR="00DA664A" w:rsidRPr="00DA664A" w:rsidRDefault="00DA664A" w:rsidP="00DA664A">
            <w:pPr>
              <w:spacing w:after="0" w:line="240" w:lineRule="auto"/>
              <w:jc w:val="center"/>
              <w:rPr>
                <w:rFonts w:ascii="Times New Roman" w:hAnsi="Times New Roman" w:cs="Times New Roman"/>
              </w:rPr>
            </w:pPr>
            <w:r w:rsidRPr="00DA664A">
              <w:rPr>
                <w:rFonts w:ascii="Times New Roman" w:hAnsi="Times New Roman" w:cs="Times New Roman"/>
              </w:rPr>
              <w:t>6</w:t>
            </w:r>
          </w:p>
        </w:tc>
        <w:tc>
          <w:tcPr>
            <w:tcW w:w="4320" w:type="dxa"/>
          </w:tcPr>
          <w:p w:rsidR="00DA664A" w:rsidRPr="00DA664A" w:rsidRDefault="00DA664A" w:rsidP="00DA664A">
            <w:pPr>
              <w:spacing w:after="0" w:line="240" w:lineRule="auto"/>
              <w:rPr>
                <w:rFonts w:ascii="Times New Roman" w:hAnsi="Times New Roman" w:cs="Times New Roman"/>
              </w:rPr>
            </w:pPr>
            <w:r w:rsidRPr="00DA664A">
              <w:rPr>
                <w:rFonts w:ascii="Times New Roman" w:hAnsi="Times New Roman" w:cs="Times New Roman"/>
              </w:rPr>
              <w:t>Уровень благоустройства:</w:t>
            </w:r>
          </w:p>
        </w:tc>
        <w:tc>
          <w:tcPr>
            <w:tcW w:w="1800" w:type="dxa"/>
          </w:tcPr>
          <w:p w:rsidR="00DA664A" w:rsidRPr="00DA664A" w:rsidRDefault="00DA664A" w:rsidP="00DA664A">
            <w:pPr>
              <w:spacing w:after="0" w:line="240" w:lineRule="auto"/>
              <w:jc w:val="center"/>
              <w:rPr>
                <w:rFonts w:ascii="Times New Roman" w:hAnsi="Times New Roman" w:cs="Times New Roman"/>
              </w:rPr>
            </w:pPr>
          </w:p>
        </w:tc>
        <w:tc>
          <w:tcPr>
            <w:tcW w:w="2520" w:type="dxa"/>
          </w:tcPr>
          <w:p w:rsidR="00DA664A" w:rsidRPr="00DA664A" w:rsidRDefault="00DA664A" w:rsidP="00DA664A">
            <w:pPr>
              <w:spacing w:after="0" w:line="240" w:lineRule="auto"/>
              <w:jc w:val="center"/>
              <w:rPr>
                <w:rFonts w:ascii="Times New Roman" w:hAnsi="Times New Roman" w:cs="Times New Roman"/>
              </w:rPr>
            </w:pPr>
          </w:p>
        </w:tc>
      </w:tr>
      <w:tr w:rsidR="00DA664A" w:rsidRPr="00DA664A" w:rsidTr="00DA664A">
        <w:tc>
          <w:tcPr>
            <w:tcW w:w="720" w:type="dxa"/>
          </w:tcPr>
          <w:p w:rsidR="00DA664A" w:rsidRPr="00DA664A" w:rsidRDefault="00DA664A" w:rsidP="00DA664A">
            <w:pPr>
              <w:spacing w:after="0" w:line="240" w:lineRule="auto"/>
              <w:jc w:val="center"/>
              <w:rPr>
                <w:rFonts w:ascii="Times New Roman" w:hAnsi="Times New Roman" w:cs="Times New Roman"/>
              </w:rPr>
            </w:pPr>
          </w:p>
        </w:tc>
        <w:tc>
          <w:tcPr>
            <w:tcW w:w="4320" w:type="dxa"/>
          </w:tcPr>
          <w:p w:rsidR="00DA664A" w:rsidRPr="00DA664A" w:rsidRDefault="00DA664A" w:rsidP="00DA664A">
            <w:pPr>
              <w:spacing w:after="0" w:line="240" w:lineRule="auto"/>
              <w:rPr>
                <w:rFonts w:ascii="Times New Roman" w:hAnsi="Times New Roman" w:cs="Times New Roman"/>
              </w:rPr>
            </w:pPr>
            <w:r w:rsidRPr="00DA664A">
              <w:rPr>
                <w:rFonts w:ascii="Times New Roman" w:hAnsi="Times New Roman" w:cs="Times New Roman"/>
              </w:rPr>
              <w:t>Центральное отопление</w:t>
            </w:r>
          </w:p>
        </w:tc>
        <w:tc>
          <w:tcPr>
            <w:tcW w:w="1800" w:type="dxa"/>
          </w:tcPr>
          <w:p w:rsidR="00DA664A" w:rsidRPr="00DA664A" w:rsidRDefault="00DA664A" w:rsidP="00DA664A">
            <w:pPr>
              <w:spacing w:after="0" w:line="240" w:lineRule="auto"/>
              <w:jc w:val="center"/>
              <w:rPr>
                <w:rFonts w:ascii="Times New Roman" w:hAnsi="Times New Roman" w:cs="Times New Roman"/>
              </w:rPr>
            </w:pPr>
            <w:r w:rsidRPr="00DA664A">
              <w:rPr>
                <w:rFonts w:ascii="Times New Roman" w:hAnsi="Times New Roman" w:cs="Times New Roman"/>
              </w:rPr>
              <w:t>%</w:t>
            </w:r>
          </w:p>
        </w:tc>
        <w:tc>
          <w:tcPr>
            <w:tcW w:w="2520" w:type="dxa"/>
          </w:tcPr>
          <w:p w:rsidR="00DA664A" w:rsidRPr="00DA664A" w:rsidRDefault="00DA664A" w:rsidP="00DA664A">
            <w:pPr>
              <w:spacing w:after="0" w:line="240" w:lineRule="auto"/>
              <w:jc w:val="center"/>
              <w:rPr>
                <w:rFonts w:ascii="Times New Roman" w:hAnsi="Times New Roman" w:cs="Times New Roman"/>
              </w:rPr>
            </w:pPr>
            <w:r w:rsidRPr="00DA664A">
              <w:rPr>
                <w:rFonts w:ascii="Times New Roman" w:hAnsi="Times New Roman" w:cs="Times New Roman"/>
              </w:rPr>
              <w:t>71,81</w:t>
            </w:r>
          </w:p>
        </w:tc>
      </w:tr>
      <w:tr w:rsidR="00DA664A" w:rsidRPr="00DA664A" w:rsidTr="00DA664A">
        <w:tc>
          <w:tcPr>
            <w:tcW w:w="720" w:type="dxa"/>
          </w:tcPr>
          <w:p w:rsidR="00DA664A" w:rsidRPr="00DA664A" w:rsidRDefault="00DA664A" w:rsidP="00DA664A">
            <w:pPr>
              <w:spacing w:after="0" w:line="240" w:lineRule="auto"/>
              <w:jc w:val="center"/>
              <w:rPr>
                <w:rFonts w:ascii="Times New Roman" w:hAnsi="Times New Roman" w:cs="Times New Roman"/>
              </w:rPr>
            </w:pPr>
          </w:p>
        </w:tc>
        <w:tc>
          <w:tcPr>
            <w:tcW w:w="4320" w:type="dxa"/>
          </w:tcPr>
          <w:p w:rsidR="00DA664A" w:rsidRPr="00DA664A" w:rsidRDefault="00DA664A" w:rsidP="00DA664A">
            <w:pPr>
              <w:spacing w:after="0" w:line="240" w:lineRule="auto"/>
              <w:rPr>
                <w:rFonts w:ascii="Times New Roman" w:hAnsi="Times New Roman" w:cs="Times New Roman"/>
              </w:rPr>
            </w:pPr>
            <w:r w:rsidRPr="00DA664A">
              <w:rPr>
                <w:rFonts w:ascii="Times New Roman" w:hAnsi="Times New Roman" w:cs="Times New Roman"/>
              </w:rPr>
              <w:t>Водоснабжение</w:t>
            </w:r>
          </w:p>
        </w:tc>
        <w:tc>
          <w:tcPr>
            <w:tcW w:w="1800" w:type="dxa"/>
          </w:tcPr>
          <w:p w:rsidR="00DA664A" w:rsidRPr="00DA664A" w:rsidRDefault="00DA664A" w:rsidP="00DA664A">
            <w:pPr>
              <w:spacing w:after="0" w:line="240" w:lineRule="auto"/>
              <w:jc w:val="center"/>
              <w:rPr>
                <w:rFonts w:ascii="Times New Roman" w:hAnsi="Times New Roman" w:cs="Times New Roman"/>
              </w:rPr>
            </w:pPr>
            <w:r w:rsidRPr="00DA664A">
              <w:rPr>
                <w:rFonts w:ascii="Times New Roman" w:hAnsi="Times New Roman" w:cs="Times New Roman"/>
              </w:rPr>
              <w:t>%</w:t>
            </w:r>
          </w:p>
        </w:tc>
        <w:tc>
          <w:tcPr>
            <w:tcW w:w="2520" w:type="dxa"/>
          </w:tcPr>
          <w:p w:rsidR="00DA664A" w:rsidRPr="00DA664A" w:rsidRDefault="00DA664A" w:rsidP="00DA664A">
            <w:pPr>
              <w:spacing w:after="0" w:line="240" w:lineRule="auto"/>
              <w:jc w:val="center"/>
              <w:rPr>
                <w:rFonts w:ascii="Times New Roman" w:hAnsi="Times New Roman" w:cs="Times New Roman"/>
              </w:rPr>
            </w:pPr>
            <w:r w:rsidRPr="00DA664A">
              <w:rPr>
                <w:rFonts w:ascii="Times New Roman" w:hAnsi="Times New Roman" w:cs="Times New Roman"/>
              </w:rPr>
              <w:t>73,76</w:t>
            </w:r>
          </w:p>
        </w:tc>
      </w:tr>
      <w:tr w:rsidR="00DA664A" w:rsidRPr="00DA664A" w:rsidTr="00DA664A">
        <w:tc>
          <w:tcPr>
            <w:tcW w:w="720" w:type="dxa"/>
          </w:tcPr>
          <w:p w:rsidR="00DA664A" w:rsidRPr="00DA664A" w:rsidRDefault="00DA664A" w:rsidP="00DA664A">
            <w:pPr>
              <w:spacing w:after="0" w:line="240" w:lineRule="auto"/>
              <w:jc w:val="center"/>
              <w:rPr>
                <w:rFonts w:ascii="Times New Roman" w:hAnsi="Times New Roman" w:cs="Times New Roman"/>
              </w:rPr>
            </w:pPr>
          </w:p>
        </w:tc>
        <w:tc>
          <w:tcPr>
            <w:tcW w:w="4320" w:type="dxa"/>
          </w:tcPr>
          <w:p w:rsidR="00DA664A" w:rsidRPr="00DA664A" w:rsidRDefault="00DA664A" w:rsidP="00DA664A">
            <w:pPr>
              <w:spacing w:after="0" w:line="240" w:lineRule="auto"/>
              <w:rPr>
                <w:rFonts w:ascii="Times New Roman" w:hAnsi="Times New Roman" w:cs="Times New Roman"/>
              </w:rPr>
            </w:pPr>
            <w:r w:rsidRPr="00DA664A">
              <w:rPr>
                <w:rFonts w:ascii="Times New Roman" w:hAnsi="Times New Roman" w:cs="Times New Roman"/>
              </w:rPr>
              <w:t>Канализация</w:t>
            </w:r>
          </w:p>
        </w:tc>
        <w:tc>
          <w:tcPr>
            <w:tcW w:w="1800" w:type="dxa"/>
          </w:tcPr>
          <w:p w:rsidR="00DA664A" w:rsidRPr="00DA664A" w:rsidRDefault="00DA664A" w:rsidP="00DA664A">
            <w:pPr>
              <w:spacing w:after="0" w:line="240" w:lineRule="auto"/>
              <w:jc w:val="center"/>
              <w:rPr>
                <w:rFonts w:ascii="Times New Roman" w:hAnsi="Times New Roman" w:cs="Times New Roman"/>
              </w:rPr>
            </w:pPr>
            <w:r w:rsidRPr="00DA664A">
              <w:rPr>
                <w:rFonts w:ascii="Times New Roman" w:hAnsi="Times New Roman" w:cs="Times New Roman"/>
              </w:rPr>
              <w:t>%</w:t>
            </w:r>
          </w:p>
        </w:tc>
        <w:tc>
          <w:tcPr>
            <w:tcW w:w="2520" w:type="dxa"/>
          </w:tcPr>
          <w:p w:rsidR="00DA664A" w:rsidRPr="00DA664A" w:rsidRDefault="00DA664A" w:rsidP="00DA664A">
            <w:pPr>
              <w:spacing w:after="0" w:line="240" w:lineRule="auto"/>
              <w:jc w:val="center"/>
              <w:rPr>
                <w:rFonts w:ascii="Times New Roman" w:hAnsi="Times New Roman" w:cs="Times New Roman"/>
              </w:rPr>
            </w:pPr>
            <w:r w:rsidRPr="00DA664A">
              <w:rPr>
                <w:rFonts w:ascii="Times New Roman" w:hAnsi="Times New Roman" w:cs="Times New Roman"/>
              </w:rPr>
              <w:t>61,34</w:t>
            </w:r>
          </w:p>
        </w:tc>
      </w:tr>
      <w:tr w:rsidR="00DA664A" w:rsidRPr="00DA664A" w:rsidTr="00DA664A">
        <w:tc>
          <w:tcPr>
            <w:tcW w:w="720" w:type="dxa"/>
          </w:tcPr>
          <w:p w:rsidR="00DA664A" w:rsidRPr="00DA664A" w:rsidRDefault="00DA664A" w:rsidP="00DA664A">
            <w:pPr>
              <w:spacing w:after="0" w:line="240" w:lineRule="auto"/>
              <w:jc w:val="center"/>
              <w:rPr>
                <w:rFonts w:ascii="Times New Roman" w:hAnsi="Times New Roman" w:cs="Times New Roman"/>
              </w:rPr>
            </w:pPr>
          </w:p>
        </w:tc>
        <w:tc>
          <w:tcPr>
            <w:tcW w:w="4320" w:type="dxa"/>
          </w:tcPr>
          <w:p w:rsidR="00DA664A" w:rsidRPr="00DA664A" w:rsidRDefault="00DA664A" w:rsidP="00DA664A">
            <w:pPr>
              <w:spacing w:after="0" w:line="240" w:lineRule="auto"/>
              <w:rPr>
                <w:rFonts w:ascii="Times New Roman" w:hAnsi="Times New Roman" w:cs="Times New Roman"/>
              </w:rPr>
            </w:pPr>
            <w:r w:rsidRPr="00DA664A">
              <w:rPr>
                <w:rFonts w:ascii="Times New Roman" w:hAnsi="Times New Roman" w:cs="Times New Roman"/>
              </w:rPr>
              <w:t>Горячее водоснабжение</w:t>
            </w:r>
          </w:p>
        </w:tc>
        <w:tc>
          <w:tcPr>
            <w:tcW w:w="1800" w:type="dxa"/>
          </w:tcPr>
          <w:p w:rsidR="00DA664A" w:rsidRPr="00DA664A" w:rsidRDefault="00DA664A" w:rsidP="00DA664A">
            <w:pPr>
              <w:spacing w:after="0" w:line="240" w:lineRule="auto"/>
              <w:jc w:val="center"/>
              <w:rPr>
                <w:rFonts w:ascii="Times New Roman" w:hAnsi="Times New Roman" w:cs="Times New Roman"/>
              </w:rPr>
            </w:pPr>
            <w:r w:rsidRPr="00DA664A">
              <w:rPr>
                <w:rFonts w:ascii="Times New Roman" w:hAnsi="Times New Roman" w:cs="Times New Roman"/>
              </w:rPr>
              <w:t>%</w:t>
            </w:r>
          </w:p>
        </w:tc>
        <w:tc>
          <w:tcPr>
            <w:tcW w:w="2520" w:type="dxa"/>
          </w:tcPr>
          <w:p w:rsidR="00DA664A" w:rsidRPr="00DA664A" w:rsidRDefault="00DA664A" w:rsidP="00DA664A">
            <w:pPr>
              <w:spacing w:after="0" w:line="240" w:lineRule="auto"/>
              <w:jc w:val="center"/>
              <w:rPr>
                <w:rFonts w:ascii="Times New Roman" w:hAnsi="Times New Roman" w:cs="Times New Roman"/>
              </w:rPr>
            </w:pPr>
            <w:r w:rsidRPr="00DA664A">
              <w:rPr>
                <w:rFonts w:ascii="Times New Roman" w:hAnsi="Times New Roman" w:cs="Times New Roman"/>
              </w:rPr>
              <w:t>62,2</w:t>
            </w:r>
          </w:p>
        </w:tc>
      </w:tr>
    </w:tbl>
    <w:p w:rsidR="00DA664A" w:rsidRPr="00DA664A" w:rsidRDefault="00DA664A" w:rsidP="00DA664A">
      <w:pPr>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t xml:space="preserve">Доля ветхого и аварийного жилья в многоквартирном жилищном фонде города составляет 4,9 %. Число проживающих в ветхом и аварийном многоквартирном жилищном фонде составляет 0,22 % от общего числа жителей города или 180 человек (60 семей). </w:t>
      </w:r>
    </w:p>
    <w:p w:rsidR="00DA664A" w:rsidRPr="00DA664A" w:rsidRDefault="00DA664A" w:rsidP="00DA664A">
      <w:pPr>
        <w:spacing w:after="0" w:line="240" w:lineRule="auto"/>
        <w:ind w:firstLine="709"/>
        <w:jc w:val="both"/>
        <w:rPr>
          <w:rFonts w:ascii="Times New Roman" w:hAnsi="Times New Roman" w:cs="Times New Roman"/>
          <w:b/>
          <w:i/>
          <w:sz w:val="28"/>
          <w:szCs w:val="28"/>
        </w:rPr>
      </w:pPr>
      <w:r w:rsidRPr="00DA664A">
        <w:rPr>
          <w:rFonts w:ascii="Times New Roman" w:hAnsi="Times New Roman" w:cs="Times New Roman"/>
          <w:b/>
          <w:i/>
          <w:sz w:val="28"/>
          <w:szCs w:val="28"/>
        </w:rPr>
        <w:t>Высокий удельный вес зданий со сроком полезного использования свыше 40 лет говорит о том, что жилищный фонд требует значительных затрат на содержание и текущий ремонт, а это в свою очередь приводит к увеличению экономически обоснованного тарифа на жилищно-коммунальные услуги. Растут расходы как на ремонт и обслуживание внутридомового инженерного оборудования, так и на ремонт конструктивных элементов зданий. При этом расходы на ремонт последних выросли почти в 2 раза (конструктивные элементы зданий имеют более высокий нормативный срок службы по сравнению с элементами внутридомового инженерного обеспечения).</w:t>
      </w:r>
    </w:p>
    <w:p w:rsidR="00DA664A" w:rsidRPr="00DA664A" w:rsidRDefault="00DA664A" w:rsidP="00DA664A">
      <w:pPr>
        <w:spacing w:after="0" w:line="240" w:lineRule="auto"/>
        <w:jc w:val="center"/>
        <w:rPr>
          <w:rFonts w:ascii="Times New Roman" w:hAnsi="Times New Roman" w:cs="Times New Roman"/>
          <w:b/>
          <w:sz w:val="28"/>
          <w:szCs w:val="28"/>
        </w:rPr>
      </w:pPr>
      <w:r w:rsidRPr="00DA664A">
        <w:rPr>
          <w:rFonts w:ascii="Times New Roman" w:hAnsi="Times New Roman" w:cs="Times New Roman"/>
          <w:b/>
          <w:sz w:val="28"/>
          <w:szCs w:val="28"/>
        </w:rPr>
        <w:t>Инженерно-техническая инфраструктура</w:t>
      </w:r>
    </w:p>
    <w:p w:rsidR="00DA664A" w:rsidRPr="00DA664A" w:rsidRDefault="00DA664A" w:rsidP="00DA664A">
      <w:pPr>
        <w:spacing w:after="0" w:line="240" w:lineRule="auto"/>
        <w:ind w:firstLine="720"/>
        <w:jc w:val="both"/>
        <w:rPr>
          <w:rFonts w:ascii="Times New Roman" w:hAnsi="Times New Roman" w:cs="Times New Roman"/>
          <w:sz w:val="28"/>
          <w:szCs w:val="28"/>
        </w:rPr>
      </w:pPr>
      <w:r w:rsidRPr="00DA664A">
        <w:rPr>
          <w:rFonts w:ascii="Times New Roman" w:hAnsi="Times New Roman" w:cs="Times New Roman"/>
          <w:b/>
          <w:sz w:val="28"/>
          <w:szCs w:val="28"/>
        </w:rPr>
        <w:t xml:space="preserve">Теплоснабжение. </w:t>
      </w:r>
      <w:r w:rsidRPr="00DA664A">
        <w:rPr>
          <w:rFonts w:ascii="Times New Roman" w:hAnsi="Times New Roman" w:cs="Times New Roman"/>
          <w:sz w:val="28"/>
          <w:szCs w:val="28"/>
        </w:rPr>
        <w:t>В настоящее время потребность города в тепловой энергии обеспечивают Южно-Кузбасская ГРЭС,  котельные и ЦТП.</w:t>
      </w:r>
    </w:p>
    <w:p w:rsidR="00DA664A" w:rsidRPr="00DA664A" w:rsidRDefault="00DA664A" w:rsidP="00DA664A">
      <w:pPr>
        <w:spacing w:after="0" w:line="240" w:lineRule="auto"/>
        <w:ind w:firstLine="720"/>
        <w:jc w:val="both"/>
        <w:rPr>
          <w:rFonts w:ascii="Times New Roman" w:hAnsi="Times New Roman" w:cs="Times New Roman"/>
          <w:sz w:val="28"/>
          <w:szCs w:val="28"/>
        </w:rPr>
      </w:pPr>
      <w:r w:rsidRPr="00DA664A">
        <w:rPr>
          <w:rFonts w:ascii="Times New Roman" w:hAnsi="Times New Roman" w:cs="Times New Roman"/>
          <w:sz w:val="28"/>
          <w:szCs w:val="28"/>
        </w:rPr>
        <w:lastRenderedPageBreak/>
        <w:t xml:space="preserve">Суммарная мощность источников теплоснабжения составляет до 515,3  Гкал/ч. Объем отпущенной </w:t>
      </w:r>
      <w:proofErr w:type="spellStart"/>
      <w:r w:rsidRPr="00DA664A">
        <w:rPr>
          <w:rFonts w:ascii="Times New Roman" w:hAnsi="Times New Roman" w:cs="Times New Roman"/>
          <w:sz w:val="28"/>
          <w:szCs w:val="28"/>
        </w:rPr>
        <w:t>теплоэнергии</w:t>
      </w:r>
      <w:proofErr w:type="spellEnd"/>
      <w:r w:rsidRPr="00DA664A">
        <w:rPr>
          <w:rFonts w:ascii="Times New Roman" w:hAnsi="Times New Roman" w:cs="Times New Roman"/>
          <w:sz w:val="28"/>
          <w:szCs w:val="28"/>
        </w:rPr>
        <w:t xml:space="preserve"> за 2011 год составил 751009 Гкал.</w:t>
      </w:r>
    </w:p>
    <w:p w:rsidR="00DA664A" w:rsidRPr="00DA664A" w:rsidRDefault="00DA664A" w:rsidP="00DA664A">
      <w:pPr>
        <w:tabs>
          <w:tab w:val="left" w:pos="2140"/>
          <w:tab w:val="left" w:pos="2500"/>
        </w:tabs>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t xml:space="preserve">Физический износ зданий и оборудования котельных и бойлерных составляет 70 %. </w:t>
      </w:r>
    </w:p>
    <w:p w:rsidR="00DA664A" w:rsidRPr="00DA664A" w:rsidRDefault="00DA664A" w:rsidP="00DA664A">
      <w:pPr>
        <w:tabs>
          <w:tab w:val="left" w:pos="2140"/>
          <w:tab w:val="left" w:pos="2500"/>
        </w:tabs>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t xml:space="preserve">Протяженность тепловых сетей по городу – </w:t>
      </w:r>
      <w:smartTag w:uri="urn:schemas-microsoft-com:office:smarttags" w:element="metricconverter">
        <w:smartTagPr>
          <w:attr w:name="ProductID" w:val="50,6 км"/>
        </w:smartTagPr>
        <w:r w:rsidRPr="00DA664A">
          <w:rPr>
            <w:rFonts w:ascii="Times New Roman" w:hAnsi="Times New Roman" w:cs="Times New Roman"/>
            <w:sz w:val="28"/>
            <w:szCs w:val="28"/>
          </w:rPr>
          <w:t>50,6 км</w:t>
        </w:r>
      </w:smartTag>
      <w:r w:rsidRPr="00DA664A">
        <w:rPr>
          <w:rFonts w:ascii="Times New Roman" w:hAnsi="Times New Roman" w:cs="Times New Roman"/>
          <w:sz w:val="28"/>
          <w:szCs w:val="28"/>
        </w:rPr>
        <w:t xml:space="preserve"> в двухтрубном исчислении, из них </w:t>
      </w:r>
      <w:smartTag w:uri="urn:schemas-microsoft-com:office:smarttags" w:element="metricconverter">
        <w:smartTagPr>
          <w:attr w:name="ProductID" w:val="15 км"/>
        </w:smartTagPr>
        <w:r w:rsidRPr="00DA664A">
          <w:rPr>
            <w:rFonts w:ascii="Times New Roman" w:hAnsi="Times New Roman" w:cs="Times New Roman"/>
            <w:sz w:val="28"/>
            <w:szCs w:val="28"/>
          </w:rPr>
          <w:t>15 км</w:t>
        </w:r>
      </w:smartTag>
      <w:r w:rsidRPr="00DA664A">
        <w:rPr>
          <w:rFonts w:ascii="Times New Roman" w:hAnsi="Times New Roman" w:cs="Times New Roman"/>
          <w:sz w:val="28"/>
          <w:szCs w:val="28"/>
        </w:rPr>
        <w:t xml:space="preserve"> – ветхие тепловые сети. Износ сетей – 30 %. </w:t>
      </w:r>
    </w:p>
    <w:p w:rsidR="00DA664A" w:rsidRPr="00DA664A" w:rsidRDefault="00DA664A" w:rsidP="00DA664A">
      <w:pPr>
        <w:tabs>
          <w:tab w:val="left" w:pos="2140"/>
          <w:tab w:val="left" w:pos="2500"/>
        </w:tabs>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t>В связи с большим износом котельного оборудования и тепловых сетей потери тепловой энергии при производстве и транспортировке превышают 10 %. Кроме того, прослеживается отрицательная динамика по аварийным ситуациям на источниках теплоснабжения, паровых и тепловых сетях: в 2009  году произошло  12 аварий, в 2011 году – 17 аварий.</w:t>
      </w:r>
    </w:p>
    <w:p w:rsidR="00DA664A" w:rsidRPr="00DA664A" w:rsidRDefault="00DA664A" w:rsidP="00DA664A">
      <w:pPr>
        <w:tabs>
          <w:tab w:val="left" w:pos="2140"/>
          <w:tab w:val="left" w:pos="2500"/>
        </w:tabs>
        <w:spacing w:after="0" w:line="240" w:lineRule="auto"/>
        <w:ind w:firstLine="709"/>
        <w:jc w:val="both"/>
        <w:rPr>
          <w:rFonts w:ascii="Times New Roman" w:hAnsi="Times New Roman" w:cs="Times New Roman"/>
          <w:b/>
          <w:i/>
          <w:sz w:val="28"/>
          <w:szCs w:val="28"/>
        </w:rPr>
      </w:pPr>
      <w:r w:rsidRPr="00DA664A">
        <w:rPr>
          <w:rFonts w:ascii="Times New Roman" w:hAnsi="Times New Roman" w:cs="Times New Roman"/>
          <w:b/>
          <w:i/>
          <w:sz w:val="28"/>
          <w:szCs w:val="28"/>
        </w:rPr>
        <w:t>Основные проблемы, требующие решения:</w:t>
      </w:r>
    </w:p>
    <w:p w:rsidR="00DA664A" w:rsidRPr="00DA664A" w:rsidRDefault="00DA664A" w:rsidP="00DA664A">
      <w:pPr>
        <w:tabs>
          <w:tab w:val="left" w:pos="1080"/>
        </w:tabs>
        <w:spacing w:after="0" w:line="240" w:lineRule="auto"/>
        <w:jc w:val="both"/>
        <w:rPr>
          <w:rFonts w:ascii="Times New Roman" w:hAnsi="Times New Roman" w:cs="Times New Roman"/>
          <w:b/>
          <w:i/>
          <w:sz w:val="28"/>
          <w:szCs w:val="28"/>
        </w:rPr>
      </w:pPr>
      <w:r w:rsidRPr="00DA664A">
        <w:rPr>
          <w:rFonts w:ascii="Times New Roman" w:hAnsi="Times New Roman" w:cs="Times New Roman"/>
          <w:b/>
          <w:i/>
          <w:sz w:val="28"/>
          <w:szCs w:val="28"/>
        </w:rPr>
        <w:t xml:space="preserve"> большой износ основных фондов объектов теплоснабжения города.</w:t>
      </w:r>
    </w:p>
    <w:p w:rsidR="00DA664A" w:rsidRPr="00DA664A" w:rsidRDefault="00DA664A" w:rsidP="00DA664A">
      <w:pPr>
        <w:tabs>
          <w:tab w:val="left" w:pos="1440"/>
        </w:tabs>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b/>
          <w:sz w:val="28"/>
          <w:szCs w:val="28"/>
        </w:rPr>
        <w:t xml:space="preserve">Электроснабжение. </w:t>
      </w:r>
      <w:r w:rsidRPr="00DA664A">
        <w:rPr>
          <w:rFonts w:ascii="Times New Roman" w:hAnsi="Times New Roman" w:cs="Times New Roman"/>
          <w:sz w:val="28"/>
          <w:szCs w:val="28"/>
        </w:rPr>
        <w:t>Электроснабжение промышленных и коммунальных потребителей осуществляется от ЮК  ГРЭС через существующие подстанции.</w:t>
      </w:r>
    </w:p>
    <w:p w:rsidR="00DA664A" w:rsidRPr="00DA664A" w:rsidRDefault="00DA664A" w:rsidP="00DA664A">
      <w:pPr>
        <w:spacing w:after="0" w:line="240" w:lineRule="auto"/>
        <w:ind w:firstLine="720"/>
        <w:jc w:val="both"/>
        <w:rPr>
          <w:rFonts w:ascii="Times New Roman" w:hAnsi="Times New Roman" w:cs="Times New Roman"/>
          <w:sz w:val="28"/>
          <w:szCs w:val="28"/>
        </w:rPr>
      </w:pPr>
      <w:r w:rsidRPr="00DA664A">
        <w:rPr>
          <w:rFonts w:ascii="Times New Roman" w:hAnsi="Times New Roman" w:cs="Times New Roman"/>
          <w:sz w:val="28"/>
          <w:szCs w:val="28"/>
        </w:rPr>
        <w:t xml:space="preserve">Снабжение электрической энергией города осуществляет филиал «Энергосеть  г. Калтана» ОАО «Кузбасская </w:t>
      </w:r>
      <w:proofErr w:type="spellStart"/>
      <w:r w:rsidRPr="00DA664A">
        <w:rPr>
          <w:rFonts w:ascii="Times New Roman" w:hAnsi="Times New Roman" w:cs="Times New Roman"/>
          <w:sz w:val="28"/>
          <w:szCs w:val="28"/>
        </w:rPr>
        <w:t>энергосетевая</w:t>
      </w:r>
      <w:proofErr w:type="spellEnd"/>
      <w:r w:rsidRPr="00DA664A">
        <w:rPr>
          <w:rFonts w:ascii="Times New Roman" w:hAnsi="Times New Roman" w:cs="Times New Roman"/>
          <w:sz w:val="28"/>
          <w:szCs w:val="28"/>
        </w:rPr>
        <w:t xml:space="preserve"> компания».</w:t>
      </w:r>
    </w:p>
    <w:p w:rsidR="00DA664A" w:rsidRPr="00DA664A" w:rsidRDefault="00DA664A" w:rsidP="00DA664A">
      <w:pPr>
        <w:spacing w:after="0" w:line="240" w:lineRule="auto"/>
        <w:ind w:firstLine="720"/>
        <w:jc w:val="both"/>
        <w:rPr>
          <w:rFonts w:ascii="Times New Roman" w:hAnsi="Times New Roman" w:cs="Times New Roman"/>
          <w:sz w:val="28"/>
          <w:szCs w:val="28"/>
        </w:rPr>
      </w:pPr>
      <w:r w:rsidRPr="00DA664A">
        <w:rPr>
          <w:rFonts w:ascii="Times New Roman" w:hAnsi="Times New Roman" w:cs="Times New Roman"/>
          <w:b/>
          <w:sz w:val="28"/>
          <w:szCs w:val="28"/>
        </w:rPr>
        <w:t xml:space="preserve">Водоснабжение и водоотведение. </w:t>
      </w:r>
      <w:r w:rsidRPr="00DA664A">
        <w:rPr>
          <w:rFonts w:ascii="Times New Roman" w:hAnsi="Times New Roman" w:cs="Times New Roman"/>
          <w:sz w:val="28"/>
          <w:szCs w:val="28"/>
        </w:rPr>
        <w:t xml:space="preserve">Основной источник водоснабжения города Калтан – поверхностная вода реки Кондома. Комплекс водопроводных сооружений с водозабором на реке построен в 1956 году. До 2012 года водоснабжение </w:t>
      </w:r>
      <w:proofErr w:type="spellStart"/>
      <w:r w:rsidRPr="00DA664A">
        <w:rPr>
          <w:rFonts w:ascii="Times New Roman" w:hAnsi="Times New Roman" w:cs="Times New Roman"/>
          <w:sz w:val="28"/>
          <w:szCs w:val="28"/>
        </w:rPr>
        <w:t>Калтанского</w:t>
      </w:r>
      <w:proofErr w:type="spellEnd"/>
      <w:r w:rsidRPr="00DA664A">
        <w:rPr>
          <w:rFonts w:ascii="Times New Roman" w:hAnsi="Times New Roman" w:cs="Times New Roman"/>
          <w:sz w:val="28"/>
          <w:szCs w:val="28"/>
        </w:rPr>
        <w:t xml:space="preserve"> городского округа осуществлялось ООО «</w:t>
      </w:r>
      <w:proofErr w:type="spellStart"/>
      <w:r w:rsidRPr="00DA664A">
        <w:rPr>
          <w:rFonts w:ascii="Times New Roman" w:hAnsi="Times New Roman" w:cs="Times New Roman"/>
          <w:sz w:val="28"/>
          <w:szCs w:val="28"/>
        </w:rPr>
        <w:t>Осинниковский</w:t>
      </w:r>
      <w:proofErr w:type="spellEnd"/>
      <w:r w:rsidRPr="00DA664A">
        <w:rPr>
          <w:rFonts w:ascii="Times New Roman" w:hAnsi="Times New Roman" w:cs="Times New Roman"/>
          <w:sz w:val="28"/>
          <w:szCs w:val="28"/>
        </w:rPr>
        <w:t xml:space="preserve"> Водоканал» (город Осинники) от водозабора, который расположен выше по реке в </w:t>
      </w:r>
      <w:smartTag w:uri="urn:schemas-microsoft-com:office:smarttags" w:element="metricconverter">
        <w:smartTagPr>
          <w:attr w:name="ProductID" w:val="5 км"/>
        </w:smartTagPr>
        <w:r w:rsidRPr="00DA664A">
          <w:rPr>
            <w:rFonts w:ascii="Times New Roman" w:hAnsi="Times New Roman" w:cs="Times New Roman"/>
            <w:sz w:val="28"/>
            <w:szCs w:val="28"/>
          </w:rPr>
          <w:t>5 км</w:t>
        </w:r>
      </w:smartTag>
      <w:r w:rsidRPr="00DA664A">
        <w:rPr>
          <w:rFonts w:ascii="Times New Roman" w:hAnsi="Times New Roman" w:cs="Times New Roman"/>
          <w:sz w:val="28"/>
          <w:szCs w:val="28"/>
        </w:rPr>
        <w:t xml:space="preserve"> от города Калтан. За 2011 год было отпущено холодной воды 966,9 тыс. куб. м всем потребителям. Общая протяженность водопроводных сетей в городе 35,1км.</w:t>
      </w:r>
    </w:p>
    <w:p w:rsidR="00DA664A" w:rsidRPr="00DA664A" w:rsidRDefault="00DA664A" w:rsidP="00DA664A">
      <w:pPr>
        <w:spacing w:after="0" w:line="240" w:lineRule="auto"/>
        <w:ind w:firstLine="720"/>
        <w:jc w:val="both"/>
        <w:rPr>
          <w:rFonts w:ascii="Times New Roman" w:hAnsi="Times New Roman" w:cs="Times New Roman"/>
          <w:sz w:val="28"/>
          <w:szCs w:val="28"/>
        </w:rPr>
      </w:pPr>
      <w:r w:rsidRPr="00DA664A">
        <w:rPr>
          <w:rFonts w:ascii="Times New Roman" w:hAnsi="Times New Roman" w:cs="Times New Roman"/>
          <w:sz w:val="28"/>
          <w:szCs w:val="28"/>
        </w:rPr>
        <w:t xml:space="preserve">Начиная с 2012 года водоснабжение городского округа, осуществляется МУП «Управление муниципальных сетей </w:t>
      </w:r>
      <w:proofErr w:type="spellStart"/>
      <w:r w:rsidRPr="00DA664A">
        <w:rPr>
          <w:rFonts w:ascii="Times New Roman" w:hAnsi="Times New Roman" w:cs="Times New Roman"/>
          <w:sz w:val="28"/>
          <w:szCs w:val="28"/>
        </w:rPr>
        <w:t>Калтанского</w:t>
      </w:r>
      <w:proofErr w:type="spellEnd"/>
      <w:r w:rsidRPr="00DA664A">
        <w:rPr>
          <w:rFonts w:ascii="Times New Roman" w:hAnsi="Times New Roman" w:cs="Times New Roman"/>
          <w:sz w:val="28"/>
          <w:szCs w:val="28"/>
        </w:rPr>
        <w:t xml:space="preserve"> городского округа».  </w:t>
      </w:r>
    </w:p>
    <w:p w:rsidR="00DA664A" w:rsidRPr="00DA664A" w:rsidRDefault="00DA664A" w:rsidP="00DA664A">
      <w:pPr>
        <w:spacing w:after="0" w:line="240" w:lineRule="auto"/>
        <w:ind w:firstLine="720"/>
        <w:jc w:val="both"/>
        <w:rPr>
          <w:rFonts w:ascii="Times New Roman" w:hAnsi="Times New Roman" w:cs="Times New Roman"/>
          <w:sz w:val="28"/>
          <w:szCs w:val="28"/>
        </w:rPr>
      </w:pPr>
      <w:r w:rsidRPr="00DA664A">
        <w:rPr>
          <w:rFonts w:ascii="Times New Roman" w:hAnsi="Times New Roman" w:cs="Times New Roman"/>
          <w:sz w:val="28"/>
          <w:szCs w:val="28"/>
        </w:rPr>
        <w:t xml:space="preserve">Основная часть сетей эксплуатируется более 37 лет, и имеют износ 75 %. Данное техническое состояние сетей влияет на уровень потерь в сетях, и, следовательно, увеличиваются расходы на электроэнергию, реагенты и прочее. </w:t>
      </w:r>
    </w:p>
    <w:p w:rsidR="00DA664A" w:rsidRPr="00DA664A" w:rsidRDefault="00DA664A" w:rsidP="00DA664A">
      <w:pPr>
        <w:spacing w:after="0" w:line="240" w:lineRule="auto"/>
        <w:ind w:firstLine="720"/>
        <w:jc w:val="both"/>
        <w:rPr>
          <w:rFonts w:ascii="Times New Roman" w:hAnsi="Times New Roman" w:cs="Times New Roman"/>
          <w:sz w:val="28"/>
          <w:szCs w:val="28"/>
        </w:rPr>
      </w:pPr>
      <w:r w:rsidRPr="00DA664A">
        <w:rPr>
          <w:rFonts w:ascii="Times New Roman" w:hAnsi="Times New Roman" w:cs="Times New Roman"/>
          <w:sz w:val="28"/>
          <w:szCs w:val="28"/>
        </w:rPr>
        <w:t xml:space="preserve">Город имеет централизованную систему канализации. Протяженность канализационных сетей в городе составляет </w:t>
      </w:r>
      <w:smartTag w:uri="urn:schemas-microsoft-com:office:smarttags" w:element="metricconverter">
        <w:smartTagPr>
          <w:attr w:name="ProductID" w:val="35 км"/>
        </w:smartTagPr>
        <w:r w:rsidRPr="00DA664A">
          <w:rPr>
            <w:rFonts w:ascii="Times New Roman" w:hAnsi="Times New Roman" w:cs="Times New Roman"/>
            <w:sz w:val="28"/>
            <w:szCs w:val="28"/>
          </w:rPr>
          <w:t>35 км</w:t>
        </w:r>
      </w:smartTag>
      <w:r w:rsidRPr="00DA664A">
        <w:rPr>
          <w:rFonts w:ascii="Times New Roman" w:hAnsi="Times New Roman" w:cs="Times New Roman"/>
          <w:sz w:val="28"/>
          <w:szCs w:val="28"/>
        </w:rPr>
        <w:t>.</w:t>
      </w:r>
    </w:p>
    <w:p w:rsidR="00DA664A" w:rsidRPr="00DA664A" w:rsidRDefault="00DA664A" w:rsidP="00DA664A">
      <w:pPr>
        <w:spacing w:after="0" w:line="240" w:lineRule="auto"/>
        <w:ind w:firstLine="720"/>
        <w:jc w:val="both"/>
        <w:rPr>
          <w:rFonts w:ascii="Times New Roman" w:hAnsi="Times New Roman" w:cs="Times New Roman"/>
          <w:sz w:val="28"/>
          <w:szCs w:val="28"/>
        </w:rPr>
      </w:pPr>
      <w:r w:rsidRPr="00DA664A">
        <w:rPr>
          <w:rFonts w:ascii="Times New Roman" w:hAnsi="Times New Roman" w:cs="Times New Roman"/>
          <w:sz w:val="28"/>
          <w:szCs w:val="28"/>
        </w:rPr>
        <w:t>В зданиях с централизованной системой канализации расположены объекты социальной сферы, промышленные предприятия и прочие организации.</w:t>
      </w:r>
    </w:p>
    <w:p w:rsidR="00DA664A" w:rsidRPr="00DA664A" w:rsidRDefault="00DA664A" w:rsidP="00DA664A">
      <w:pPr>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t>Система водоотведения города включает два очистных сооружения с полной биологической очисткой. Сточные воды от населения, промышленных предприятий, объектов соцкультбыта по самотечным коллекторам отводятся на КНС (канализационные насосные станции). Мощность очистных сооружений города Калтан недостаточна для нужд города, износ очистных сооружений составляет 65 %.</w:t>
      </w:r>
    </w:p>
    <w:p w:rsidR="00DA664A" w:rsidRPr="00DA664A" w:rsidRDefault="00DA664A" w:rsidP="00DA664A">
      <w:pPr>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t>Длительная эксплуатация привела к серьезному износу сетей канализации, сейчас износ равен 40 %.</w:t>
      </w:r>
    </w:p>
    <w:p w:rsidR="00DA664A" w:rsidRPr="00DA664A" w:rsidRDefault="00DA664A" w:rsidP="00DA664A">
      <w:pPr>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t xml:space="preserve">В связи с высоким износом объектов водоснабжения и водоотведения количество аварий в 2011  году на водопроводных сетях  в сравнении с </w:t>
      </w:r>
      <w:smartTag w:uri="urn:schemas-microsoft-com:office:smarttags" w:element="metricconverter">
        <w:smartTagPr>
          <w:attr w:name="ProductID" w:val="2009 г"/>
        </w:smartTagPr>
        <w:r w:rsidRPr="00DA664A">
          <w:rPr>
            <w:rFonts w:ascii="Times New Roman" w:hAnsi="Times New Roman" w:cs="Times New Roman"/>
            <w:sz w:val="28"/>
            <w:szCs w:val="28"/>
          </w:rPr>
          <w:t>2009 г</w:t>
        </w:r>
      </w:smartTag>
      <w:r w:rsidRPr="00DA664A">
        <w:rPr>
          <w:rFonts w:ascii="Times New Roman" w:hAnsi="Times New Roman" w:cs="Times New Roman"/>
          <w:sz w:val="28"/>
          <w:szCs w:val="28"/>
        </w:rPr>
        <w:t>. увеличилось: 2009 год – 12 аварий, 2011 год – 28 аварий. Это говорит о необходимости принятия срочных мер по их реконструкции и обновлению.</w:t>
      </w:r>
    </w:p>
    <w:p w:rsidR="00DA664A" w:rsidRPr="00DA664A" w:rsidRDefault="00DA664A" w:rsidP="00DA664A">
      <w:pPr>
        <w:spacing w:after="0" w:line="240" w:lineRule="auto"/>
        <w:ind w:firstLine="709"/>
        <w:jc w:val="both"/>
        <w:rPr>
          <w:rFonts w:ascii="Times New Roman" w:hAnsi="Times New Roman" w:cs="Times New Roman"/>
          <w:b/>
          <w:i/>
          <w:sz w:val="28"/>
          <w:szCs w:val="28"/>
        </w:rPr>
      </w:pPr>
      <w:r w:rsidRPr="00DA664A">
        <w:rPr>
          <w:rFonts w:ascii="Times New Roman" w:hAnsi="Times New Roman" w:cs="Times New Roman"/>
          <w:b/>
          <w:i/>
          <w:sz w:val="28"/>
          <w:szCs w:val="28"/>
        </w:rPr>
        <w:lastRenderedPageBreak/>
        <w:t>Основные проблемы, требующие решения:</w:t>
      </w:r>
    </w:p>
    <w:p w:rsidR="00DA664A" w:rsidRPr="00DA664A" w:rsidRDefault="00DA664A" w:rsidP="00DA664A">
      <w:pPr>
        <w:tabs>
          <w:tab w:val="left" w:pos="1440"/>
        </w:tabs>
        <w:spacing w:after="0" w:line="240" w:lineRule="auto"/>
        <w:ind w:firstLine="709"/>
        <w:jc w:val="both"/>
        <w:rPr>
          <w:rFonts w:ascii="Times New Roman" w:hAnsi="Times New Roman" w:cs="Times New Roman"/>
          <w:b/>
          <w:i/>
          <w:sz w:val="28"/>
          <w:szCs w:val="28"/>
        </w:rPr>
      </w:pPr>
      <w:r w:rsidRPr="00DA664A">
        <w:rPr>
          <w:rFonts w:ascii="Times New Roman" w:hAnsi="Times New Roman" w:cs="Times New Roman"/>
          <w:b/>
          <w:i/>
          <w:sz w:val="28"/>
          <w:szCs w:val="28"/>
        </w:rPr>
        <w:t>физический и моральный износ водопроводных сетей и очистных сооружений; опасность эпидемиологической вспышки.</w:t>
      </w:r>
    </w:p>
    <w:p w:rsidR="00DA664A" w:rsidRPr="00DA664A" w:rsidRDefault="00DA664A" w:rsidP="00DA664A">
      <w:pPr>
        <w:spacing w:after="0" w:line="240" w:lineRule="auto"/>
        <w:ind w:firstLine="709"/>
        <w:jc w:val="both"/>
        <w:rPr>
          <w:rFonts w:ascii="Times New Roman" w:hAnsi="Times New Roman" w:cs="Times New Roman"/>
          <w:b/>
          <w:sz w:val="28"/>
          <w:szCs w:val="28"/>
        </w:rPr>
      </w:pPr>
      <w:r w:rsidRPr="00DA664A">
        <w:rPr>
          <w:rFonts w:ascii="Times New Roman" w:hAnsi="Times New Roman" w:cs="Times New Roman"/>
          <w:b/>
          <w:sz w:val="28"/>
          <w:szCs w:val="28"/>
        </w:rPr>
        <w:t>Утилизация твердых бытовых отходов.</w:t>
      </w:r>
    </w:p>
    <w:p w:rsidR="00DA664A" w:rsidRPr="00DA664A" w:rsidRDefault="00DA664A" w:rsidP="00DA664A">
      <w:pPr>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t xml:space="preserve">Объект захоронения твердых бытовых отходов (ТБО) городского округа – свалочный полигон, расположенный северо-восточнее города Калтан. Свалочный полигон эксплуатируется с </w:t>
      </w:r>
      <w:smartTag w:uri="urn:schemas-microsoft-com:office:smarttags" w:element="metricconverter">
        <w:smartTagPr>
          <w:attr w:name="ProductID" w:val="1998 г"/>
        </w:smartTagPr>
        <w:r w:rsidRPr="00DA664A">
          <w:rPr>
            <w:rFonts w:ascii="Times New Roman" w:hAnsi="Times New Roman" w:cs="Times New Roman"/>
            <w:sz w:val="28"/>
            <w:szCs w:val="28"/>
          </w:rPr>
          <w:t>1998 г</w:t>
        </w:r>
      </w:smartTag>
      <w:r w:rsidRPr="00DA664A">
        <w:rPr>
          <w:rFonts w:ascii="Times New Roman" w:hAnsi="Times New Roman" w:cs="Times New Roman"/>
          <w:sz w:val="28"/>
          <w:szCs w:val="28"/>
        </w:rPr>
        <w:t xml:space="preserve">. За период с 1998 по </w:t>
      </w:r>
      <w:smartTag w:uri="urn:schemas-microsoft-com:office:smarttags" w:element="metricconverter">
        <w:smartTagPr>
          <w:attr w:name="ProductID" w:val="2012 г"/>
        </w:smartTagPr>
        <w:r w:rsidRPr="00DA664A">
          <w:rPr>
            <w:rFonts w:ascii="Times New Roman" w:hAnsi="Times New Roman" w:cs="Times New Roman"/>
            <w:sz w:val="28"/>
            <w:szCs w:val="28"/>
          </w:rPr>
          <w:t xml:space="preserve">2012 </w:t>
        </w:r>
        <w:proofErr w:type="spellStart"/>
        <w:r w:rsidRPr="00DA664A">
          <w:rPr>
            <w:rFonts w:ascii="Times New Roman" w:hAnsi="Times New Roman" w:cs="Times New Roman"/>
            <w:sz w:val="28"/>
            <w:szCs w:val="28"/>
          </w:rPr>
          <w:t>г</w:t>
        </w:r>
      </w:smartTag>
      <w:r w:rsidRPr="00DA664A">
        <w:rPr>
          <w:rFonts w:ascii="Times New Roman" w:hAnsi="Times New Roman" w:cs="Times New Roman"/>
          <w:sz w:val="28"/>
          <w:szCs w:val="28"/>
        </w:rPr>
        <w:t>.г</w:t>
      </w:r>
      <w:proofErr w:type="spellEnd"/>
      <w:r w:rsidRPr="00DA664A">
        <w:rPr>
          <w:rFonts w:ascii="Times New Roman" w:hAnsi="Times New Roman" w:cs="Times New Roman"/>
          <w:sz w:val="28"/>
          <w:szCs w:val="28"/>
        </w:rPr>
        <w:t>. из города вывезено более 70 тыс. тонн мусора. В связи с тем, что вместимость существующего полигона не достаточна для нужд городского округа, необходимо проектирование и строительство нового полигона. Кроме того, состояние полигона ТБО не соответствует современным природоохранным нормам. Самовозгорание мусора приводит к дополнительному загрязнению воздушной среды, существует опасность загрязнения грунтовых вод.</w:t>
      </w:r>
    </w:p>
    <w:p w:rsidR="00DA664A" w:rsidRPr="00DA664A" w:rsidRDefault="00DA664A" w:rsidP="00DA664A">
      <w:pPr>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t xml:space="preserve">Администрацией </w:t>
      </w:r>
      <w:proofErr w:type="spellStart"/>
      <w:r w:rsidRPr="00DA664A">
        <w:rPr>
          <w:rFonts w:ascii="Times New Roman" w:hAnsi="Times New Roman" w:cs="Times New Roman"/>
          <w:sz w:val="28"/>
          <w:szCs w:val="28"/>
        </w:rPr>
        <w:t>Калтанского</w:t>
      </w:r>
      <w:proofErr w:type="spellEnd"/>
      <w:r w:rsidRPr="00DA664A">
        <w:rPr>
          <w:rFonts w:ascii="Times New Roman" w:hAnsi="Times New Roman" w:cs="Times New Roman"/>
          <w:sz w:val="28"/>
          <w:szCs w:val="28"/>
        </w:rPr>
        <w:t xml:space="preserve"> городского округа выполнены градостроительные обоснования пяти площадок для размещения полигона ТБО. </w:t>
      </w:r>
    </w:p>
    <w:p w:rsidR="00DA664A" w:rsidRPr="00DA664A" w:rsidRDefault="00DA664A" w:rsidP="00DA664A">
      <w:pPr>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t xml:space="preserve">В настоящее время проведены работы по выбору площадки под строительство нового полигона ТБО. Строительство нового полигона планируется на земельном участке, расположенном северо-восточнее городского округа по технологической автодороге на разрез </w:t>
      </w:r>
      <w:proofErr w:type="spellStart"/>
      <w:r w:rsidRPr="00DA664A">
        <w:rPr>
          <w:rFonts w:ascii="Times New Roman" w:hAnsi="Times New Roman" w:cs="Times New Roman"/>
          <w:sz w:val="28"/>
          <w:szCs w:val="28"/>
        </w:rPr>
        <w:t>Калтанский</w:t>
      </w:r>
      <w:proofErr w:type="spellEnd"/>
      <w:r w:rsidRPr="00DA664A">
        <w:rPr>
          <w:rFonts w:ascii="Times New Roman" w:hAnsi="Times New Roman" w:cs="Times New Roman"/>
          <w:sz w:val="28"/>
          <w:szCs w:val="28"/>
        </w:rPr>
        <w:t xml:space="preserve">. Данный участок соответствует всем требованиям к устройству и содержанию полигонов для твердых бытовых отходов. Планируемая площадь полигона </w:t>
      </w:r>
      <w:smartTag w:uri="urn:schemas-microsoft-com:office:smarttags" w:element="metricconverter">
        <w:smartTagPr>
          <w:attr w:name="ProductID" w:val="4 га"/>
        </w:smartTagPr>
        <w:r w:rsidRPr="00DA664A">
          <w:rPr>
            <w:rFonts w:ascii="Times New Roman" w:hAnsi="Times New Roman" w:cs="Times New Roman"/>
            <w:sz w:val="28"/>
            <w:szCs w:val="28"/>
          </w:rPr>
          <w:t>4 га</w:t>
        </w:r>
      </w:smartTag>
      <w:r w:rsidRPr="00DA664A">
        <w:rPr>
          <w:rFonts w:ascii="Times New Roman" w:hAnsi="Times New Roman" w:cs="Times New Roman"/>
          <w:sz w:val="28"/>
          <w:szCs w:val="28"/>
        </w:rPr>
        <w:t>, объем образования твердых бытовых отходов 12,8 тыс. тонн в год, расчетный срок службы 30 лет.</w:t>
      </w:r>
    </w:p>
    <w:p w:rsidR="00DA664A" w:rsidRPr="00DA664A" w:rsidRDefault="00DA664A" w:rsidP="00DA664A">
      <w:pPr>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t xml:space="preserve">В 2012 году были проведены проектно-сметные работы на сумму 4 500 тыс. рублей. </w:t>
      </w:r>
    </w:p>
    <w:p w:rsidR="00DA664A" w:rsidRPr="00DA664A" w:rsidRDefault="00DA664A" w:rsidP="00DA664A">
      <w:pPr>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t xml:space="preserve">В строительство будет включаться: строительство подъездной дороги, строительство биотермической ямы, устройство освещения полигона, оборудование средствами противопожарной безопасности. </w:t>
      </w:r>
    </w:p>
    <w:p w:rsidR="00DA664A" w:rsidRPr="00DA664A" w:rsidRDefault="00DA664A" w:rsidP="00DA664A">
      <w:pPr>
        <w:spacing w:after="0" w:line="240" w:lineRule="auto"/>
        <w:ind w:firstLine="709"/>
        <w:jc w:val="both"/>
        <w:rPr>
          <w:rFonts w:ascii="Times New Roman" w:hAnsi="Times New Roman" w:cs="Times New Roman"/>
          <w:b/>
          <w:i/>
          <w:sz w:val="28"/>
          <w:szCs w:val="28"/>
        </w:rPr>
      </w:pPr>
      <w:r w:rsidRPr="00DA664A">
        <w:rPr>
          <w:rFonts w:ascii="Times New Roman" w:hAnsi="Times New Roman" w:cs="Times New Roman"/>
          <w:b/>
          <w:i/>
          <w:sz w:val="28"/>
          <w:szCs w:val="28"/>
        </w:rPr>
        <w:t>Основные проблемы, требующие решения:</w:t>
      </w:r>
    </w:p>
    <w:p w:rsidR="00DA664A" w:rsidRPr="00DA664A" w:rsidRDefault="00DA664A" w:rsidP="00DA664A">
      <w:pPr>
        <w:tabs>
          <w:tab w:val="left" w:pos="1440"/>
        </w:tabs>
        <w:spacing w:after="0" w:line="240" w:lineRule="auto"/>
        <w:ind w:firstLine="709"/>
        <w:jc w:val="both"/>
        <w:rPr>
          <w:rFonts w:ascii="Times New Roman" w:hAnsi="Times New Roman" w:cs="Times New Roman"/>
          <w:b/>
          <w:i/>
          <w:sz w:val="28"/>
          <w:szCs w:val="28"/>
        </w:rPr>
      </w:pPr>
      <w:r w:rsidRPr="00DA664A">
        <w:rPr>
          <w:rFonts w:ascii="Times New Roman" w:hAnsi="Times New Roman" w:cs="Times New Roman"/>
          <w:b/>
          <w:i/>
          <w:sz w:val="28"/>
          <w:szCs w:val="28"/>
        </w:rPr>
        <w:t>- несоответствие полигона ТБО нормативным требованиям; загрязнение окружающей среды; опасность эпидемиологической вспышки.</w:t>
      </w:r>
    </w:p>
    <w:p w:rsidR="00DA664A" w:rsidRPr="00DA664A" w:rsidRDefault="00DA664A" w:rsidP="00DA664A">
      <w:pPr>
        <w:spacing w:after="0" w:line="240" w:lineRule="auto"/>
        <w:jc w:val="center"/>
        <w:rPr>
          <w:rFonts w:ascii="Times New Roman" w:hAnsi="Times New Roman" w:cs="Times New Roman"/>
          <w:b/>
          <w:sz w:val="28"/>
          <w:szCs w:val="28"/>
        </w:rPr>
      </w:pPr>
      <w:r w:rsidRPr="00DA664A">
        <w:rPr>
          <w:rFonts w:ascii="Times New Roman" w:hAnsi="Times New Roman" w:cs="Times New Roman"/>
          <w:b/>
          <w:sz w:val="28"/>
          <w:szCs w:val="28"/>
        </w:rPr>
        <w:t>Транспортная инфраструктура и связь</w:t>
      </w:r>
    </w:p>
    <w:p w:rsidR="00DA664A" w:rsidRPr="00DA664A" w:rsidRDefault="00DA664A" w:rsidP="00DA664A">
      <w:pPr>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t xml:space="preserve">В городском округе развита транспортная сеть: автомобильный грузовой; автомобильный пассажирский транспорт; пассажирский и грузовой железнодорожный транспорт. </w:t>
      </w:r>
    </w:p>
    <w:p w:rsidR="00DA664A" w:rsidRPr="00DA664A" w:rsidRDefault="00DA664A" w:rsidP="00DA664A">
      <w:pPr>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t>Через городской округ проходит участок магистральной железной дороги Кемерово - Новокузнецк – Таштагол, который обеспечивает соединение с сетью железных дорог РФ.</w:t>
      </w:r>
    </w:p>
    <w:p w:rsidR="00DA664A" w:rsidRPr="00DA664A" w:rsidRDefault="00DA664A" w:rsidP="00DA664A">
      <w:pPr>
        <w:spacing w:after="0" w:line="240" w:lineRule="auto"/>
        <w:ind w:firstLine="708"/>
        <w:jc w:val="both"/>
        <w:rPr>
          <w:rFonts w:ascii="Times New Roman" w:hAnsi="Times New Roman" w:cs="Times New Roman"/>
          <w:sz w:val="28"/>
          <w:szCs w:val="28"/>
        </w:rPr>
      </w:pPr>
      <w:r w:rsidRPr="00DA664A">
        <w:rPr>
          <w:rFonts w:ascii="Times New Roman" w:hAnsi="Times New Roman" w:cs="Times New Roman"/>
          <w:sz w:val="28"/>
          <w:szCs w:val="28"/>
        </w:rPr>
        <w:t xml:space="preserve">Автомобильная дорога областного назначения Осинники – Калтан связывает округ с Новокузнецком и другими городами области, Таштаголом и Алтайским краем, северными и восточными регионами Сибири.  </w:t>
      </w:r>
    </w:p>
    <w:p w:rsidR="00DA664A" w:rsidRPr="00DA664A" w:rsidRDefault="00DA664A" w:rsidP="00DA664A">
      <w:pPr>
        <w:spacing w:after="0" w:line="240" w:lineRule="auto"/>
        <w:ind w:firstLine="708"/>
        <w:jc w:val="both"/>
        <w:rPr>
          <w:rFonts w:ascii="Times New Roman" w:hAnsi="Times New Roman" w:cs="Times New Roman"/>
          <w:sz w:val="28"/>
          <w:szCs w:val="28"/>
        </w:rPr>
      </w:pPr>
      <w:r w:rsidRPr="00DA664A">
        <w:rPr>
          <w:rFonts w:ascii="Times New Roman" w:hAnsi="Times New Roman" w:cs="Times New Roman"/>
          <w:sz w:val="28"/>
          <w:szCs w:val="28"/>
        </w:rPr>
        <w:t>Краткая техническая характеристика участка автодороги областного значения приведена в таблице:</w:t>
      </w:r>
    </w:p>
    <w:p w:rsidR="00E34719" w:rsidRDefault="00E34719" w:rsidP="00DA664A">
      <w:pPr>
        <w:spacing w:after="0" w:line="240" w:lineRule="auto"/>
        <w:ind w:firstLine="708"/>
        <w:jc w:val="right"/>
        <w:rPr>
          <w:rFonts w:ascii="Times New Roman" w:hAnsi="Times New Roman" w:cs="Times New Roman"/>
          <w:szCs w:val="28"/>
        </w:rPr>
      </w:pPr>
    </w:p>
    <w:p w:rsidR="00E34719" w:rsidRDefault="00E34719" w:rsidP="00DA664A">
      <w:pPr>
        <w:spacing w:after="0" w:line="240" w:lineRule="auto"/>
        <w:ind w:firstLine="708"/>
        <w:jc w:val="right"/>
        <w:rPr>
          <w:rFonts w:ascii="Times New Roman" w:hAnsi="Times New Roman" w:cs="Times New Roman"/>
          <w:szCs w:val="28"/>
        </w:rPr>
      </w:pPr>
    </w:p>
    <w:p w:rsidR="00E34719" w:rsidRDefault="00E34719" w:rsidP="00DA664A">
      <w:pPr>
        <w:spacing w:after="0" w:line="240" w:lineRule="auto"/>
        <w:ind w:firstLine="708"/>
        <w:jc w:val="right"/>
        <w:rPr>
          <w:rFonts w:ascii="Times New Roman" w:hAnsi="Times New Roman" w:cs="Times New Roman"/>
          <w:szCs w:val="28"/>
        </w:rPr>
      </w:pPr>
    </w:p>
    <w:p w:rsidR="00E34719" w:rsidRDefault="00E34719" w:rsidP="00DA664A">
      <w:pPr>
        <w:spacing w:after="0" w:line="240" w:lineRule="auto"/>
        <w:ind w:firstLine="708"/>
        <w:jc w:val="right"/>
        <w:rPr>
          <w:rFonts w:ascii="Times New Roman" w:hAnsi="Times New Roman" w:cs="Times New Roman"/>
          <w:szCs w:val="28"/>
        </w:rPr>
      </w:pPr>
    </w:p>
    <w:p w:rsidR="00E34719" w:rsidRDefault="00E34719" w:rsidP="00DA664A">
      <w:pPr>
        <w:spacing w:after="0" w:line="240" w:lineRule="auto"/>
        <w:ind w:firstLine="708"/>
        <w:jc w:val="right"/>
        <w:rPr>
          <w:rFonts w:ascii="Times New Roman" w:hAnsi="Times New Roman" w:cs="Times New Roman"/>
          <w:szCs w:val="28"/>
        </w:rPr>
      </w:pPr>
    </w:p>
    <w:p w:rsidR="00DA664A" w:rsidRPr="00DA664A" w:rsidRDefault="00DA664A" w:rsidP="00DA664A">
      <w:pPr>
        <w:spacing w:after="0" w:line="240" w:lineRule="auto"/>
        <w:ind w:firstLine="708"/>
        <w:jc w:val="right"/>
        <w:rPr>
          <w:rFonts w:ascii="Times New Roman" w:hAnsi="Times New Roman" w:cs="Times New Roman"/>
          <w:szCs w:val="28"/>
        </w:rPr>
      </w:pPr>
      <w:r w:rsidRPr="00DA664A">
        <w:rPr>
          <w:rFonts w:ascii="Times New Roman" w:hAnsi="Times New Roman" w:cs="Times New Roman"/>
          <w:szCs w:val="28"/>
        </w:rPr>
        <w:lastRenderedPageBreak/>
        <w:t>Таблица 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48"/>
        <w:gridCol w:w="1424"/>
        <w:gridCol w:w="1448"/>
        <w:gridCol w:w="1349"/>
        <w:gridCol w:w="1442"/>
        <w:gridCol w:w="2437"/>
      </w:tblGrid>
      <w:tr w:rsidR="00DA664A" w:rsidRPr="00DA664A" w:rsidTr="00DA664A">
        <w:tc>
          <w:tcPr>
            <w:tcW w:w="1548" w:type="dxa"/>
          </w:tcPr>
          <w:p w:rsidR="00DA664A" w:rsidRPr="00DA664A" w:rsidRDefault="00DA664A" w:rsidP="00DA664A">
            <w:pPr>
              <w:spacing w:after="0" w:line="240" w:lineRule="auto"/>
              <w:jc w:val="both"/>
              <w:rPr>
                <w:rFonts w:ascii="Times New Roman" w:hAnsi="Times New Roman" w:cs="Times New Roman"/>
                <w:sz w:val="28"/>
                <w:szCs w:val="28"/>
              </w:rPr>
            </w:pPr>
            <w:proofErr w:type="spellStart"/>
            <w:proofErr w:type="gramStart"/>
            <w:r w:rsidRPr="00DA664A">
              <w:rPr>
                <w:rFonts w:ascii="Times New Roman" w:hAnsi="Times New Roman" w:cs="Times New Roman"/>
                <w:sz w:val="28"/>
                <w:szCs w:val="28"/>
              </w:rPr>
              <w:t>Наимено-вание</w:t>
            </w:r>
            <w:proofErr w:type="spellEnd"/>
            <w:proofErr w:type="gramEnd"/>
          </w:p>
        </w:tc>
        <w:tc>
          <w:tcPr>
            <w:tcW w:w="1424" w:type="dxa"/>
          </w:tcPr>
          <w:p w:rsidR="00DA664A" w:rsidRPr="00DA664A" w:rsidRDefault="00DA664A" w:rsidP="00DA664A">
            <w:pPr>
              <w:spacing w:after="0" w:line="240" w:lineRule="auto"/>
              <w:jc w:val="both"/>
              <w:rPr>
                <w:rFonts w:ascii="Times New Roman" w:hAnsi="Times New Roman" w:cs="Times New Roman"/>
                <w:sz w:val="28"/>
                <w:szCs w:val="28"/>
              </w:rPr>
            </w:pPr>
            <w:r w:rsidRPr="00DA664A">
              <w:rPr>
                <w:rFonts w:ascii="Times New Roman" w:hAnsi="Times New Roman" w:cs="Times New Roman"/>
                <w:sz w:val="28"/>
                <w:szCs w:val="28"/>
              </w:rPr>
              <w:t>Значение</w:t>
            </w:r>
          </w:p>
        </w:tc>
        <w:tc>
          <w:tcPr>
            <w:tcW w:w="1448" w:type="dxa"/>
          </w:tcPr>
          <w:p w:rsidR="00DA664A" w:rsidRPr="00DA664A" w:rsidRDefault="00DA664A" w:rsidP="00DA664A">
            <w:pPr>
              <w:spacing w:after="0" w:line="240" w:lineRule="auto"/>
              <w:jc w:val="both"/>
              <w:rPr>
                <w:rFonts w:ascii="Times New Roman" w:hAnsi="Times New Roman" w:cs="Times New Roman"/>
                <w:sz w:val="28"/>
                <w:szCs w:val="28"/>
              </w:rPr>
            </w:pPr>
            <w:r w:rsidRPr="00DA664A">
              <w:rPr>
                <w:rFonts w:ascii="Times New Roman" w:hAnsi="Times New Roman" w:cs="Times New Roman"/>
                <w:sz w:val="28"/>
                <w:szCs w:val="28"/>
              </w:rPr>
              <w:t>Категория</w:t>
            </w:r>
          </w:p>
        </w:tc>
        <w:tc>
          <w:tcPr>
            <w:tcW w:w="1349" w:type="dxa"/>
          </w:tcPr>
          <w:p w:rsidR="00DA664A" w:rsidRPr="00DA664A" w:rsidRDefault="00DA664A" w:rsidP="00DA664A">
            <w:pPr>
              <w:spacing w:after="0" w:line="240" w:lineRule="auto"/>
              <w:jc w:val="both"/>
              <w:rPr>
                <w:rFonts w:ascii="Times New Roman" w:hAnsi="Times New Roman" w:cs="Times New Roman"/>
                <w:sz w:val="28"/>
                <w:szCs w:val="28"/>
              </w:rPr>
            </w:pPr>
            <w:r w:rsidRPr="00DA664A">
              <w:rPr>
                <w:rFonts w:ascii="Times New Roman" w:hAnsi="Times New Roman" w:cs="Times New Roman"/>
                <w:sz w:val="28"/>
                <w:szCs w:val="28"/>
              </w:rPr>
              <w:t xml:space="preserve">Ширина проезжей части в </w:t>
            </w:r>
            <w:proofErr w:type="gramStart"/>
            <w:r w:rsidRPr="00DA664A">
              <w:rPr>
                <w:rFonts w:ascii="Times New Roman" w:hAnsi="Times New Roman" w:cs="Times New Roman"/>
                <w:sz w:val="28"/>
                <w:szCs w:val="28"/>
              </w:rPr>
              <w:t>м</w:t>
            </w:r>
            <w:proofErr w:type="gramEnd"/>
          </w:p>
        </w:tc>
        <w:tc>
          <w:tcPr>
            <w:tcW w:w="1442" w:type="dxa"/>
          </w:tcPr>
          <w:p w:rsidR="00DA664A" w:rsidRPr="00DA664A" w:rsidRDefault="00DA664A" w:rsidP="00DA664A">
            <w:pPr>
              <w:spacing w:after="0" w:line="240" w:lineRule="auto"/>
              <w:jc w:val="both"/>
              <w:rPr>
                <w:rFonts w:ascii="Times New Roman" w:hAnsi="Times New Roman" w:cs="Times New Roman"/>
                <w:sz w:val="28"/>
                <w:szCs w:val="28"/>
              </w:rPr>
            </w:pPr>
            <w:r w:rsidRPr="00DA664A">
              <w:rPr>
                <w:rFonts w:ascii="Times New Roman" w:hAnsi="Times New Roman" w:cs="Times New Roman"/>
                <w:sz w:val="28"/>
                <w:szCs w:val="28"/>
              </w:rPr>
              <w:t xml:space="preserve">Ширина земляного полотна в </w:t>
            </w:r>
            <w:proofErr w:type="gramStart"/>
            <w:r w:rsidRPr="00DA664A">
              <w:rPr>
                <w:rFonts w:ascii="Times New Roman" w:hAnsi="Times New Roman" w:cs="Times New Roman"/>
                <w:sz w:val="28"/>
                <w:szCs w:val="28"/>
              </w:rPr>
              <w:t>м</w:t>
            </w:r>
            <w:proofErr w:type="gramEnd"/>
          </w:p>
        </w:tc>
        <w:tc>
          <w:tcPr>
            <w:tcW w:w="2437" w:type="dxa"/>
          </w:tcPr>
          <w:p w:rsidR="00DA664A" w:rsidRPr="00DA664A" w:rsidRDefault="00DA664A" w:rsidP="00DA664A">
            <w:pPr>
              <w:spacing w:after="0" w:line="240" w:lineRule="auto"/>
              <w:jc w:val="both"/>
              <w:rPr>
                <w:rFonts w:ascii="Times New Roman" w:hAnsi="Times New Roman" w:cs="Times New Roman"/>
                <w:sz w:val="28"/>
                <w:szCs w:val="28"/>
              </w:rPr>
            </w:pPr>
            <w:r w:rsidRPr="00DA664A">
              <w:rPr>
                <w:rFonts w:ascii="Times New Roman" w:hAnsi="Times New Roman" w:cs="Times New Roman"/>
                <w:sz w:val="28"/>
                <w:szCs w:val="28"/>
              </w:rPr>
              <w:t>Тип покрытия</w:t>
            </w:r>
          </w:p>
        </w:tc>
      </w:tr>
      <w:tr w:rsidR="00DA664A" w:rsidRPr="00DA664A" w:rsidTr="00DA664A">
        <w:tc>
          <w:tcPr>
            <w:tcW w:w="1548" w:type="dxa"/>
          </w:tcPr>
          <w:p w:rsidR="00DA664A" w:rsidRPr="00DA664A" w:rsidRDefault="00DA664A" w:rsidP="00DA664A">
            <w:pPr>
              <w:spacing w:after="0" w:line="240" w:lineRule="auto"/>
              <w:jc w:val="both"/>
              <w:rPr>
                <w:rFonts w:ascii="Times New Roman" w:hAnsi="Times New Roman" w:cs="Times New Roman"/>
                <w:sz w:val="28"/>
                <w:szCs w:val="28"/>
              </w:rPr>
            </w:pPr>
            <w:proofErr w:type="gramStart"/>
            <w:r w:rsidRPr="00DA664A">
              <w:rPr>
                <w:rFonts w:ascii="Times New Roman" w:hAnsi="Times New Roman" w:cs="Times New Roman"/>
                <w:sz w:val="28"/>
                <w:szCs w:val="28"/>
              </w:rPr>
              <w:t>Осинники-Калтан</w:t>
            </w:r>
            <w:proofErr w:type="gramEnd"/>
          </w:p>
        </w:tc>
        <w:tc>
          <w:tcPr>
            <w:tcW w:w="1424" w:type="dxa"/>
          </w:tcPr>
          <w:p w:rsidR="00DA664A" w:rsidRPr="00DA664A" w:rsidRDefault="00DA664A" w:rsidP="00DA664A">
            <w:pPr>
              <w:spacing w:after="0" w:line="240" w:lineRule="auto"/>
              <w:jc w:val="both"/>
              <w:rPr>
                <w:rFonts w:ascii="Times New Roman" w:hAnsi="Times New Roman" w:cs="Times New Roman"/>
                <w:sz w:val="28"/>
                <w:szCs w:val="28"/>
              </w:rPr>
            </w:pPr>
            <w:r w:rsidRPr="00DA664A">
              <w:rPr>
                <w:rFonts w:ascii="Times New Roman" w:hAnsi="Times New Roman" w:cs="Times New Roman"/>
                <w:sz w:val="28"/>
                <w:szCs w:val="28"/>
              </w:rPr>
              <w:t>областное</w:t>
            </w:r>
          </w:p>
        </w:tc>
        <w:tc>
          <w:tcPr>
            <w:tcW w:w="1448" w:type="dxa"/>
          </w:tcPr>
          <w:p w:rsidR="00DA664A" w:rsidRPr="00DA664A" w:rsidRDefault="00DA664A" w:rsidP="00DA664A">
            <w:pPr>
              <w:spacing w:after="0" w:line="240" w:lineRule="auto"/>
              <w:jc w:val="both"/>
              <w:rPr>
                <w:rFonts w:ascii="Times New Roman" w:hAnsi="Times New Roman" w:cs="Times New Roman"/>
                <w:sz w:val="28"/>
                <w:szCs w:val="28"/>
              </w:rPr>
            </w:pPr>
            <w:r w:rsidRPr="00DA664A">
              <w:rPr>
                <w:rFonts w:ascii="Times New Roman" w:hAnsi="Times New Roman" w:cs="Times New Roman"/>
                <w:sz w:val="28"/>
                <w:szCs w:val="28"/>
              </w:rPr>
              <w:t>3</w:t>
            </w:r>
          </w:p>
        </w:tc>
        <w:tc>
          <w:tcPr>
            <w:tcW w:w="1349" w:type="dxa"/>
          </w:tcPr>
          <w:p w:rsidR="00DA664A" w:rsidRPr="00DA664A" w:rsidRDefault="00DA664A" w:rsidP="00DA664A">
            <w:pPr>
              <w:spacing w:after="0" w:line="240" w:lineRule="auto"/>
              <w:jc w:val="both"/>
              <w:rPr>
                <w:rFonts w:ascii="Times New Roman" w:hAnsi="Times New Roman" w:cs="Times New Roman"/>
                <w:sz w:val="28"/>
                <w:szCs w:val="28"/>
              </w:rPr>
            </w:pPr>
            <w:r w:rsidRPr="00DA664A">
              <w:rPr>
                <w:rFonts w:ascii="Times New Roman" w:hAnsi="Times New Roman" w:cs="Times New Roman"/>
                <w:sz w:val="28"/>
                <w:szCs w:val="28"/>
              </w:rPr>
              <w:t>7,5</w:t>
            </w:r>
          </w:p>
        </w:tc>
        <w:tc>
          <w:tcPr>
            <w:tcW w:w="1442" w:type="dxa"/>
          </w:tcPr>
          <w:p w:rsidR="00DA664A" w:rsidRPr="00DA664A" w:rsidRDefault="00DA664A" w:rsidP="00DA664A">
            <w:pPr>
              <w:spacing w:after="0" w:line="240" w:lineRule="auto"/>
              <w:jc w:val="both"/>
              <w:rPr>
                <w:rFonts w:ascii="Times New Roman" w:hAnsi="Times New Roman" w:cs="Times New Roman"/>
                <w:sz w:val="28"/>
                <w:szCs w:val="28"/>
              </w:rPr>
            </w:pPr>
            <w:r w:rsidRPr="00DA664A">
              <w:rPr>
                <w:rFonts w:ascii="Times New Roman" w:hAnsi="Times New Roman" w:cs="Times New Roman"/>
                <w:sz w:val="28"/>
                <w:szCs w:val="28"/>
              </w:rPr>
              <w:t>12</w:t>
            </w:r>
          </w:p>
        </w:tc>
        <w:tc>
          <w:tcPr>
            <w:tcW w:w="2437" w:type="dxa"/>
          </w:tcPr>
          <w:p w:rsidR="00DA664A" w:rsidRPr="00DA664A" w:rsidRDefault="00E34719" w:rsidP="00DA664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Усовершенство</w:t>
            </w:r>
            <w:r w:rsidR="00DA664A" w:rsidRPr="00DA664A">
              <w:rPr>
                <w:rFonts w:ascii="Times New Roman" w:hAnsi="Times New Roman" w:cs="Times New Roman"/>
                <w:sz w:val="28"/>
                <w:szCs w:val="28"/>
              </w:rPr>
              <w:t>ванное асфальтобетонное</w:t>
            </w:r>
          </w:p>
        </w:tc>
      </w:tr>
    </w:tbl>
    <w:p w:rsidR="00DA664A" w:rsidRPr="00DA664A" w:rsidRDefault="00DA664A" w:rsidP="00DA664A">
      <w:pPr>
        <w:spacing w:after="0" w:line="240" w:lineRule="auto"/>
        <w:jc w:val="both"/>
        <w:rPr>
          <w:rFonts w:ascii="Times New Roman" w:hAnsi="Times New Roman" w:cs="Times New Roman"/>
          <w:sz w:val="28"/>
          <w:szCs w:val="28"/>
        </w:rPr>
      </w:pPr>
      <w:r w:rsidRPr="00DA664A">
        <w:rPr>
          <w:rFonts w:ascii="Times New Roman" w:hAnsi="Times New Roman" w:cs="Times New Roman"/>
          <w:sz w:val="28"/>
          <w:szCs w:val="28"/>
        </w:rPr>
        <w:t>Автодорожный переезд станции Калтана и автодорога от переезда до пос. Малышев Лог обеспечивают связь между автодорогой Осинники – Калтан и автодорогой Новокузнецк – Кузедеево. Продолжением автодороги Осинники - Калтан является автодорога Калтан – Малиновка.</w:t>
      </w:r>
    </w:p>
    <w:p w:rsidR="00DA664A" w:rsidRPr="00DA664A" w:rsidRDefault="00DA664A" w:rsidP="00DA664A">
      <w:pPr>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t xml:space="preserve">Общая протяженность муниципальных и межмуниципальных дорог – </w:t>
      </w:r>
      <w:smartTag w:uri="urn:schemas-microsoft-com:office:smarttags" w:element="metricconverter">
        <w:smartTagPr>
          <w:attr w:name="ProductID" w:val="179,3 км"/>
        </w:smartTagPr>
        <w:r w:rsidRPr="00DA664A">
          <w:rPr>
            <w:rFonts w:ascii="Times New Roman" w:hAnsi="Times New Roman" w:cs="Times New Roman"/>
            <w:sz w:val="28"/>
            <w:szCs w:val="28"/>
          </w:rPr>
          <w:t>179,3 км</w:t>
        </w:r>
      </w:smartTag>
      <w:r w:rsidRPr="00DA664A">
        <w:rPr>
          <w:rFonts w:ascii="Times New Roman" w:hAnsi="Times New Roman" w:cs="Times New Roman"/>
          <w:sz w:val="28"/>
          <w:szCs w:val="28"/>
        </w:rPr>
        <w:t xml:space="preserve">, в том числе с твердым покрытием – </w:t>
      </w:r>
      <w:smartTag w:uri="urn:schemas-microsoft-com:office:smarttags" w:element="metricconverter">
        <w:smartTagPr>
          <w:attr w:name="ProductID" w:val="58 км"/>
        </w:smartTagPr>
        <w:r w:rsidRPr="00DA664A">
          <w:rPr>
            <w:rFonts w:ascii="Times New Roman" w:hAnsi="Times New Roman" w:cs="Times New Roman"/>
            <w:sz w:val="28"/>
            <w:szCs w:val="28"/>
          </w:rPr>
          <w:t>58 км</w:t>
        </w:r>
      </w:smartTag>
      <w:r w:rsidRPr="00DA664A">
        <w:rPr>
          <w:rFonts w:ascii="Times New Roman" w:hAnsi="Times New Roman" w:cs="Times New Roman"/>
          <w:sz w:val="28"/>
          <w:szCs w:val="28"/>
        </w:rPr>
        <w:t>. По состоянию на 01.01.2013 г.  доля муниципальных и межмуниципальных дорог низкого качества и не соответствующих нормативным требованиям составляет 52,9 %. Для проведения капитального ремонта дорог требуется более 200 млн. рублей.</w:t>
      </w:r>
    </w:p>
    <w:p w:rsidR="00DA664A" w:rsidRPr="00DA664A" w:rsidRDefault="00DA664A" w:rsidP="00DA664A">
      <w:pPr>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t>Перевозка грузов и пассажиров осуществляется железнодорожным и автомобильным транспортом. Транспортные промышленные предприятия города: ООО «Южно-Кузбасское Промышленно-Транспортное Управление», ЗАО Автотранспортное предприятие «Кузбассэнерго».</w:t>
      </w:r>
    </w:p>
    <w:p w:rsidR="00DA664A" w:rsidRPr="00DA664A" w:rsidRDefault="00DA664A" w:rsidP="00DA664A">
      <w:pPr>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t>В настоящее время перевозки пассажиров</w:t>
      </w:r>
      <w:r w:rsidRPr="00DA664A">
        <w:rPr>
          <w:rFonts w:ascii="Times New Roman" w:hAnsi="Times New Roman" w:cs="Times New Roman"/>
          <w:b/>
          <w:sz w:val="28"/>
          <w:szCs w:val="28"/>
        </w:rPr>
        <w:t xml:space="preserve"> </w:t>
      </w:r>
      <w:r w:rsidRPr="00DA664A">
        <w:rPr>
          <w:rFonts w:ascii="Times New Roman" w:hAnsi="Times New Roman" w:cs="Times New Roman"/>
          <w:bCs/>
          <w:sz w:val="28"/>
          <w:szCs w:val="28"/>
        </w:rPr>
        <w:t xml:space="preserve">в </w:t>
      </w:r>
      <w:proofErr w:type="spellStart"/>
      <w:r w:rsidRPr="00DA664A">
        <w:rPr>
          <w:rFonts w:ascii="Times New Roman" w:hAnsi="Times New Roman" w:cs="Times New Roman"/>
          <w:bCs/>
          <w:sz w:val="28"/>
          <w:szCs w:val="28"/>
        </w:rPr>
        <w:t>Калтанском</w:t>
      </w:r>
      <w:proofErr w:type="spellEnd"/>
      <w:r w:rsidRPr="00DA664A">
        <w:rPr>
          <w:rFonts w:ascii="Times New Roman" w:hAnsi="Times New Roman" w:cs="Times New Roman"/>
          <w:bCs/>
          <w:sz w:val="28"/>
          <w:szCs w:val="28"/>
        </w:rPr>
        <w:t xml:space="preserve"> городском округе</w:t>
      </w:r>
      <w:r w:rsidRPr="00DA664A">
        <w:rPr>
          <w:rFonts w:ascii="Times New Roman" w:hAnsi="Times New Roman" w:cs="Times New Roman"/>
          <w:b/>
          <w:sz w:val="28"/>
          <w:szCs w:val="28"/>
        </w:rPr>
        <w:t xml:space="preserve"> </w:t>
      </w:r>
      <w:r w:rsidRPr="00DA664A">
        <w:rPr>
          <w:rFonts w:ascii="Times New Roman" w:hAnsi="Times New Roman" w:cs="Times New Roman"/>
          <w:sz w:val="28"/>
          <w:szCs w:val="28"/>
        </w:rPr>
        <w:t>осуществляют предприятия, зарегистрированные в г. Осинники (</w:t>
      </w:r>
      <w:proofErr w:type="spellStart"/>
      <w:r w:rsidRPr="00DA664A">
        <w:rPr>
          <w:rFonts w:ascii="Times New Roman" w:hAnsi="Times New Roman" w:cs="Times New Roman"/>
          <w:sz w:val="28"/>
          <w:szCs w:val="28"/>
        </w:rPr>
        <w:t>Осинниковское</w:t>
      </w:r>
      <w:proofErr w:type="spellEnd"/>
      <w:r w:rsidRPr="00DA664A">
        <w:rPr>
          <w:rFonts w:ascii="Times New Roman" w:hAnsi="Times New Roman" w:cs="Times New Roman"/>
          <w:sz w:val="28"/>
          <w:szCs w:val="28"/>
        </w:rPr>
        <w:t xml:space="preserve"> государственное пассажирское автотранспортное предприятие Кемеровской области, ООО «Русь-Авто»). </w:t>
      </w:r>
    </w:p>
    <w:p w:rsidR="00DA664A" w:rsidRPr="00DA664A" w:rsidRDefault="00DA664A" w:rsidP="00DA664A">
      <w:pPr>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t>Услуги стационарной телефонной связи в округе представляет ОАО «Сибирьтелеком».  Общая монтированная емкость телефонных станций городского округа составляет 4351 номеров, задействованная – 4316 номеров. На ОАО «Южно-Кузбасская ГРЭС» имеется ведомственная АТС на 400 номеров с правом выхода на городскую сеть. В городском округе представлены услуги кабельного телевидения, сверхскоростного широкополосного доступа (ШПД) к сети Интернет. Развита сеть сотовых операторов – «Билайн», «МТС», «Мегафон», «Теле</w:t>
      </w:r>
      <w:proofErr w:type="gramStart"/>
      <w:r w:rsidRPr="00DA664A">
        <w:rPr>
          <w:rFonts w:ascii="Times New Roman" w:hAnsi="Times New Roman" w:cs="Times New Roman"/>
          <w:sz w:val="28"/>
          <w:szCs w:val="28"/>
        </w:rPr>
        <w:t>2</w:t>
      </w:r>
      <w:proofErr w:type="gramEnd"/>
      <w:r w:rsidRPr="00DA664A">
        <w:rPr>
          <w:rFonts w:ascii="Times New Roman" w:hAnsi="Times New Roman" w:cs="Times New Roman"/>
          <w:sz w:val="28"/>
          <w:szCs w:val="28"/>
        </w:rPr>
        <w:t>».</w:t>
      </w:r>
    </w:p>
    <w:p w:rsidR="00DA664A" w:rsidRPr="00DA664A" w:rsidRDefault="00DA664A" w:rsidP="00DA664A">
      <w:pPr>
        <w:spacing w:after="0" w:line="240" w:lineRule="auto"/>
        <w:ind w:firstLine="709"/>
        <w:rPr>
          <w:rFonts w:ascii="Times New Roman" w:hAnsi="Times New Roman" w:cs="Times New Roman"/>
          <w:b/>
          <w:i/>
          <w:sz w:val="28"/>
          <w:szCs w:val="28"/>
        </w:rPr>
      </w:pPr>
      <w:r w:rsidRPr="00DA664A">
        <w:rPr>
          <w:rFonts w:ascii="Times New Roman" w:hAnsi="Times New Roman" w:cs="Times New Roman"/>
          <w:b/>
          <w:i/>
          <w:sz w:val="28"/>
          <w:szCs w:val="28"/>
        </w:rPr>
        <w:t>Основные проблемы, требующие решения:</w:t>
      </w:r>
    </w:p>
    <w:p w:rsidR="00DA664A" w:rsidRDefault="00DA664A" w:rsidP="00DA664A">
      <w:pPr>
        <w:tabs>
          <w:tab w:val="left" w:pos="1440"/>
        </w:tabs>
        <w:spacing w:after="0" w:line="240" w:lineRule="auto"/>
        <w:jc w:val="both"/>
        <w:rPr>
          <w:rFonts w:ascii="Times New Roman" w:hAnsi="Times New Roman" w:cs="Times New Roman"/>
          <w:b/>
          <w:i/>
          <w:sz w:val="28"/>
          <w:szCs w:val="28"/>
        </w:rPr>
      </w:pPr>
      <w:r w:rsidRPr="00DA664A">
        <w:rPr>
          <w:rFonts w:ascii="Times New Roman" w:hAnsi="Times New Roman" w:cs="Times New Roman"/>
          <w:b/>
          <w:i/>
          <w:sz w:val="28"/>
          <w:szCs w:val="28"/>
        </w:rPr>
        <w:t>высокая доля муниципальных и межмуниципальных дорог (52,9 %) низкого качества.</w:t>
      </w:r>
    </w:p>
    <w:p w:rsidR="00DA664A" w:rsidRPr="00DA664A" w:rsidRDefault="00DA664A" w:rsidP="00DA664A">
      <w:pPr>
        <w:spacing w:after="0" w:line="240" w:lineRule="auto"/>
        <w:jc w:val="center"/>
        <w:rPr>
          <w:rFonts w:ascii="Times New Roman" w:hAnsi="Times New Roman" w:cs="Times New Roman"/>
          <w:b/>
          <w:sz w:val="28"/>
          <w:szCs w:val="28"/>
        </w:rPr>
      </w:pPr>
      <w:r w:rsidRPr="00DA664A">
        <w:rPr>
          <w:rFonts w:ascii="Times New Roman" w:hAnsi="Times New Roman" w:cs="Times New Roman"/>
          <w:b/>
          <w:sz w:val="28"/>
          <w:szCs w:val="28"/>
        </w:rPr>
        <w:t>Социальная инфраструктура</w:t>
      </w:r>
    </w:p>
    <w:p w:rsidR="00DA664A" w:rsidRPr="00DA664A" w:rsidRDefault="00DA664A" w:rsidP="00DA664A">
      <w:pPr>
        <w:tabs>
          <w:tab w:val="left" w:pos="1080"/>
        </w:tabs>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b/>
          <w:sz w:val="28"/>
          <w:szCs w:val="28"/>
        </w:rPr>
        <w:t>Здравоохранение.</w:t>
      </w:r>
      <w:r w:rsidRPr="00DA664A">
        <w:rPr>
          <w:rFonts w:ascii="Times New Roman" w:hAnsi="Times New Roman" w:cs="Times New Roman"/>
          <w:sz w:val="28"/>
          <w:szCs w:val="28"/>
        </w:rPr>
        <w:t xml:space="preserve"> Медицинскую помощь населению </w:t>
      </w:r>
      <w:proofErr w:type="spellStart"/>
      <w:r w:rsidRPr="00DA664A">
        <w:rPr>
          <w:rFonts w:ascii="Times New Roman" w:hAnsi="Times New Roman" w:cs="Times New Roman"/>
          <w:sz w:val="28"/>
          <w:szCs w:val="28"/>
        </w:rPr>
        <w:t>Калтанского</w:t>
      </w:r>
      <w:proofErr w:type="spellEnd"/>
      <w:r w:rsidRPr="00DA664A">
        <w:rPr>
          <w:rFonts w:ascii="Times New Roman" w:hAnsi="Times New Roman" w:cs="Times New Roman"/>
          <w:sz w:val="28"/>
          <w:szCs w:val="28"/>
        </w:rPr>
        <w:t xml:space="preserve"> городского округа оказывают 4 лечебно-профилактических учреждений (ЛПУ), из них   2 – государственных специализированных, 2 – муниципальных. </w:t>
      </w:r>
    </w:p>
    <w:p w:rsidR="00DA664A" w:rsidRPr="00DA664A" w:rsidRDefault="00DA664A" w:rsidP="00DA664A">
      <w:pPr>
        <w:tabs>
          <w:tab w:val="left" w:pos="1080"/>
        </w:tabs>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t>К государственным специализированным учреждениям относят:</w:t>
      </w:r>
    </w:p>
    <w:p w:rsidR="00DA664A" w:rsidRPr="00DA664A" w:rsidRDefault="00DA664A" w:rsidP="00DA664A">
      <w:pPr>
        <w:tabs>
          <w:tab w:val="left" w:pos="1080"/>
        </w:tabs>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t>Государственное учреждение здравоохранения «</w:t>
      </w:r>
      <w:proofErr w:type="spellStart"/>
      <w:r w:rsidRPr="00DA664A">
        <w:rPr>
          <w:rFonts w:ascii="Times New Roman" w:hAnsi="Times New Roman" w:cs="Times New Roman"/>
          <w:sz w:val="28"/>
          <w:szCs w:val="28"/>
        </w:rPr>
        <w:t>Калтанская</w:t>
      </w:r>
      <w:proofErr w:type="spellEnd"/>
      <w:r w:rsidRPr="00DA664A">
        <w:rPr>
          <w:rFonts w:ascii="Times New Roman" w:hAnsi="Times New Roman" w:cs="Times New Roman"/>
          <w:sz w:val="28"/>
          <w:szCs w:val="28"/>
        </w:rPr>
        <w:t xml:space="preserve"> психиатрическая больница», в состав которого входят 5 отделений, развернутых на 205 коек, дневной стационар на 65 коек, амбулаторно-поликлиническая помощь на 25398 посещений в год. Потребность штатной численности составляет 390 единиц (в том числе врачей 43,75 единицы). </w:t>
      </w:r>
      <w:r w:rsidRPr="00DA664A">
        <w:rPr>
          <w:rFonts w:ascii="Times New Roman" w:hAnsi="Times New Roman" w:cs="Times New Roman"/>
          <w:sz w:val="28"/>
          <w:szCs w:val="28"/>
        </w:rPr>
        <w:lastRenderedPageBreak/>
        <w:t>Фактически работают – 247 человек (в том числе врачей – 15). Укомплектованность составляет 63,3% (в том числе врачей – 34,2%).</w:t>
      </w:r>
    </w:p>
    <w:p w:rsidR="00DA664A" w:rsidRPr="00DA664A" w:rsidRDefault="00DA664A" w:rsidP="00DA664A">
      <w:pPr>
        <w:tabs>
          <w:tab w:val="left" w:pos="1080"/>
        </w:tabs>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t xml:space="preserve">- </w:t>
      </w:r>
      <w:proofErr w:type="spellStart"/>
      <w:r w:rsidRPr="00DA664A">
        <w:rPr>
          <w:rFonts w:ascii="Times New Roman" w:hAnsi="Times New Roman" w:cs="Times New Roman"/>
          <w:sz w:val="28"/>
          <w:szCs w:val="28"/>
        </w:rPr>
        <w:t>Калтанский</w:t>
      </w:r>
      <w:proofErr w:type="spellEnd"/>
      <w:r w:rsidRPr="00DA664A">
        <w:rPr>
          <w:rFonts w:ascii="Times New Roman" w:hAnsi="Times New Roman" w:cs="Times New Roman"/>
          <w:sz w:val="28"/>
          <w:szCs w:val="28"/>
        </w:rPr>
        <w:t xml:space="preserve"> филиал Государственного учреждения здравоохранения «Кемеровский областной клинический противотуберкулезный диспансер». </w:t>
      </w:r>
      <w:proofErr w:type="spellStart"/>
      <w:r w:rsidRPr="00DA664A">
        <w:rPr>
          <w:rFonts w:ascii="Times New Roman" w:hAnsi="Times New Roman" w:cs="Times New Roman"/>
          <w:sz w:val="28"/>
          <w:szCs w:val="28"/>
        </w:rPr>
        <w:t>Калтанский</w:t>
      </w:r>
      <w:proofErr w:type="spellEnd"/>
      <w:r w:rsidRPr="00DA664A">
        <w:rPr>
          <w:rFonts w:ascii="Times New Roman" w:hAnsi="Times New Roman" w:cs="Times New Roman"/>
          <w:sz w:val="28"/>
          <w:szCs w:val="28"/>
        </w:rPr>
        <w:t xml:space="preserve"> филиал ГУЗ «Кемеровский областной клинический противотуберкулезный диспансер» развернут на 60 коек, амбулаторно-поликлиническую помощь на 18000 посещений в год. </w:t>
      </w:r>
    </w:p>
    <w:p w:rsidR="00DA664A" w:rsidRPr="00DA664A" w:rsidRDefault="00DA664A" w:rsidP="00DA664A">
      <w:pPr>
        <w:tabs>
          <w:tab w:val="left" w:pos="1080"/>
        </w:tabs>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t>Потребность штатной численности составляет 88,25 единиц (в том числе врачей - 14,25 единиц). Фактически работают – 59 человек (в том числе врачей – 8). Укомплектованность составляет 66,8% (в том числе врачей – 56,1%) .</w:t>
      </w:r>
    </w:p>
    <w:p w:rsidR="00DA664A" w:rsidRPr="00DA664A" w:rsidRDefault="00DA664A" w:rsidP="00DA664A">
      <w:pPr>
        <w:tabs>
          <w:tab w:val="left" w:pos="1080"/>
        </w:tabs>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t>К муниципальным учреждениям относятся:</w:t>
      </w:r>
    </w:p>
    <w:p w:rsidR="00DA664A" w:rsidRPr="00DA664A" w:rsidRDefault="00DA664A" w:rsidP="008C17F9">
      <w:pPr>
        <w:tabs>
          <w:tab w:val="left" w:pos="709"/>
          <w:tab w:val="left" w:pos="993"/>
        </w:tabs>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t>1. Муниципальное бюджетное учреждение здравоохранения «Центральная городская больница»</w:t>
      </w:r>
    </w:p>
    <w:p w:rsidR="00DA664A" w:rsidRPr="00DA664A" w:rsidRDefault="00DA664A" w:rsidP="00DA664A">
      <w:pPr>
        <w:tabs>
          <w:tab w:val="left" w:pos="1080"/>
        </w:tabs>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t>В состав Муниципального учреждения здравоохранения   «Центральная городская больница» г. Калтана, входят следующие подразделения:</w:t>
      </w:r>
    </w:p>
    <w:p w:rsidR="00DA664A" w:rsidRPr="00DA664A" w:rsidRDefault="00DA664A" w:rsidP="00AB2ABD">
      <w:pPr>
        <w:numPr>
          <w:ilvl w:val="0"/>
          <w:numId w:val="37"/>
        </w:numPr>
        <w:tabs>
          <w:tab w:val="clear" w:pos="1429"/>
          <w:tab w:val="left" w:pos="720"/>
          <w:tab w:val="num" w:pos="993"/>
          <w:tab w:val="left" w:pos="1080"/>
          <w:tab w:val="num" w:pos="1134"/>
          <w:tab w:val="num" w:pos="1276"/>
        </w:tabs>
        <w:spacing w:after="0" w:line="240" w:lineRule="auto"/>
        <w:ind w:left="0" w:firstLine="709"/>
        <w:jc w:val="both"/>
        <w:rPr>
          <w:rFonts w:ascii="Times New Roman" w:hAnsi="Times New Roman" w:cs="Times New Roman"/>
          <w:sz w:val="28"/>
          <w:szCs w:val="28"/>
        </w:rPr>
      </w:pPr>
      <w:r w:rsidRPr="00DA664A">
        <w:rPr>
          <w:rFonts w:ascii="Times New Roman" w:hAnsi="Times New Roman" w:cs="Times New Roman"/>
          <w:sz w:val="28"/>
          <w:szCs w:val="28"/>
        </w:rPr>
        <w:t>стационарное отделение;</w:t>
      </w:r>
    </w:p>
    <w:p w:rsidR="00DA664A" w:rsidRPr="00DA664A" w:rsidRDefault="00DA664A" w:rsidP="00AB2ABD">
      <w:pPr>
        <w:numPr>
          <w:ilvl w:val="0"/>
          <w:numId w:val="37"/>
        </w:numPr>
        <w:tabs>
          <w:tab w:val="clear" w:pos="1429"/>
          <w:tab w:val="left" w:pos="720"/>
          <w:tab w:val="num" w:pos="993"/>
          <w:tab w:val="left" w:pos="1080"/>
          <w:tab w:val="num" w:pos="1134"/>
          <w:tab w:val="num" w:pos="1276"/>
        </w:tabs>
        <w:spacing w:after="0" w:line="240" w:lineRule="auto"/>
        <w:ind w:left="0" w:firstLine="709"/>
        <w:jc w:val="both"/>
        <w:rPr>
          <w:rFonts w:ascii="Times New Roman" w:hAnsi="Times New Roman" w:cs="Times New Roman"/>
          <w:sz w:val="28"/>
          <w:szCs w:val="28"/>
        </w:rPr>
      </w:pPr>
      <w:r w:rsidRPr="00DA664A">
        <w:rPr>
          <w:rFonts w:ascii="Times New Roman" w:hAnsi="Times New Roman" w:cs="Times New Roman"/>
          <w:sz w:val="28"/>
          <w:szCs w:val="28"/>
        </w:rPr>
        <w:t>взрослая поликлиника;</w:t>
      </w:r>
    </w:p>
    <w:p w:rsidR="00DA664A" w:rsidRPr="00DA664A" w:rsidRDefault="00DA664A" w:rsidP="00AB2ABD">
      <w:pPr>
        <w:numPr>
          <w:ilvl w:val="0"/>
          <w:numId w:val="37"/>
        </w:numPr>
        <w:tabs>
          <w:tab w:val="clear" w:pos="1429"/>
          <w:tab w:val="left" w:pos="720"/>
          <w:tab w:val="num" w:pos="993"/>
          <w:tab w:val="left" w:pos="1080"/>
          <w:tab w:val="num" w:pos="1134"/>
          <w:tab w:val="num" w:pos="1276"/>
        </w:tabs>
        <w:spacing w:after="0" w:line="240" w:lineRule="auto"/>
        <w:ind w:left="0" w:firstLine="709"/>
        <w:jc w:val="both"/>
        <w:rPr>
          <w:rFonts w:ascii="Times New Roman" w:hAnsi="Times New Roman" w:cs="Times New Roman"/>
          <w:sz w:val="28"/>
          <w:szCs w:val="28"/>
        </w:rPr>
      </w:pPr>
      <w:r w:rsidRPr="00DA664A">
        <w:rPr>
          <w:rFonts w:ascii="Times New Roman" w:hAnsi="Times New Roman" w:cs="Times New Roman"/>
          <w:sz w:val="28"/>
          <w:szCs w:val="28"/>
        </w:rPr>
        <w:t>детская поликлиника;</w:t>
      </w:r>
    </w:p>
    <w:p w:rsidR="00DA664A" w:rsidRPr="00DA664A" w:rsidRDefault="00DA664A" w:rsidP="00AB2ABD">
      <w:pPr>
        <w:numPr>
          <w:ilvl w:val="0"/>
          <w:numId w:val="37"/>
        </w:numPr>
        <w:tabs>
          <w:tab w:val="clear" w:pos="1429"/>
          <w:tab w:val="left" w:pos="720"/>
          <w:tab w:val="num" w:pos="993"/>
          <w:tab w:val="left" w:pos="1080"/>
          <w:tab w:val="num" w:pos="1134"/>
          <w:tab w:val="num" w:pos="1276"/>
        </w:tabs>
        <w:spacing w:after="0" w:line="240" w:lineRule="auto"/>
        <w:ind w:left="0" w:firstLine="709"/>
        <w:jc w:val="both"/>
        <w:rPr>
          <w:rFonts w:ascii="Times New Roman" w:hAnsi="Times New Roman" w:cs="Times New Roman"/>
          <w:sz w:val="28"/>
          <w:szCs w:val="28"/>
        </w:rPr>
      </w:pPr>
      <w:r w:rsidRPr="00DA664A">
        <w:rPr>
          <w:rFonts w:ascii="Times New Roman" w:hAnsi="Times New Roman" w:cs="Times New Roman"/>
          <w:sz w:val="28"/>
          <w:szCs w:val="28"/>
        </w:rPr>
        <w:t>клинико-диагностическая лаборатория;</w:t>
      </w:r>
    </w:p>
    <w:p w:rsidR="00DA664A" w:rsidRPr="00DA664A" w:rsidRDefault="00DA664A" w:rsidP="00AB2ABD">
      <w:pPr>
        <w:numPr>
          <w:ilvl w:val="0"/>
          <w:numId w:val="37"/>
        </w:numPr>
        <w:tabs>
          <w:tab w:val="clear" w:pos="1429"/>
          <w:tab w:val="left" w:pos="720"/>
          <w:tab w:val="num" w:pos="993"/>
          <w:tab w:val="left" w:pos="1080"/>
          <w:tab w:val="num" w:pos="1134"/>
          <w:tab w:val="num" w:pos="1276"/>
        </w:tabs>
        <w:spacing w:after="0" w:line="240" w:lineRule="auto"/>
        <w:ind w:left="0" w:firstLine="709"/>
        <w:jc w:val="both"/>
        <w:rPr>
          <w:rFonts w:ascii="Times New Roman" w:hAnsi="Times New Roman" w:cs="Times New Roman"/>
          <w:sz w:val="28"/>
          <w:szCs w:val="28"/>
        </w:rPr>
      </w:pPr>
      <w:r w:rsidRPr="00DA664A">
        <w:rPr>
          <w:rFonts w:ascii="Times New Roman" w:hAnsi="Times New Roman" w:cs="Times New Roman"/>
          <w:sz w:val="28"/>
          <w:szCs w:val="28"/>
        </w:rPr>
        <w:t>отделение скорой медицинской помощи;</w:t>
      </w:r>
    </w:p>
    <w:p w:rsidR="00DA664A" w:rsidRPr="00DA664A" w:rsidRDefault="00DA664A" w:rsidP="00AB2ABD">
      <w:pPr>
        <w:numPr>
          <w:ilvl w:val="0"/>
          <w:numId w:val="37"/>
        </w:numPr>
        <w:tabs>
          <w:tab w:val="clear" w:pos="1429"/>
          <w:tab w:val="left" w:pos="720"/>
          <w:tab w:val="num" w:pos="993"/>
          <w:tab w:val="left" w:pos="1080"/>
          <w:tab w:val="num" w:pos="1134"/>
          <w:tab w:val="num" w:pos="1276"/>
        </w:tabs>
        <w:spacing w:after="0" w:line="240" w:lineRule="auto"/>
        <w:ind w:left="0" w:firstLine="709"/>
        <w:jc w:val="both"/>
        <w:rPr>
          <w:rFonts w:ascii="Times New Roman" w:hAnsi="Times New Roman" w:cs="Times New Roman"/>
          <w:sz w:val="28"/>
          <w:szCs w:val="28"/>
        </w:rPr>
      </w:pPr>
      <w:r w:rsidRPr="00DA664A">
        <w:rPr>
          <w:rFonts w:ascii="Times New Roman" w:hAnsi="Times New Roman" w:cs="Times New Roman"/>
          <w:sz w:val="28"/>
          <w:szCs w:val="28"/>
        </w:rPr>
        <w:t>физиотерапевтическое отделение;</w:t>
      </w:r>
    </w:p>
    <w:p w:rsidR="00DA664A" w:rsidRPr="00DA664A" w:rsidRDefault="00DA664A" w:rsidP="00AB2ABD">
      <w:pPr>
        <w:numPr>
          <w:ilvl w:val="0"/>
          <w:numId w:val="37"/>
        </w:numPr>
        <w:tabs>
          <w:tab w:val="clear" w:pos="1429"/>
          <w:tab w:val="left" w:pos="720"/>
          <w:tab w:val="num" w:pos="993"/>
          <w:tab w:val="left" w:pos="1080"/>
          <w:tab w:val="num" w:pos="1134"/>
          <w:tab w:val="num" w:pos="1276"/>
        </w:tabs>
        <w:spacing w:after="0" w:line="240" w:lineRule="auto"/>
        <w:ind w:left="0" w:firstLine="709"/>
        <w:jc w:val="both"/>
        <w:rPr>
          <w:rFonts w:ascii="Times New Roman" w:hAnsi="Times New Roman" w:cs="Times New Roman"/>
          <w:sz w:val="28"/>
          <w:szCs w:val="28"/>
        </w:rPr>
      </w:pPr>
      <w:r w:rsidRPr="00DA664A">
        <w:rPr>
          <w:rFonts w:ascii="Times New Roman" w:hAnsi="Times New Roman" w:cs="Times New Roman"/>
          <w:sz w:val="28"/>
          <w:szCs w:val="28"/>
        </w:rPr>
        <w:t>кабинет амбулаторного приема акушера-гинеколога;</w:t>
      </w:r>
    </w:p>
    <w:p w:rsidR="00DA664A" w:rsidRPr="00DA664A" w:rsidRDefault="00DA664A" w:rsidP="00AB2ABD">
      <w:pPr>
        <w:numPr>
          <w:ilvl w:val="0"/>
          <w:numId w:val="37"/>
        </w:numPr>
        <w:tabs>
          <w:tab w:val="clear" w:pos="1429"/>
          <w:tab w:val="left" w:pos="720"/>
          <w:tab w:val="num" w:pos="993"/>
          <w:tab w:val="left" w:pos="1080"/>
          <w:tab w:val="num" w:pos="1134"/>
          <w:tab w:val="num" w:pos="1276"/>
        </w:tabs>
        <w:spacing w:after="0" w:line="240" w:lineRule="auto"/>
        <w:ind w:left="0" w:firstLine="709"/>
        <w:jc w:val="both"/>
        <w:rPr>
          <w:rFonts w:ascii="Times New Roman" w:hAnsi="Times New Roman" w:cs="Times New Roman"/>
          <w:sz w:val="28"/>
          <w:szCs w:val="28"/>
        </w:rPr>
      </w:pPr>
      <w:r w:rsidRPr="00DA664A">
        <w:rPr>
          <w:rFonts w:ascii="Times New Roman" w:hAnsi="Times New Roman" w:cs="Times New Roman"/>
          <w:sz w:val="28"/>
          <w:szCs w:val="28"/>
        </w:rPr>
        <w:t>флюорографический кабинет.</w:t>
      </w:r>
    </w:p>
    <w:p w:rsidR="00DA664A" w:rsidRPr="00DA664A" w:rsidRDefault="00DA664A" w:rsidP="00DA664A">
      <w:pPr>
        <w:tabs>
          <w:tab w:val="left" w:pos="1080"/>
        </w:tabs>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t xml:space="preserve">Муниципальное учреждение здравоохранения «Центральная городская больница» </w:t>
      </w:r>
      <w:proofErr w:type="spellStart"/>
      <w:r w:rsidRPr="00DA664A">
        <w:rPr>
          <w:rFonts w:ascii="Times New Roman" w:hAnsi="Times New Roman" w:cs="Times New Roman"/>
          <w:sz w:val="28"/>
          <w:szCs w:val="28"/>
        </w:rPr>
        <w:t>г</w:t>
      </w:r>
      <w:proofErr w:type="gramStart"/>
      <w:r w:rsidRPr="00DA664A">
        <w:rPr>
          <w:rFonts w:ascii="Times New Roman" w:hAnsi="Times New Roman" w:cs="Times New Roman"/>
          <w:sz w:val="28"/>
          <w:szCs w:val="28"/>
        </w:rPr>
        <w:t>.К</w:t>
      </w:r>
      <w:proofErr w:type="gramEnd"/>
      <w:r w:rsidRPr="00DA664A">
        <w:rPr>
          <w:rFonts w:ascii="Times New Roman" w:hAnsi="Times New Roman" w:cs="Times New Roman"/>
          <w:sz w:val="28"/>
          <w:szCs w:val="28"/>
        </w:rPr>
        <w:t>алтан</w:t>
      </w:r>
      <w:proofErr w:type="spellEnd"/>
      <w:r w:rsidRPr="00DA664A">
        <w:rPr>
          <w:rFonts w:ascii="Times New Roman" w:hAnsi="Times New Roman" w:cs="Times New Roman"/>
          <w:sz w:val="28"/>
          <w:szCs w:val="28"/>
        </w:rPr>
        <w:t>, оказывающее первичную медико-санитарную, амбулаторную и стационарную помощь, является ведущим медицинским учреждением в городском округе.</w:t>
      </w:r>
    </w:p>
    <w:p w:rsidR="00DA664A" w:rsidRPr="00DA664A" w:rsidRDefault="00DA664A" w:rsidP="00DA664A">
      <w:pPr>
        <w:tabs>
          <w:tab w:val="left" w:pos="1080"/>
        </w:tabs>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t>Стационарное отделение Муниципального учреждения здравоохранения «Центральная городская больница» г. Калтан развернуто на 65 коек, дневной стационар – на 22 койки, амбулаторно-поликлиническая помощь рассчитана на 242399 посещений в год, отделение скорой медицинской помощи на 8788 вызовов в год. Потребность штатной численности составляет 356 единиц (в том числе врачей 53,10 единиц). Фактически работают – 295 человек (в том числе врачей – 45). Укомплектованность составляет 82,86%.</w:t>
      </w:r>
    </w:p>
    <w:p w:rsidR="00DA664A" w:rsidRPr="00DA664A" w:rsidRDefault="00DA664A" w:rsidP="00DA664A">
      <w:pPr>
        <w:tabs>
          <w:tab w:val="left" w:pos="1080"/>
        </w:tabs>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t>2. Муниципальное бюджетное учреждение здравоохранения «Городская больница № 2».</w:t>
      </w:r>
    </w:p>
    <w:p w:rsidR="00DA664A" w:rsidRPr="00DA664A" w:rsidRDefault="00DA664A" w:rsidP="00DA664A">
      <w:pPr>
        <w:tabs>
          <w:tab w:val="left" w:pos="1080"/>
        </w:tabs>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t>Обеспеченность врачебными кадрами – одна из актуальных проблем городского округа.</w:t>
      </w:r>
      <w:r w:rsidRPr="00DA664A">
        <w:rPr>
          <w:rFonts w:ascii="Times New Roman" w:hAnsi="Times New Roman" w:cs="Times New Roman"/>
          <w:b/>
          <w:sz w:val="28"/>
          <w:szCs w:val="28"/>
        </w:rPr>
        <w:t xml:space="preserve"> </w:t>
      </w:r>
      <w:r w:rsidRPr="00DA664A">
        <w:rPr>
          <w:rFonts w:ascii="Times New Roman" w:hAnsi="Times New Roman" w:cs="Times New Roman"/>
          <w:sz w:val="28"/>
          <w:szCs w:val="28"/>
        </w:rPr>
        <w:t>В государственных медицинских учреждениях при штатной потребности 58 единиц фактически работают 23 врача, т.е. укомплектованность составляет 39,6 %. Обеспеченность врачами на 10 тыс. человек населения – 3, при средне областном показателе – 10.</w:t>
      </w:r>
    </w:p>
    <w:p w:rsidR="00DA664A" w:rsidRPr="00DA664A" w:rsidRDefault="00DA664A" w:rsidP="00DA664A">
      <w:pPr>
        <w:tabs>
          <w:tab w:val="left" w:pos="1080"/>
        </w:tabs>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t>В Муниципальном учреждении здравоохранения «Центральная городская больница» г. Калтан при штатной потребности  53 единицы фактически работают 45 врачей, т.е. укомплектованность составляет 85 %. Обеспеченность врачами на 10 тыс. человек населения – 14, при средне-областном – 26.</w:t>
      </w:r>
    </w:p>
    <w:p w:rsidR="00DA664A" w:rsidRPr="00DA664A" w:rsidRDefault="00DA664A" w:rsidP="00DA664A">
      <w:pPr>
        <w:tabs>
          <w:tab w:val="left" w:pos="1080"/>
        </w:tabs>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lastRenderedPageBreak/>
        <w:t>Лекарственное обеспечение населения округа и лечебных учреждений осуществляют 7 аптек и 1 аптечный пункт, в том числе: муниципальных – 1, частных  – 7.</w:t>
      </w:r>
    </w:p>
    <w:p w:rsidR="00DA664A" w:rsidRPr="00DA664A" w:rsidRDefault="00DA664A" w:rsidP="00DA664A">
      <w:pPr>
        <w:tabs>
          <w:tab w:val="left" w:pos="1080"/>
        </w:tabs>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t xml:space="preserve">Начиная с 2012 года, в состав МБУЗ «Городская больница № 2» входит отделение сестринского ухода за населением </w:t>
      </w:r>
      <w:proofErr w:type="spellStart"/>
      <w:r w:rsidRPr="00DA664A">
        <w:rPr>
          <w:rFonts w:ascii="Times New Roman" w:hAnsi="Times New Roman" w:cs="Times New Roman"/>
          <w:sz w:val="28"/>
          <w:szCs w:val="28"/>
        </w:rPr>
        <w:t>Калтанского</w:t>
      </w:r>
      <w:proofErr w:type="spellEnd"/>
      <w:r w:rsidRPr="00DA664A">
        <w:rPr>
          <w:rFonts w:ascii="Times New Roman" w:hAnsi="Times New Roman" w:cs="Times New Roman"/>
          <w:sz w:val="28"/>
          <w:szCs w:val="28"/>
        </w:rPr>
        <w:t xml:space="preserve"> городского округа. </w:t>
      </w:r>
    </w:p>
    <w:p w:rsidR="00DA664A" w:rsidRPr="00DA664A" w:rsidRDefault="00DA664A" w:rsidP="00DA664A">
      <w:pPr>
        <w:spacing w:after="0" w:line="240" w:lineRule="auto"/>
        <w:ind w:firstLine="708"/>
        <w:jc w:val="both"/>
        <w:rPr>
          <w:rFonts w:ascii="Times New Roman" w:hAnsi="Times New Roman" w:cs="Times New Roman"/>
          <w:sz w:val="28"/>
          <w:szCs w:val="28"/>
        </w:rPr>
      </w:pPr>
      <w:r w:rsidRPr="00DA664A">
        <w:rPr>
          <w:rFonts w:ascii="Times New Roman" w:hAnsi="Times New Roman" w:cs="Times New Roman"/>
          <w:b/>
          <w:sz w:val="28"/>
          <w:szCs w:val="28"/>
        </w:rPr>
        <w:t xml:space="preserve">Образование. </w:t>
      </w:r>
      <w:proofErr w:type="spellStart"/>
      <w:r w:rsidRPr="00DA664A">
        <w:rPr>
          <w:rFonts w:ascii="Times New Roman" w:hAnsi="Times New Roman" w:cs="Times New Roman"/>
          <w:sz w:val="28"/>
          <w:szCs w:val="28"/>
        </w:rPr>
        <w:t>Калтанский</w:t>
      </w:r>
      <w:proofErr w:type="spellEnd"/>
      <w:r w:rsidRPr="00DA664A">
        <w:rPr>
          <w:rFonts w:ascii="Times New Roman" w:hAnsi="Times New Roman" w:cs="Times New Roman"/>
          <w:sz w:val="28"/>
          <w:szCs w:val="28"/>
        </w:rPr>
        <w:t xml:space="preserve"> городской округ имеет систему образования, включающую 14 дошкольных образовательных учреждений, 6 общеобразовательных учреждений, 1 учреждение дополнительного образования детей и 1 учреждение для детей-сирот и детей, оставшихся без попечения родителей.</w:t>
      </w:r>
    </w:p>
    <w:p w:rsidR="00DA664A" w:rsidRPr="00DA664A" w:rsidRDefault="00DA664A" w:rsidP="00DA664A">
      <w:pPr>
        <w:spacing w:after="0" w:line="240" w:lineRule="auto"/>
        <w:ind w:firstLine="720"/>
        <w:jc w:val="both"/>
        <w:rPr>
          <w:rFonts w:ascii="Times New Roman" w:hAnsi="Times New Roman" w:cs="Times New Roman"/>
          <w:sz w:val="28"/>
          <w:szCs w:val="28"/>
        </w:rPr>
      </w:pPr>
      <w:r w:rsidRPr="00DA664A">
        <w:rPr>
          <w:rFonts w:ascii="Times New Roman" w:hAnsi="Times New Roman" w:cs="Times New Roman"/>
          <w:sz w:val="28"/>
          <w:szCs w:val="28"/>
        </w:rPr>
        <w:t xml:space="preserve">В дошкольных образовательных учреждениях воспитывается 2668 детей. Охват услугами дошкольного образования  составляет 77 % от общего числа детей соответствующего возраста. </w:t>
      </w:r>
      <w:proofErr w:type="gramStart"/>
      <w:r w:rsidRPr="00DA664A">
        <w:rPr>
          <w:rFonts w:ascii="Times New Roman" w:hAnsi="Times New Roman" w:cs="Times New Roman"/>
          <w:sz w:val="28"/>
          <w:szCs w:val="28"/>
        </w:rPr>
        <w:t>За последние 3 года за счет средств бюджета города  произведен капитальный ремонт двух зданий и, соответственно, открыто два дошкольных учреждения на 110 мест, на средства областного и местного бюджетов завершено строительство Детского сада в пос. Постоянный на 95 мест.</w:t>
      </w:r>
      <w:proofErr w:type="gramEnd"/>
      <w:r w:rsidRPr="00DA664A">
        <w:rPr>
          <w:rFonts w:ascii="Times New Roman" w:hAnsi="Times New Roman" w:cs="Times New Roman"/>
          <w:sz w:val="28"/>
          <w:szCs w:val="28"/>
        </w:rPr>
        <w:t xml:space="preserve"> Кроме этого,  на базе образовательных учреждений открыты группы </w:t>
      </w:r>
      <w:proofErr w:type="spellStart"/>
      <w:r w:rsidRPr="00DA664A">
        <w:rPr>
          <w:rFonts w:ascii="Times New Roman" w:hAnsi="Times New Roman" w:cs="Times New Roman"/>
          <w:sz w:val="28"/>
          <w:szCs w:val="28"/>
        </w:rPr>
        <w:t>предшкольной</w:t>
      </w:r>
      <w:proofErr w:type="spellEnd"/>
      <w:r w:rsidRPr="00DA664A">
        <w:rPr>
          <w:rFonts w:ascii="Times New Roman" w:hAnsi="Times New Roman" w:cs="Times New Roman"/>
          <w:sz w:val="28"/>
          <w:szCs w:val="28"/>
        </w:rPr>
        <w:t xml:space="preserve"> подготовки и группы кратковременного пребывания детей, при дошкольных образовательных учреждениях открыты семейные группы. </w:t>
      </w:r>
      <w:proofErr w:type="gramStart"/>
      <w:r w:rsidRPr="00DA664A">
        <w:rPr>
          <w:rFonts w:ascii="Times New Roman" w:hAnsi="Times New Roman" w:cs="Times New Roman"/>
          <w:sz w:val="28"/>
          <w:szCs w:val="28"/>
        </w:rPr>
        <w:t>В связи с повышением уровня рождаемости в последние годы проблема по устройству детей в дошкольные учреждения</w:t>
      </w:r>
      <w:proofErr w:type="gramEnd"/>
      <w:r w:rsidRPr="00DA664A">
        <w:rPr>
          <w:rFonts w:ascii="Times New Roman" w:hAnsi="Times New Roman" w:cs="Times New Roman"/>
          <w:sz w:val="28"/>
          <w:szCs w:val="28"/>
        </w:rPr>
        <w:t xml:space="preserve"> по прежнему остается острой. </w:t>
      </w:r>
    </w:p>
    <w:p w:rsidR="00DA664A" w:rsidRPr="00DA664A" w:rsidRDefault="00DA664A" w:rsidP="00DA664A">
      <w:pPr>
        <w:spacing w:after="0" w:line="240" w:lineRule="auto"/>
        <w:ind w:firstLine="708"/>
        <w:jc w:val="both"/>
        <w:rPr>
          <w:rFonts w:ascii="Times New Roman" w:hAnsi="Times New Roman" w:cs="Times New Roman"/>
          <w:sz w:val="28"/>
          <w:szCs w:val="28"/>
        </w:rPr>
      </w:pPr>
      <w:r w:rsidRPr="00DA664A">
        <w:rPr>
          <w:rFonts w:ascii="Times New Roman" w:hAnsi="Times New Roman" w:cs="Times New Roman"/>
          <w:sz w:val="28"/>
          <w:szCs w:val="28"/>
        </w:rPr>
        <w:t>Детей школьного возраста, получающих образование в городском округе, 3088 человек, из них около 2700 человек занимаются в учреждениях дополнительного образования различной направленности (</w:t>
      </w:r>
      <w:proofErr w:type="gramStart"/>
      <w:r w:rsidRPr="00DA664A">
        <w:rPr>
          <w:rFonts w:ascii="Times New Roman" w:hAnsi="Times New Roman" w:cs="Times New Roman"/>
          <w:sz w:val="28"/>
          <w:szCs w:val="28"/>
        </w:rPr>
        <w:t>художественно-эстетическая</w:t>
      </w:r>
      <w:proofErr w:type="gramEnd"/>
      <w:r w:rsidRPr="00DA664A">
        <w:rPr>
          <w:rFonts w:ascii="Times New Roman" w:hAnsi="Times New Roman" w:cs="Times New Roman"/>
          <w:sz w:val="28"/>
          <w:szCs w:val="28"/>
        </w:rPr>
        <w:t>, научно-техническая, эколого-биологическая, туристско-краеведческая, физкультурно-спортивная).</w:t>
      </w:r>
    </w:p>
    <w:p w:rsidR="00DA664A" w:rsidRPr="00DA664A" w:rsidRDefault="00DA664A" w:rsidP="00DA664A">
      <w:pPr>
        <w:spacing w:after="0" w:line="240" w:lineRule="auto"/>
        <w:ind w:firstLine="720"/>
        <w:jc w:val="both"/>
        <w:rPr>
          <w:rFonts w:ascii="Times New Roman" w:hAnsi="Times New Roman" w:cs="Times New Roman"/>
          <w:sz w:val="28"/>
          <w:szCs w:val="28"/>
        </w:rPr>
      </w:pPr>
      <w:r w:rsidRPr="00DA664A">
        <w:rPr>
          <w:rFonts w:ascii="Times New Roman" w:hAnsi="Times New Roman" w:cs="Times New Roman"/>
          <w:sz w:val="28"/>
          <w:szCs w:val="28"/>
        </w:rPr>
        <w:t>Начальное профессиональное образование в округе представлено ГОУ «</w:t>
      </w:r>
      <w:proofErr w:type="spellStart"/>
      <w:r w:rsidRPr="00DA664A">
        <w:rPr>
          <w:rFonts w:ascii="Times New Roman" w:hAnsi="Times New Roman" w:cs="Times New Roman"/>
          <w:sz w:val="28"/>
          <w:szCs w:val="28"/>
        </w:rPr>
        <w:t>Калтанский</w:t>
      </w:r>
      <w:proofErr w:type="spellEnd"/>
      <w:r w:rsidRPr="00DA664A">
        <w:rPr>
          <w:rFonts w:ascii="Times New Roman" w:hAnsi="Times New Roman" w:cs="Times New Roman"/>
          <w:sz w:val="28"/>
          <w:szCs w:val="28"/>
        </w:rPr>
        <w:t xml:space="preserve"> многопрофильный техникум». Обучение в училище ведется по следующим профессиям:</w:t>
      </w:r>
    </w:p>
    <w:p w:rsidR="00DA664A" w:rsidRPr="00DA664A" w:rsidRDefault="00DA664A" w:rsidP="00AB2ABD">
      <w:pPr>
        <w:numPr>
          <w:ilvl w:val="0"/>
          <w:numId w:val="38"/>
        </w:numPr>
        <w:tabs>
          <w:tab w:val="clear" w:pos="1440"/>
          <w:tab w:val="num" w:pos="993"/>
          <w:tab w:val="num" w:pos="1134"/>
        </w:tabs>
        <w:spacing w:after="0" w:line="240" w:lineRule="auto"/>
        <w:ind w:left="0" w:firstLine="709"/>
        <w:jc w:val="both"/>
        <w:rPr>
          <w:rFonts w:ascii="Times New Roman" w:hAnsi="Times New Roman" w:cs="Times New Roman"/>
          <w:sz w:val="28"/>
          <w:szCs w:val="28"/>
        </w:rPr>
      </w:pPr>
      <w:r w:rsidRPr="00DA664A">
        <w:rPr>
          <w:rFonts w:ascii="Times New Roman" w:hAnsi="Times New Roman" w:cs="Times New Roman"/>
          <w:sz w:val="28"/>
          <w:szCs w:val="28"/>
        </w:rPr>
        <w:t xml:space="preserve"> автомеханик,</w:t>
      </w:r>
    </w:p>
    <w:p w:rsidR="00DA664A" w:rsidRPr="00DA664A" w:rsidRDefault="00DA664A" w:rsidP="00AB2ABD">
      <w:pPr>
        <w:numPr>
          <w:ilvl w:val="0"/>
          <w:numId w:val="38"/>
        </w:numPr>
        <w:tabs>
          <w:tab w:val="clear" w:pos="1440"/>
          <w:tab w:val="num" w:pos="993"/>
          <w:tab w:val="num" w:pos="1134"/>
        </w:tabs>
        <w:spacing w:after="0" w:line="240" w:lineRule="auto"/>
        <w:ind w:left="0" w:firstLine="709"/>
        <w:jc w:val="both"/>
        <w:rPr>
          <w:rFonts w:ascii="Times New Roman" w:hAnsi="Times New Roman" w:cs="Times New Roman"/>
          <w:sz w:val="28"/>
          <w:szCs w:val="28"/>
        </w:rPr>
      </w:pPr>
      <w:r w:rsidRPr="00DA664A">
        <w:rPr>
          <w:rFonts w:ascii="Times New Roman" w:hAnsi="Times New Roman" w:cs="Times New Roman"/>
          <w:sz w:val="28"/>
          <w:szCs w:val="28"/>
        </w:rPr>
        <w:t xml:space="preserve"> сварщик (электросварочные и газосварочные работы),</w:t>
      </w:r>
    </w:p>
    <w:p w:rsidR="00DA664A" w:rsidRPr="00DA664A" w:rsidRDefault="00DA664A" w:rsidP="00AB2ABD">
      <w:pPr>
        <w:numPr>
          <w:ilvl w:val="0"/>
          <w:numId w:val="38"/>
        </w:numPr>
        <w:tabs>
          <w:tab w:val="clear" w:pos="1440"/>
          <w:tab w:val="num" w:pos="993"/>
          <w:tab w:val="num" w:pos="1134"/>
        </w:tabs>
        <w:spacing w:after="0" w:line="240" w:lineRule="auto"/>
        <w:ind w:left="0" w:firstLine="709"/>
        <w:jc w:val="both"/>
        <w:rPr>
          <w:rFonts w:ascii="Times New Roman" w:hAnsi="Times New Roman" w:cs="Times New Roman"/>
          <w:sz w:val="28"/>
          <w:szCs w:val="28"/>
        </w:rPr>
      </w:pPr>
      <w:r w:rsidRPr="00DA664A">
        <w:rPr>
          <w:rFonts w:ascii="Times New Roman" w:hAnsi="Times New Roman" w:cs="Times New Roman"/>
          <w:sz w:val="28"/>
          <w:szCs w:val="28"/>
        </w:rPr>
        <w:t>оператор электронно-вычислительных и вычислительных машин,</w:t>
      </w:r>
    </w:p>
    <w:p w:rsidR="00DA664A" w:rsidRPr="00DA664A" w:rsidRDefault="00DA664A" w:rsidP="00AB2ABD">
      <w:pPr>
        <w:numPr>
          <w:ilvl w:val="0"/>
          <w:numId w:val="38"/>
        </w:numPr>
        <w:tabs>
          <w:tab w:val="clear" w:pos="1440"/>
          <w:tab w:val="num" w:pos="993"/>
          <w:tab w:val="num" w:pos="1134"/>
        </w:tabs>
        <w:spacing w:after="0" w:line="240" w:lineRule="auto"/>
        <w:ind w:left="0" w:firstLine="709"/>
        <w:jc w:val="both"/>
        <w:rPr>
          <w:rFonts w:ascii="Times New Roman" w:hAnsi="Times New Roman" w:cs="Times New Roman"/>
          <w:sz w:val="28"/>
          <w:szCs w:val="28"/>
        </w:rPr>
      </w:pPr>
      <w:r w:rsidRPr="00DA664A">
        <w:rPr>
          <w:rFonts w:ascii="Times New Roman" w:hAnsi="Times New Roman" w:cs="Times New Roman"/>
          <w:sz w:val="28"/>
          <w:szCs w:val="28"/>
        </w:rPr>
        <w:t xml:space="preserve"> портной,</w:t>
      </w:r>
    </w:p>
    <w:p w:rsidR="00DA664A" w:rsidRPr="00DA664A" w:rsidRDefault="00DA664A" w:rsidP="00AB2ABD">
      <w:pPr>
        <w:numPr>
          <w:ilvl w:val="0"/>
          <w:numId w:val="38"/>
        </w:numPr>
        <w:tabs>
          <w:tab w:val="clear" w:pos="1440"/>
          <w:tab w:val="num" w:pos="993"/>
          <w:tab w:val="num" w:pos="1134"/>
        </w:tabs>
        <w:spacing w:after="0" w:line="240" w:lineRule="auto"/>
        <w:ind w:left="0" w:firstLine="709"/>
        <w:jc w:val="both"/>
        <w:rPr>
          <w:rFonts w:ascii="Times New Roman" w:hAnsi="Times New Roman" w:cs="Times New Roman"/>
          <w:sz w:val="28"/>
          <w:szCs w:val="28"/>
        </w:rPr>
      </w:pPr>
      <w:r w:rsidRPr="00DA664A">
        <w:rPr>
          <w:rFonts w:ascii="Times New Roman" w:hAnsi="Times New Roman" w:cs="Times New Roman"/>
          <w:sz w:val="28"/>
          <w:szCs w:val="28"/>
        </w:rPr>
        <w:t xml:space="preserve"> швея,</w:t>
      </w:r>
    </w:p>
    <w:p w:rsidR="00DA664A" w:rsidRPr="00DA664A" w:rsidRDefault="00DA664A" w:rsidP="00AB2ABD">
      <w:pPr>
        <w:numPr>
          <w:ilvl w:val="0"/>
          <w:numId w:val="38"/>
        </w:numPr>
        <w:tabs>
          <w:tab w:val="clear" w:pos="1440"/>
          <w:tab w:val="num" w:pos="993"/>
          <w:tab w:val="num" w:pos="1134"/>
        </w:tabs>
        <w:spacing w:after="0" w:line="240" w:lineRule="auto"/>
        <w:ind w:left="0" w:firstLine="709"/>
        <w:jc w:val="both"/>
        <w:rPr>
          <w:rFonts w:ascii="Times New Roman" w:hAnsi="Times New Roman" w:cs="Times New Roman"/>
          <w:sz w:val="28"/>
          <w:szCs w:val="28"/>
        </w:rPr>
      </w:pPr>
      <w:r w:rsidRPr="00DA664A">
        <w:rPr>
          <w:rFonts w:ascii="Times New Roman" w:hAnsi="Times New Roman" w:cs="Times New Roman"/>
          <w:sz w:val="28"/>
          <w:szCs w:val="28"/>
        </w:rPr>
        <w:t xml:space="preserve"> продавец,</w:t>
      </w:r>
    </w:p>
    <w:p w:rsidR="00DA664A" w:rsidRPr="00DA664A" w:rsidRDefault="00DA664A" w:rsidP="00AB2ABD">
      <w:pPr>
        <w:numPr>
          <w:ilvl w:val="0"/>
          <w:numId w:val="38"/>
        </w:numPr>
        <w:tabs>
          <w:tab w:val="clear" w:pos="1440"/>
          <w:tab w:val="num" w:pos="993"/>
          <w:tab w:val="num" w:pos="1134"/>
        </w:tabs>
        <w:spacing w:after="0" w:line="240" w:lineRule="auto"/>
        <w:ind w:left="0" w:firstLine="709"/>
        <w:jc w:val="both"/>
        <w:rPr>
          <w:rFonts w:ascii="Times New Roman" w:hAnsi="Times New Roman" w:cs="Times New Roman"/>
          <w:sz w:val="28"/>
          <w:szCs w:val="28"/>
        </w:rPr>
      </w:pPr>
      <w:r w:rsidRPr="00DA664A">
        <w:rPr>
          <w:rFonts w:ascii="Times New Roman" w:hAnsi="Times New Roman" w:cs="Times New Roman"/>
          <w:sz w:val="28"/>
          <w:szCs w:val="28"/>
        </w:rPr>
        <w:t xml:space="preserve"> повар,</w:t>
      </w:r>
    </w:p>
    <w:p w:rsidR="00DA664A" w:rsidRPr="00DA664A" w:rsidRDefault="00DA664A" w:rsidP="00AB2ABD">
      <w:pPr>
        <w:numPr>
          <w:ilvl w:val="0"/>
          <w:numId w:val="38"/>
        </w:numPr>
        <w:tabs>
          <w:tab w:val="clear" w:pos="1440"/>
          <w:tab w:val="num" w:pos="993"/>
          <w:tab w:val="num" w:pos="1134"/>
        </w:tabs>
        <w:spacing w:after="0" w:line="240" w:lineRule="auto"/>
        <w:ind w:left="0" w:firstLine="709"/>
        <w:jc w:val="both"/>
        <w:rPr>
          <w:rFonts w:ascii="Times New Roman" w:hAnsi="Times New Roman" w:cs="Times New Roman"/>
          <w:sz w:val="28"/>
          <w:szCs w:val="28"/>
        </w:rPr>
      </w:pPr>
      <w:r w:rsidRPr="00DA664A">
        <w:rPr>
          <w:rFonts w:ascii="Times New Roman" w:hAnsi="Times New Roman" w:cs="Times New Roman"/>
          <w:sz w:val="28"/>
          <w:szCs w:val="28"/>
        </w:rPr>
        <w:t xml:space="preserve"> секретарь,</w:t>
      </w:r>
    </w:p>
    <w:p w:rsidR="00DA664A" w:rsidRPr="00DA664A" w:rsidRDefault="00DA664A" w:rsidP="00AB2ABD">
      <w:pPr>
        <w:numPr>
          <w:ilvl w:val="0"/>
          <w:numId w:val="38"/>
        </w:numPr>
        <w:tabs>
          <w:tab w:val="clear" w:pos="1440"/>
          <w:tab w:val="num" w:pos="993"/>
          <w:tab w:val="num" w:pos="1134"/>
        </w:tabs>
        <w:spacing w:after="0" w:line="240" w:lineRule="auto"/>
        <w:ind w:left="0" w:firstLine="709"/>
        <w:jc w:val="both"/>
        <w:rPr>
          <w:rFonts w:ascii="Times New Roman" w:hAnsi="Times New Roman" w:cs="Times New Roman"/>
          <w:sz w:val="28"/>
          <w:szCs w:val="28"/>
        </w:rPr>
      </w:pPr>
      <w:r w:rsidRPr="00DA664A">
        <w:rPr>
          <w:rFonts w:ascii="Times New Roman" w:hAnsi="Times New Roman" w:cs="Times New Roman"/>
          <w:sz w:val="28"/>
          <w:szCs w:val="28"/>
        </w:rPr>
        <w:t xml:space="preserve"> крановщик,</w:t>
      </w:r>
    </w:p>
    <w:p w:rsidR="00DA664A" w:rsidRPr="00DA664A" w:rsidRDefault="00DA664A" w:rsidP="00AB2ABD">
      <w:pPr>
        <w:numPr>
          <w:ilvl w:val="0"/>
          <w:numId w:val="38"/>
        </w:numPr>
        <w:tabs>
          <w:tab w:val="clear" w:pos="1440"/>
          <w:tab w:val="num" w:pos="993"/>
          <w:tab w:val="num" w:pos="1134"/>
        </w:tabs>
        <w:spacing w:after="0" w:line="240" w:lineRule="auto"/>
        <w:ind w:left="0" w:firstLine="709"/>
        <w:jc w:val="both"/>
        <w:rPr>
          <w:rFonts w:ascii="Times New Roman" w:hAnsi="Times New Roman" w:cs="Times New Roman"/>
          <w:sz w:val="28"/>
          <w:szCs w:val="28"/>
        </w:rPr>
      </w:pPr>
      <w:r w:rsidRPr="00DA664A">
        <w:rPr>
          <w:rFonts w:ascii="Times New Roman" w:hAnsi="Times New Roman" w:cs="Times New Roman"/>
          <w:sz w:val="28"/>
          <w:szCs w:val="28"/>
        </w:rPr>
        <w:t xml:space="preserve"> мастер отделочных строительных работ.</w:t>
      </w:r>
    </w:p>
    <w:p w:rsidR="00DA664A" w:rsidRPr="00DA664A" w:rsidRDefault="00DA664A" w:rsidP="00DA664A">
      <w:pPr>
        <w:spacing w:after="0" w:line="240" w:lineRule="auto"/>
        <w:ind w:firstLine="720"/>
        <w:jc w:val="both"/>
        <w:rPr>
          <w:rFonts w:ascii="Times New Roman" w:hAnsi="Times New Roman" w:cs="Times New Roman"/>
          <w:sz w:val="28"/>
          <w:szCs w:val="28"/>
        </w:rPr>
      </w:pPr>
      <w:r w:rsidRPr="00DA664A">
        <w:rPr>
          <w:rFonts w:ascii="Times New Roman" w:hAnsi="Times New Roman" w:cs="Times New Roman"/>
          <w:b/>
          <w:sz w:val="28"/>
          <w:szCs w:val="28"/>
        </w:rPr>
        <w:t xml:space="preserve">Физкультура и спорт. </w:t>
      </w:r>
      <w:proofErr w:type="gramStart"/>
      <w:r w:rsidRPr="00DA664A">
        <w:rPr>
          <w:rFonts w:ascii="Times New Roman" w:hAnsi="Times New Roman" w:cs="Times New Roman"/>
          <w:sz w:val="28"/>
          <w:szCs w:val="28"/>
        </w:rPr>
        <w:t>Сеть учреждений, работающих в сфере физкультуры и спорта, представлена</w:t>
      </w:r>
      <w:r w:rsidRPr="00DA664A">
        <w:rPr>
          <w:rFonts w:ascii="Times New Roman" w:hAnsi="Times New Roman" w:cs="Times New Roman"/>
          <w:b/>
          <w:sz w:val="28"/>
          <w:szCs w:val="28"/>
        </w:rPr>
        <w:t xml:space="preserve"> </w:t>
      </w:r>
      <w:r w:rsidRPr="00DA664A">
        <w:rPr>
          <w:rFonts w:ascii="Times New Roman" w:hAnsi="Times New Roman" w:cs="Times New Roman"/>
          <w:sz w:val="28"/>
          <w:szCs w:val="28"/>
        </w:rPr>
        <w:t>Муниципальным учреждением «Управление молодежной политики и спорта», Муниципальным образовательным учреждением дополнительного образования детей «Комплексная детско-юношеская спортивная школа» (МОУ ДОД «КДЮСШ»), Муниципальным автономным учреждением «Стадион Энергетик» г. Калтана.</w:t>
      </w:r>
      <w:proofErr w:type="gramEnd"/>
    </w:p>
    <w:p w:rsidR="00DA664A" w:rsidRPr="00DA664A" w:rsidRDefault="00DA664A" w:rsidP="00DA664A">
      <w:pPr>
        <w:spacing w:after="0" w:line="240" w:lineRule="auto"/>
        <w:ind w:firstLine="720"/>
        <w:jc w:val="both"/>
        <w:rPr>
          <w:rFonts w:ascii="Times New Roman" w:hAnsi="Times New Roman" w:cs="Times New Roman"/>
          <w:sz w:val="28"/>
          <w:szCs w:val="28"/>
        </w:rPr>
      </w:pPr>
      <w:r w:rsidRPr="00DA664A">
        <w:rPr>
          <w:rFonts w:ascii="Times New Roman" w:hAnsi="Times New Roman" w:cs="Times New Roman"/>
          <w:sz w:val="28"/>
          <w:szCs w:val="28"/>
        </w:rPr>
        <w:t xml:space="preserve"> В городском округе</w:t>
      </w:r>
      <w:r w:rsidRPr="00DA664A">
        <w:rPr>
          <w:rFonts w:ascii="Times New Roman" w:hAnsi="Times New Roman" w:cs="Times New Roman"/>
          <w:b/>
          <w:sz w:val="28"/>
          <w:szCs w:val="28"/>
        </w:rPr>
        <w:t xml:space="preserve"> </w:t>
      </w:r>
      <w:r w:rsidRPr="00DA664A">
        <w:rPr>
          <w:rFonts w:ascii="Times New Roman" w:hAnsi="Times New Roman" w:cs="Times New Roman"/>
          <w:sz w:val="28"/>
          <w:szCs w:val="28"/>
        </w:rPr>
        <w:t xml:space="preserve">имеются 139 спортивных объектов: 1 стадион с трибунами на 1500 мест и более, 76 спортивных залов, 2 плавательных </w:t>
      </w:r>
      <w:r w:rsidRPr="00DA664A">
        <w:rPr>
          <w:rFonts w:ascii="Times New Roman" w:hAnsi="Times New Roman" w:cs="Times New Roman"/>
          <w:sz w:val="28"/>
          <w:szCs w:val="28"/>
        </w:rPr>
        <w:lastRenderedPageBreak/>
        <w:t>бассейна, 1 лыжная база, 59 спортивных площадки. Круглый год работает база проката зимнего спортивного инвентаря (лыжи, коньки) и летнего спортивного инвентаря (рюкзаки, палатки, роликовые коньки, доски для скейтборда).</w:t>
      </w:r>
    </w:p>
    <w:p w:rsidR="00DA664A" w:rsidRPr="00DA664A" w:rsidRDefault="00DA664A" w:rsidP="00DA664A">
      <w:pPr>
        <w:spacing w:after="0" w:line="240" w:lineRule="auto"/>
        <w:ind w:firstLine="720"/>
        <w:jc w:val="both"/>
        <w:rPr>
          <w:rFonts w:ascii="Times New Roman" w:hAnsi="Times New Roman" w:cs="Times New Roman"/>
          <w:b/>
          <w:sz w:val="28"/>
          <w:szCs w:val="28"/>
        </w:rPr>
      </w:pPr>
      <w:r w:rsidRPr="00DA664A">
        <w:rPr>
          <w:rFonts w:ascii="Times New Roman" w:hAnsi="Times New Roman" w:cs="Times New Roman"/>
          <w:sz w:val="28"/>
          <w:szCs w:val="28"/>
        </w:rPr>
        <w:t>Так же строится физкультурно-оздоровительный комплекс на п. Постоянный, благодаря чему количество людей занимающихся спортом увеличится.</w:t>
      </w:r>
    </w:p>
    <w:p w:rsidR="00DA664A" w:rsidRPr="00DA664A" w:rsidRDefault="00DA664A" w:rsidP="00DA664A">
      <w:pPr>
        <w:spacing w:after="0" w:line="240" w:lineRule="auto"/>
        <w:ind w:firstLine="720"/>
        <w:jc w:val="both"/>
        <w:rPr>
          <w:rFonts w:ascii="Times New Roman" w:hAnsi="Times New Roman" w:cs="Times New Roman"/>
          <w:sz w:val="28"/>
          <w:szCs w:val="28"/>
        </w:rPr>
      </w:pPr>
      <w:r w:rsidRPr="00DA664A">
        <w:rPr>
          <w:rFonts w:ascii="Times New Roman" w:hAnsi="Times New Roman" w:cs="Times New Roman"/>
          <w:sz w:val="28"/>
          <w:szCs w:val="28"/>
        </w:rPr>
        <w:t xml:space="preserve">Общая численность жителей городского округа, систематически занимающихся физической культурой и спортом, за 2013 г. составила 8521 человек. </w:t>
      </w:r>
    </w:p>
    <w:p w:rsidR="00DA664A" w:rsidRPr="00DA664A" w:rsidRDefault="00DA664A" w:rsidP="00DA664A">
      <w:pPr>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b/>
          <w:sz w:val="28"/>
          <w:szCs w:val="28"/>
        </w:rPr>
        <w:t>Культура</w:t>
      </w:r>
      <w:r w:rsidRPr="00DA664A">
        <w:rPr>
          <w:rFonts w:ascii="Times New Roman" w:hAnsi="Times New Roman" w:cs="Times New Roman"/>
          <w:sz w:val="28"/>
          <w:szCs w:val="28"/>
        </w:rPr>
        <w:t xml:space="preserve">. На территории городского округа находятся 8 учреждений культуры:  дворец культуры «Энергетик» и дом культуры «Сюрприз», три образовательных учреждения дополнительного образования детей, Центральная библиотечная система, выставочный зал «Музей» и центр досуга и кино «Молодежный». </w:t>
      </w:r>
    </w:p>
    <w:p w:rsidR="00DA664A" w:rsidRPr="00DA664A" w:rsidRDefault="00DA664A" w:rsidP="00DA664A">
      <w:pPr>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t xml:space="preserve">Количество учащихся в образовательных учреждениях культуры составляет 1600 человек.  </w:t>
      </w:r>
    </w:p>
    <w:p w:rsidR="00DA664A" w:rsidRPr="00DA664A" w:rsidRDefault="00DA664A" w:rsidP="00DA664A">
      <w:pPr>
        <w:widowControl w:val="0"/>
        <w:autoSpaceDE w:val="0"/>
        <w:autoSpaceDN w:val="0"/>
        <w:adjustRightInd w:val="0"/>
        <w:spacing w:after="0" w:line="240" w:lineRule="auto"/>
        <w:ind w:firstLine="600"/>
        <w:jc w:val="both"/>
        <w:rPr>
          <w:rFonts w:ascii="Times New Roman" w:hAnsi="Times New Roman" w:cs="Times New Roman"/>
          <w:bCs/>
          <w:sz w:val="28"/>
          <w:szCs w:val="28"/>
        </w:rPr>
      </w:pPr>
      <w:r w:rsidRPr="00DA664A">
        <w:rPr>
          <w:rFonts w:ascii="Times New Roman" w:hAnsi="Times New Roman" w:cs="Times New Roman"/>
          <w:b/>
          <w:bCs/>
          <w:sz w:val="28"/>
          <w:szCs w:val="28"/>
        </w:rPr>
        <w:t xml:space="preserve">Социальная защита населения. </w:t>
      </w:r>
      <w:r w:rsidRPr="00DA664A">
        <w:rPr>
          <w:rFonts w:ascii="Times New Roman" w:hAnsi="Times New Roman" w:cs="Times New Roman"/>
          <w:bCs/>
          <w:sz w:val="28"/>
          <w:szCs w:val="28"/>
        </w:rPr>
        <w:t xml:space="preserve">В систему социальной защиты населения входят управление социальной защиты населения и два учреждения: «Центр социального обслуживания граждан пожилого возраста и инвалидов» и «Социально-реабилитационный центр для несовершеннолетних». </w:t>
      </w:r>
    </w:p>
    <w:p w:rsidR="00DA664A" w:rsidRPr="00DA664A" w:rsidRDefault="00DA664A" w:rsidP="00DA664A">
      <w:pPr>
        <w:tabs>
          <w:tab w:val="left" w:pos="720"/>
        </w:tabs>
        <w:spacing w:after="0" w:line="240" w:lineRule="auto"/>
        <w:ind w:firstLine="600"/>
        <w:jc w:val="both"/>
        <w:rPr>
          <w:rFonts w:ascii="Times New Roman" w:hAnsi="Times New Roman" w:cs="Times New Roman"/>
          <w:sz w:val="28"/>
          <w:szCs w:val="28"/>
        </w:rPr>
      </w:pPr>
      <w:r w:rsidRPr="00DA664A">
        <w:rPr>
          <w:rFonts w:ascii="Times New Roman" w:hAnsi="Times New Roman" w:cs="Times New Roman"/>
          <w:sz w:val="28"/>
          <w:szCs w:val="28"/>
        </w:rPr>
        <w:t xml:space="preserve">В секторе  по предоставлению мер социальной поддержки отдельным категориям граждан  на учете состоят 3145 человек, пользующихся мерами социальной поддержки в соответствии с федеральным законодательством </w:t>
      </w:r>
    </w:p>
    <w:p w:rsidR="00DA664A" w:rsidRPr="00DA664A" w:rsidRDefault="00DA664A" w:rsidP="00AB2ABD">
      <w:pPr>
        <w:numPr>
          <w:ilvl w:val="0"/>
          <w:numId w:val="39"/>
        </w:numPr>
        <w:tabs>
          <w:tab w:val="left" w:pos="720"/>
          <w:tab w:val="left" w:pos="993"/>
        </w:tabs>
        <w:spacing w:after="0" w:line="240" w:lineRule="auto"/>
        <w:ind w:left="0" w:firstLine="709"/>
        <w:jc w:val="both"/>
        <w:rPr>
          <w:rFonts w:ascii="Times New Roman" w:hAnsi="Times New Roman" w:cs="Times New Roman"/>
          <w:sz w:val="28"/>
          <w:szCs w:val="28"/>
        </w:rPr>
      </w:pPr>
      <w:r w:rsidRPr="00DA664A">
        <w:rPr>
          <w:rFonts w:ascii="Times New Roman" w:hAnsi="Times New Roman" w:cs="Times New Roman"/>
          <w:sz w:val="28"/>
          <w:szCs w:val="28"/>
        </w:rPr>
        <w:t>инвалиды, дети-инвалиды  – 2605;</w:t>
      </w:r>
    </w:p>
    <w:p w:rsidR="00DA664A" w:rsidRPr="00DA664A" w:rsidRDefault="00DA664A" w:rsidP="00AB2ABD">
      <w:pPr>
        <w:numPr>
          <w:ilvl w:val="0"/>
          <w:numId w:val="39"/>
        </w:numPr>
        <w:tabs>
          <w:tab w:val="left" w:pos="993"/>
        </w:tabs>
        <w:spacing w:after="0" w:line="240" w:lineRule="auto"/>
        <w:ind w:left="0" w:firstLine="709"/>
        <w:rPr>
          <w:rFonts w:ascii="Times New Roman" w:hAnsi="Times New Roman" w:cs="Times New Roman"/>
          <w:sz w:val="28"/>
          <w:szCs w:val="28"/>
        </w:rPr>
      </w:pPr>
      <w:r w:rsidRPr="00DA664A">
        <w:rPr>
          <w:rFonts w:ascii="Times New Roman" w:hAnsi="Times New Roman" w:cs="Times New Roman"/>
          <w:sz w:val="28"/>
          <w:szCs w:val="28"/>
        </w:rPr>
        <w:t>участники ВОВ- 34;</w:t>
      </w:r>
    </w:p>
    <w:p w:rsidR="00DA664A" w:rsidRPr="00DA664A" w:rsidRDefault="00DA664A" w:rsidP="00AB2ABD">
      <w:pPr>
        <w:numPr>
          <w:ilvl w:val="0"/>
          <w:numId w:val="39"/>
        </w:numPr>
        <w:tabs>
          <w:tab w:val="left" w:pos="993"/>
        </w:tabs>
        <w:spacing w:after="0" w:line="240" w:lineRule="auto"/>
        <w:ind w:left="0" w:firstLine="709"/>
        <w:rPr>
          <w:rFonts w:ascii="Times New Roman" w:hAnsi="Times New Roman" w:cs="Times New Roman"/>
          <w:sz w:val="28"/>
          <w:szCs w:val="28"/>
        </w:rPr>
      </w:pPr>
      <w:r w:rsidRPr="00DA664A">
        <w:rPr>
          <w:rFonts w:ascii="Times New Roman" w:hAnsi="Times New Roman" w:cs="Times New Roman"/>
          <w:sz w:val="28"/>
          <w:szCs w:val="28"/>
        </w:rPr>
        <w:t>ветераны боевых действий- 225;</w:t>
      </w:r>
    </w:p>
    <w:p w:rsidR="00DA664A" w:rsidRPr="00DA664A" w:rsidRDefault="00DA664A" w:rsidP="00AB2ABD">
      <w:pPr>
        <w:numPr>
          <w:ilvl w:val="0"/>
          <w:numId w:val="39"/>
        </w:numPr>
        <w:tabs>
          <w:tab w:val="left" w:pos="993"/>
        </w:tabs>
        <w:spacing w:after="0" w:line="240" w:lineRule="auto"/>
        <w:ind w:left="0" w:firstLine="709"/>
        <w:rPr>
          <w:rFonts w:ascii="Times New Roman" w:hAnsi="Times New Roman" w:cs="Times New Roman"/>
          <w:sz w:val="28"/>
          <w:szCs w:val="28"/>
        </w:rPr>
      </w:pPr>
      <w:r w:rsidRPr="00DA664A">
        <w:rPr>
          <w:rFonts w:ascii="Times New Roman" w:hAnsi="Times New Roman" w:cs="Times New Roman"/>
          <w:sz w:val="28"/>
          <w:szCs w:val="28"/>
        </w:rPr>
        <w:t>члены семей погибших (умерших) участников ВОВ - 142;</w:t>
      </w:r>
    </w:p>
    <w:p w:rsidR="00DA664A" w:rsidRPr="00DA664A" w:rsidRDefault="00DA664A" w:rsidP="00AB2ABD">
      <w:pPr>
        <w:numPr>
          <w:ilvl w:val="0"/>
          <w:numId w:val="39"/>
        </w:numPr>
        <w:tabs>
          <w:tab w:val="left" w:pos="993"/>
        </w:tabs>
        <w:spacing w:after="0" w:line="240" w:lineRule="auto"/>
        <w:ind w:left="0" w:firstLine="709"/>
        <w:rPr>
          <w:rFonts w:ascii="Times New Roman" w:hAnsi="Times New Roman" w:cs="Times New Roman"/>
          <w:sz w:val="28"/>
          <w:szCs w:val="28"/>
        </w:rPr>
      </w:pPr>
      <w:r w:rsidRPr="00DA664A">
        <w:rPr>
          <w:rFonts w:ascii="Times New Roman" w:hAnsi="Times New Roman" w:cs="Times New Roman"/>
          <w:sz w:val="28"/>
          <w:szCs w:val="28"/>
        </w:rPr>
        <w:t xml:space="preserve">чернобыльцы, </w:t>
      </w:r>
      <w:proofErr w:type="spellStart"/>
      <w:r w:rsidRPr="00DA664A">
        <w:rPr>
          <w:rFonts w:ascii="Times New Roman" w:hAnsi="Times New Roman" w:cs="Times New Roman"/>
          <w:sz w:val="28"/>
          <w:szCs w:val="28"/>
        </w:rPr>
        <w:t>семипалатинцы</w:t>
      </w:r>
      <w:proofErr w:type="spellEnd"/>
      <w:r w:rsidRPr="00DA664A">
        <w:rPr>
          <w:rFonts w:ascii="Times New Roman" w:hAnsi="Times New Roman" w:cs="Times New Roman"/>
          <w:sz w:val="28"/>
          <w:szCs w:val="28"/>
        </w:rPr>
        <w:t xml:space="preserve"> и ПОР – 16;</w:t>
      </w:r>
    </w:p>
    <w:p w:rsidR="00DA664A" w:rsidRPr="00DA664A" w:rsidRDefault="00DA664A" w:rsidP="00DA664A">
      <w:pPr>
        <w:tabs>
          <w:tab w:val="left" w:pos="993"/>
        </w:tabs>
        <w:spacing w:after="0" w:line="240" w:lineRule="auto"/>
        <w:rPr>
          <w:rFonts w:ascii="Times New Roman" w:hAnsi="Times New Roman" w:cs="Times New Roman"/>
          <w:sz w:val="28"/>
          <w:szCs w:val="28"/>
        </w:rPr>
      </w:pPr>
      <w:r w:rsidRPr="00DA664A">
        <w:rPr>
          <w:rFonts w:ascii="Times New Roman" w:hAnsi="Times New Roman" w:cs="Times New Roman"/>
          <w:sz w:val="28"/>
          <w:szCs w:val="28"/>
        </w:rPr>
        <w:t xml:space="preserve">и  3778  человек, пользующихся мерами социальной поддержки на уровне субъекта (региональные льготники):   </w:t>
      </w:r>
    </w:p>
    <w:p w:rsidR="00DA664A" w:rsidRPr="00DA664A" w:rsidRDefault="00DA664A" w:rsidP="00AB2ABD">
      <w:pPr>
        <w:numPr>
          <w:ilvl w:val="0"/>
          <w:numId w:val="39"/>
        </w:numPr>
        <w:tabs>
          <w:tab w:val="left" w:pos="993"/>
        </w:tabs>
        <w:spacing w:after="0" w:line="240" w:lineRule="auto"/>
        <w:ind w:left="0" w:firstLine="709"/>
        <w:rPr>
          <w:rFonts w:ascii="Times New Roman" w:hAnsi="Times New Roman" w:cs="Times New Roman"/>
          <w:sz w:val="28"/>
          <w:szCs w:val="28"/>
        </w:rPr>
      </w:pPr>
      <w:r w:rsidRPr="00DA664A">
        <w:rPr>
          <w:rFonts w:ascii="Times New Roman" w:hAnsi="Times New Roman" w:cs="Times New Roman"/>
          <w:sz w:val="28"/>
          <w:szCs w:val="28"/>
        </w:rPr>
        <w:t xml:space="preserve"> ветераны труда – 3185;</w:t>
      </w:r>
    </w:p>
    <w:p w:rsidR="00DA664A" w:rsidRPr="00DA664A" w:rsidRDefault="00DA664A" w:rsidP="00AB2ABD">
      <w:pPr>
        <w:numPr>
          <w:ilvl w:val="0"/>
          <w:numId w:val="39"/>
        </w:numPr>
        <w:tabs>
          <w:tab w:val="left" w:pos="993"/>
        </w:tabs>
        <w:spacing w:after="0" w:line="240" w:lineRule="auto"/>
        <w:ind w:left="0" w:firstLine="709"/>
        <w:rPr>
          <w:rFonts w:ascii="Times New Roman" w:hAnsi="Times New Roman" w:cs="Times New Roman"/>
          <w:sz w:val="28"/>
          <w:szCs w:val="28"/>
        </w:rPr>
      </w:pPr>
      <w:r w:rsidRPr="00DA664A">
        <w:rPr>
          <w:rFonts w:ascii="Times New Roman" w:hAnsi="Times New Roman" w:cs="Times New Roman"/>
          <w:sz w:val="28"/>
          <w:szCs w:val="28"/>
        </w:rPr>
        <w:t xml:space="preserve"> реабилитированные лица – 330; </w:t>
      </w:r>
    </w:p>
    <w:p w:rsidR="00DA664A" w:rsidRPr="00DA664A" w:rsidRDefault="00DA664A" w:rsidP="00AB2ABD">
      <w:pPr>
        <w:numPr>
          <w:ilvl w:val="0"/>
          <w:numId w:val="39"/>
        </w:numPr>
        <w:tabs>
          <w:tab w:val="left" w:pos="993"/>
        </w:tabs>
        <w:spacing w:after="0" w:line="240" w:lineRule="auto"/>
        <w:ind w:left="0" w:firstLine="709"/>
        <w:rPr>
          <w:rFonts w:ascii="Times New Roman" w:hAnsi="Times New Roman" w:cs="Times New Roman"/>
          <w:sz w:val="28"/>
          <w:szCs w:val="28"/>
        </w:rPr>
      </w:pPr>
      <w:r w:rsidRPr="00DA664A">
        <w:rPr>
          <w:rFonts w:ascii="Times New Roman" w:hAnsi="Times New Roman" w:cs="Times New Roman"/>
          <w:sz w:val="28"/>
          <w:szCs w:val="28"/>
        </w:rPr>
        <w:t xml:space="preserve"> труженики тыла – 263; </w:t>
      </w:r>
    </w:p>
    <w:p w:rsidR="00DA664A" w:rsidRPr="00DA664A" w:rsidRDefault="00DA664A" w:rsidP="00AB2ABD">
      <w:pPr>
        <w:numPr>
          <w:ilvl w:val="0"/>
          <w:numId w:val="39"/>
        </w:numPr>
        <w:tabs>
          <w:tab w:val="left" w:pos="993"/>
        </w:tabs>
        <w:spacing w:after="0" w:line="240" w:lineRule="auto"/>
        <w:ind w:left="0" w:firstLine="709"/>
        <w:rPr>
          <w:rFonts w:ascii="Times New Roman" w:hAnsi="Times New Roman" w:cs="Times New Roman"/>
          <w:b/>
          <w:i/>
          <w:sz w:val="28"/>
          <w:szCs w:val="28"/>
        </w:rPr>
      </w:pPr>
      <w:r w:rsidRPr="00DA664A">
        <w:rPr>
          <w:rFonts w:ascii="Times New Roman" w:hAnsi="Times New Roman" w:cs="Times New Roman"/>
          <w:sz w:val="28"/>
          <w:szCs w:val="28"/>
        </w:rPr>
        <w:t>почетных доноров – 157 и получателей пенсии Кемеровской области-  1359.</w:t>
      </w:r>
    </w:p>
    <w:p w:rsidR="00DA664A" w:rsidRPr="00DA664A" w:rsidRDefault="00DA664A" w:rsidP="00DA664A">
      <w:pPr>
        <w:spacing w:after="0" w:line="240" w:lineRule="auto"/>
        <w:rPr>
          <w:rFonts w:ascii="Times New Roman" w:hAnsi="Times New Roman" w:cs="Times New Roman"/>
          <w:b/>
          <w:i/>
          <w:sz w:val="28"/>
          <w:szCs w:val="28"/>
        </w:rPr>
      </w:pPr>
      <w:r w:rsidRPr="00DA664A">
        <w:rPr>
          <w:rFonts w:ascii="Times New Roman" w:hAnsi="Times New Roman" w:cs="Times New Roman"/>
          <w:b/>
          <w:i/>
          <w:sz w:val="28"/>
          <w:szCs w:val="28"/>
        </w:rPr>
        <w:t>Основные проблемы социальной инфраструктуры:</w:t>
      </w:r>
    </w:p>
    <w:p w:rsidR="00DA664A" w:rsidRPr="00DA664A" w:rsidRDefault="00DA664A" w:rsidP="00AB2ABD">
      <w:pPr>
        <w:numPr>
          <w:ilvl w:val="0"/>
          <w:numId w:val="40"/>
        </w:numPr>
        <w:tabs>
          <w:tab w:val="left" w:pos="900"/>
          <w:tab w:val="left" w:pos="993"/>
        </w:tabs>
        <w:spacing w:after="0" w:line="240" w:lineRule="auto"/>
        <w:ind w:left="0" w:firstLine="709"/>
        <w:rPr>
          <w:rFonts w:ascii="Times New Roman" w:hAnsi="Times New Roman" w:cs="Times New Roman"/>
          <w:b/>
          <w:i/>
          <w:sz w:val="28"/>
          <w:szCs w:val="28"/>
        </w:rPr>
      </w:pPr>
      <w:r w:rsidRPr="00DA664A">
        <w:rPr>
          <w:rFonts w:ascii="Times New Roman" w:hAnsi="Times New Roman" w:cs="Times New Roman"/>
          <w:b/>
          <w:i/>
          <w:sz w:val="28"/>
          <w:szCs w:val="28"/>
        </w:rPr>
        <w:t>низкий уровень обеспеченности врачебными кадрами;</w:t>
      </w:r>
    </w:p>
    <w:p w:rsidR="00DA664A" w:rsidRPr="00DA664A" w:rsidRDefault="00DA664A" w:rsidP="00AB2ABD">
      <w:pPr>
        <w:numPr>
          <w:ilvl w:val="0"/>
          <w:numId w:val="40"/>
        </w:numPr>
        <w:tabs>
          <w:tab w:val="left" w:pos="900"/>
          <w:tab w:val="left" w:pos="993"/>
        </w:tabs>
        <w:spacing w:after="0" w:line="240" w:lineRule="auto"/>
        <w:ind w:left="0" w:firstLine="709"/>
        <w:rPr>
          <w:rFonts w:ascii="Times New Roman" w:hAnsi="Times New Roman" w:cs="Times New Roman"/>
          <w:b/>
          <w:i/>
          <w:sz w:val="28"/>
          <w:szCs w:val="28"/>
        </w:rPr>
      </w:pPr>
      <w:r w:rsidRPr="00DA664A">
        <w:rPr>
          <w:rFonts w:ascii="Times New Roman" w:hAnsi="Times New Roman" w:cs="Times New Roman"/>
          <w:b/>
          <w:i/>
          <w:sz w:val="28"/>
          <w:szCs w:val="28"/>
        </w:rPr>
        <w:t>низкий уровень обеспеченности дошкольными учреждениями;</w:t>
      </w:r>
    </w:p>
    <w:p w:rsidR="00DA664A" w:rsidRPr="00DA664A" w:rsidRDefault="00DA664A" w:rsidP="00AB2ABD">
      <w:pPr>
        <w:numPr>
          <w:ilvl w:val="0"/>
          <w:numId w:val="40"/>
        </w:numPr>
        <w:tabs>
          <w:tab w:val="left" w:pos="900"/>
          <w:tab w:val="left" w:pos="993"/>
          <w:tab w:val="left" w:pos="1080"/>
        </w:tabs>
        <w:spacing w:after="0" w:line="240" w:lineRule="auto"/>
        <w:ind w:left="0" w:firstLine="709"/>
        <w:rPr>
          <w:rFonts w:ascii="Times New Roman" w:hAnsi="Times New Roman" w:cs="Times New Roman"/>
          <w:b/>
          <w:i/>
          <w:sz w:val="28"/>
          <w:szCs w:val="28"/>
        </w:rPr>
      </w:pPr>
      <w:r w:rsidRPr="00DA664A">
        <w:rPr>
          <w:rFonts w:ascii="Times New Roman" w:hAnsi="Times New Roman" w:cs="Times New Roman"/>
          <w:b/>
          <w:i/>
          <w:sz w:val="28"/>
          <w:szCs w:val="28"/>
        </w:rPr>
        <w:t xml:space="preserve">недостаточная обеспеченность спортивными сооружениями в близлежащих поселках. </w:t>
      </w:r>
    </w:p>
    <w:p w:rsidR="00DA664A" w:rsidRPr="00DA664A" w:rsidRDefault="00DA664A" w:rsidP="00DA664A">
      <w:pPr>
        <w:spacing w:after="0" w:line="240" w:lineRule="auto"/>
        <w:jc w:val="center"/>
        <w:rPr>
          <w:rFonts w:ascii="Times New Roman" w:hAnsi="Times New Roman" w:cs="Times New Roman"/>
          <w:b/>
          <w:sz w:val="28"/>
          <w:szCs w:val="28"/>
        </w:rPr>
      </w:pPr>
      <w:r w:rsidRPr="00DA664A">
        <w:rPr>
          <w:rFonts w:ascii="Times New Roman" w:hAnsi="Times New Roman" w:cs="Times New Roman"/>
          <w:b/>
          <w:sz w:val="28"/>
          <w:szCs w:val="28"/>
        </w:rPr>
        <w:t>1.5. Финансово-бюджетная ситуация городского округа</w:t>
      </w:r>
    </w:p>
    <w:p w:rsidR="00DA664A" w:rsidRPr="00DA664A" w:rsidRDefault="00DA664A" w:rsidP="00DA664A">
      <w:pPr>
        <w:spacing w:after="0" w:line="240" w:lineRule="auto"/>
        <w:ind w:firstLine="720"/>
        <w:jc w:val="both"/>
        <w:rPr>
          <w:rFonts w:ascii="Times New Roman" w:hAnsi="Times New Roman" w:cs="Times New Roman"/>
          <w:sz w:val="28"/>
          <w:szCs w:val="28"/>
        </w:rPr>
      </w:pPr>
      <w:r w:rsidRPr="00DA664A">
        <w:rPr>
          <w:rFonts w:ascii="Times New Roman" w:hAnsi="Times New Roman" w:cs="Times New Roman"/>
          <w:sz w:val="28"/>
          <w:szCs w:val="28"/>
        </w:rPr>
        <w:t xml:space="preserve">В последние годы в </w:t>
      </w:r>
      <w:proofErr w:type="spellStart"/>
      <w:r w:rsidRPr="00DA664A">
        <w:rPr>
          <w:rFonts w:ascii="Times New Roman" w:hAnsi="Times New Roman" w:cs="Times New Roman"/>
          <w:sz w:val="28"/>
          <w:szCs w:val="28"/>
        </w:rPr>
        <w:t>Калтанском</w:t>
      </w:r>
      <w:proofErr w:type="spellEnd"/>
      <w:r w:rsidRPr="00DA664A">
        <w:rPr>
          <w:rFonts w:ascii="Times New Roman" w:hAnsi="Times New Roman" w:cs="Times New Roman"/>
          <w:sz w:val="28"/>
          <w:szCs w:val="28"/>
        </w:rPr>
        <w:t xml:space="preserve"> городском округе сохраняется сложная финансовая ситуация. По итогам 9 месяцев 2013 года сальдированный финансовый результат составил 39,2 млн. рублей. </w:t>
      </w:r>
    </w:p>
    <w:p w:rsidR="00E34719" w:rsidRDefault="00E34719" w:rsidP="00DA664A">
      <w:pPr>
        <w:spacing w:after="0" w:line="240" w:lineRule="auto"/>
        <w:ind w:firstLine="567"/>
        <w:jc w:val="right"/>
        <w:rPr>
          <w:rFonts w:ascii="Times New Roman" w:hAnsi="Times New Roman" w:cs="Times New Roman"/>
          <w:szCs w:val="28"/>
        </w:rPr>
      </w:pPr>
    </w:p>
    <w:p w:rsidR="00E34719" w:rsidRDefault="00E34719" w:rsidP="00DA664A">
      <w:pPr>
        <w:spacing w:after="0" w:line="240" w:lineRule="auto"/>
        <w:ind w:firstLine="567"/>
        <w:jc w:val="right"/>
        <w:rPr>
          <w:rFonts w:ascii="Times New Roman" w:hAnsi="Times New Roman" w:cs="Times New Roman"/>
          <w:szCs w:val="28"/>
        </w:rPr>
      </w:pPr>
    </w:p>
    <w:p w:rsidR="00E34719" w:rsidRDefault="00E34719" w:rsidP="00DA664A">
      <w:pPr>
        <w:spacing w:after="0" w:line="240" w:lineRule="auto"/>
        <w:ind w:firstLine="567"/>
        <w:jc w:val="right"/>
        <w:rPr>
          <w:rFonts w:ascii="Times New Roman" w:hAnsi="Times New Roman" w:cs="Times New Roman"/>
          <w:szCs w:val="28"/>
        </w:rPr>
      </w:pPr>
    </w:p>
    <w:p w:rsidR="00E34719" w:rsidRDefault="00E34719" w:rsidP="00DA664A">
      <w:pPr>
        <w:spacing w:after="0" w:line="240" w:lineRule="auto"/>
        <w:ind w:firstLine="567"/>
        <w:jc w:val="right"/>
        <w:rPr>
          <w:rFonts w:ascii="Times New Roman" w:hAnsi="Times New Roman" w:cs="Times New Roman"/>
          <w:szCs w:val="28"/>
        </w:rPr>
      </w:pPr>
    </w:p>
    <w:p w:rsidR="00DA664A" w:rsidRPr="00DA664A" w:rsidRDefault="00DA664A" w:rsidP="00DA664A">
      <w:pPr>
        <w:spacing w:after="0" w:line="240" w:lineRule="auto"/>
        <w:ind w:firstLine="567"/>
        <w:jc w:val="right"/>
        <w:rPr>
          <w:rFonts w:ascii="Times New Roman" w:hAnsi="Times New Roman" w:cs="Times New Roman"/>
          <w:szCs w:val="28"/>
        </w:rPr>
      </w:pPr>
      <w:r w:rsidRPr="00DA664A">
        <w:rPr>
          <w:rFonts w:ascii="Times New Roman" w:hAnsi="Times New Roman" w:cs="Times New Roman"/>
          <w:szCs w:val="28"/>
        </w:rPr>
        <w:lastRenderedPageBreak/>
        <w:t>Рисунок 7.</w:t>
      </w:r>
    </w:p>
    <w:p w:rsidR="00DA664A" w:rsidRPr="00DA664A" w:rsidRDefault="00DA664A" w:rsidP="00DA664A">
      <w:pPr>
        <w:spacing w:after="0" w:line="240" w:lineRule="auto"/>
        <w:jc w:val="center"/>
        <w:rPr>
          <w:rFonts w:ascii="Times New Roman" w:hAnsi="Times New Roman" w:cs="Times New Roman"/>
          <w:b/>
          <w:sz w:val="28"/>
          <w:szCs w:val="28"/>
        </w:rPr>
      </w:pPr>
      <w:r w:rsidRPr="00DA664A">
        <w:rPr>
          <w:rFonts w:ascii="Times New Roman" w:hAnsi="Times New Roman" w:cs="Times New Roman"/>
          <w:b/>
          <w:sz w:val="28"/>
          <w:szCs w:val="28"/>
        </w:rPr>
        <w:t xml:space="preserve">Сальдированный финансовый результат предприятий округа </w:t>
      </w:r>
    </w:p>
    <w:p w:rsidR="00DA664A" w:rsidRPr="00DA664A" w:rsidRDefault="00DA664A" w:rsidP="00DA664A">
      <w:pPr>
        <w:spacing w:after="0" w:line="240" w:lineRule="auto"/>
        <w:jc w:val="center"/>
        <w:rPr>
          <w:rFonts w:ascii="Times New Roman" w:hAnsi="Times New Roman" w:cs="Times New Roman"/>
          <w:b/>
          <w:sz w:val="28"/>
          <w:szCs w:val="28"/>
        </w:rPr>
      </w:pPr>
      <w:r w:rsidRPr="00DA664A">
        <w:rPr>
          <w:rFonts w:ascii="Times New Roman" w:hAnsi="Times New Roman" w:cs="Times New Roman"/>
          <w:b/>
          <w:sz w:val="28"/>
          <w:szCs w:val="28"/>
        </w:rPr>
        <w:t>за 2008–2013 г., млн. рублей</w:t>
      </w:r>
    </w:p>
    <w:p w:rsidR="00DA664A" w:rsidRPr="00DA664A" w:rsidRDefault="00DA664A" w:rsidP="00DA664A">
      <w:pPr>
        <w:spacing w:after="0" w:line="240" w:lineRule="auto"/>
        <w:jc w:val="center"/>
        <w:rPr>
          <w:rFonts w:ascii="Times New Roman" w:hAnsi="Times New Roman" w:cs="Times New Roman"/>
          <w:color w:val="00B050"/>
          <w:sz w:val="28"/>
          <w:szCs w:val="28"/>
        </w:rPr>
      </w:pPr>
      <w:r w:rsidRPr="00DA664A">
        <w:rPr>
          <w:rFonts w:ascii="Times New Roman" w:hAnsi="Times New Roman" w:cs="Times New Roman"/>
          <w:b/>
          <w:noProof/>
          <w:color w:val="00B050"/>
          <w:sz w:val="28"/>
          <w:szCs w:val="28"/>
        </w:rPr>
        <w:drawing>
          <wp:inline distT="0" distB="0" distL="0" distR="0" wp14:anchorId="69331AC9" wp14:editId="68976E9A">
            <wp:extent cx="6178378" cy="2306595"/>
            <wp:effectExtent l="0" t="0" r="0" b="0"/>
            <wp:docPr id="12" name="Диаграмма 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DA664A" w:rsidRPr="00DA664A" w:rsidRDefault="00DA664A" w:rsidP="00DA664A">
      <w:pPr>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t xml:space="preserve">За 2013 год в консолидированный бюджет городского округа налог на прибыль организаций поступил в размере 180 млн. рублей. </w:t>
      </w:r>
    </w:p>
    <w:p w:rsidR="00DA664A" w:rsidRPr="00DA664A" w:rsidRDefault="00DA664A" w:rsidP="00DA664A">
      <w:pPr>
        <w:tabs>
          <w:tab w:val="left" w:pos="708"/>
          <w:tab w:val="center" w:pos="4677"/>
          <w:tab w:val="right" w:pos="9355"/>
        </w:tabs>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t xml:space="preserve">Основным источником собственных доходов бюджета городского округа является налог на доходы физических лиц 358 млн. рублей. </w:t>
      </w:r>
    </w:p>
    <w:p w:rsidR="00DA664A" w:rsidRPr="00DA664A" w:rsidRDefault="00DA664A" w:rsidP="00DA664A">
      <w:pPr>
        <w:widowControl w:val="0"/>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t>Вместе с тем доля собственных доходов местного бюджета, собранных на территории городского округа, составляет 24,4 % от общих доходов бюджета. Более 70 % доходов бюджета составляют дотации, субвенции и субсидии из областного бюджета, а также иные межбюджетные трансферты.</w:t>
      </w:r>
    </w:p>
    <w:p w:rsidR="00DA664A" w:rsidRPr="00DA664A" w:rsidRDefault="00DA664A" w:rsidP="00DA664A">
      <w:pPr>
        <w:spacing w:after="0" w:line="240" w:lineRule="auto"/>
        <w:ind w:firstLine="684"/>
        <w:jc w:val="right"/>
        <w:rPr>
          <w:rFonts w:ascii="Times New Roman" w:hAnsi="Times New Roman" w:cs="Times New Roman"/>
          <w:szCs w:val="28"/>
        </w:rPr>
      </w:pPr>
      <w:r w:rsidRPr="00DA664A">
        <w:rPr>
          <w:rFonts w:ascii="Times New Roman" w:hAnsi="Times New Roman" w:cs="Times New Roman"/>
          <w:szCs w:val="28"/>
        </w:rPr>
        <w:t>Таблица 6.</w:t>
      </w:r>
    </w:p>
    <w:p w:rsidR="00DA664A" w:rsidRPr="00DA664A" w:rsidRDefault="00DA664A" w:rsidP="00DA664A">
      <w:pPr>
        <w:spacing w:after="0" w:line="240" w:lineRule="auto"/>
        <w:jc w:val="center"/>
        <w:rPr>
          <w:rFonts w:ascii="Times New Roman" w:hAnsi="Times New Roman" w:cs="Times New Roman"/>
          <w:b/>
          <w:sz w:val="28"/>
          <w:szCs w:val="28"/>
        </w:rPr>
      </w:pPr>
      <w:r w:rsidRPr="00DA664A">
        <w:rPr>
          <w:rFonts w:ascii="Times New Roman" w:hAnsi="Times New Roman" w:cs="Times New Roman"/>
          <w:b/>
          <w:sz w:val="28"/>
          <w:szCs w:val="28"/>
        </w:rPr>
        <w:t>Динамика доходной и расходной части местного бюджета, тыс. рублей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3"/>
        <w:gridCol w:w="1925"/>
        <w:gridCol w:w="1958"/>
        <w:gridCol w:w="1926"/>
        <w:gridCol w:w="1682"/>
      </w:tblGrid>
      <w:tr w:rsidR="00DA664A" w:rsidRPr="00DA664A" w:rsidTr="00DA664A">
        <w:tc>
          <w:tcPr>
            <w:tcW w:w="2363"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Показатели</w:t>
            </w:r>
          </w:p>
        </w:tc>
        <w:tc>
          <w:tcPr>
            <w:tcW w:w="1925"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2010г.</w:t>
            </w:r>
          </w:p>
        </w:tc>
        <w:tc>
          <w:tcPr>
            <w:tcW w:w="1958"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2011г.</w:t>
            </w:r>
          </w:p>
        </w:tc>
        <w:tc>
          <w:tcPr>
            <w:tcW w:w="1926"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2012г.</w:t>
            </w:r>
          </w:p>
        </w:tc>
        <w:tc>
          <w:tcPr>
            <w:tcW w:w="1682"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9 мес. 2013 года</w:t>
            </w:r>
          </w:p>
        </w:tc>
      </w:tr>
      <w:tr w:rsidR="00DA664A" w:rsidRPr="00DA664A" w:rsidTr="00DA664A">
        <w:tc>
          <w:tcPr>
            <w:tcW w:w="2363"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ИТОГО Доходов</w:t>
            </w:r>
          </w:p>
        </w:tc>
        <w:tc>
          <w:tcPr>
            <w:tcW w:w="1925"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592235</w:t>
            </w:r>
          </w:p>
        </w:tc>
        <w:tc>
          <w:tcPr>
            <w:tcW w:w="1958"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1608080,3</w:t>
            </w:r>
          </w:p>
        </w:tc>
        <w:tc>
          <w:tcPr>
            <w:tcW w:w="1926"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909189</w:t>
            </w:r>
          </w:p>
        </w:tc>
        <w:tc>
          <w:tcPr>
            <w:tcW w:w="1682"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746670,3</w:t>
            </w:r>
          </w:p>
        </w:tc>
      </w:tr>
      <w:tr w:rsidR="00DA664A" w:rsidRPr="00DA664A" w:rsidTr="00DA664A">
        <w:tc>
          <w:tcPr>
            <w:tcW w:w="2363"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Налоговые и неналоговые доходы</w:t>
            </w:r>
          </w:p>
        </w:tc>
        <w:tc>
          <w:tcPr>
            <w:tcW w:w="1925"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144330</w:t>
            </w:r>
          </w:p>
        </w:tc>
        <w:tc>
          <w:tcPr>
            <w:tcW w:w="1958"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228914,5</w:t>
            </w:r>
          </w:p>
        </w:tc>
        <w:tc>
          <w:tcPr>
            <w:tcW w:w="1926"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245284</w:t>
            </w:r>
          </w:p>
        </w:tc>
        <w:tc>
          <w:tcPr>
            <w:tcW w:w="1682"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242133,4</w:t>
            </w:r>
          </w:p>
        </w:tc>
      </w:tr>
      <w:tr w:rsidR="00DA664A" w:rsidRPr="00DA664A" w:rsidTr="00DA664A">
        <w:tc>
          <w:tcPr>
            <w:tcW w:w="2363"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Налоговые доходы</w:t>
            </w:r>
          </w:p>
        </w:tc>
        <w:tc>
          <w:tcPr>
            <w:tcW w:w="1925"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79704</w:t>
            </w:r>
          </w:p>
        </w:tc>
        <w:tc>
          <w:tcPr>
            <w:tcW w:w="1958"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155299,7</w:t>
            </w:r>
          </w:p>
        </w:tc>
        <w:tc>
          <w:tcPr>
            <w:tcW w:w="1926"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185151</w:t>
            </w:r>
          </w:p>
        </w:tc>
        <w:tc>
          <w:tcPr>
            <w:tcW w:w="1682"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174332,7</w:t>
            </w:r>
          </w:p>
        </w:tc>
      </w:tr>
      <w:tr w:rsidR="00DA664A" w:rsidRPr="00DA664A" w:rsidTr="00DA664A">
        <w:tc>
          <w:tcPr>
            <w:tcW w:w="2363"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Налог на доходы физических лиц</w:t>
            </w:r>
          </w:p>
        </w:tc>
        <w:tc>
          <w:tcPr>
            <w:tcW w:w="1925"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62393</w:t>
            </w:r>
          </w:p>
        </w:tc>
        <w:tc>
          <w:tcPr>
            <w:tcW w:w="1958"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125704,4</w:t>
            </w:r>
          </w:p>
        </w:tc>
        <w:tc>
          <w:tcPr>
            <w:tcW w:w="1926"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151283</w:t>
            </w:r>
          </w:p>
        </w:tc>
        <w:tc>
          <w:tcPr>
            <w:tcW w:w="1682"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142196</w:t>
            </w:r>
          </w:p>
        </w:tc>
      </w:tr>
      <w:tr w:rsidR="00DA664A" w:rsidRPr="00DA664A" w:rsidTr="00DA664A">
        <w:tc>
          <w:tcPr>
            <w:tcW w:w="2363"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Доходы от выдачи патентов</w:t>
            </w:r>
          </w:p>
        </w:tc>
        <w:tc>
          <w:tcPr>
            <w:tcW w:w="1925"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4</w:t>
            </w:r>
          </w:p>
        </w:tc>
        <w:tc>
          <w:tcPr>
            <w:tcW w:w="1958"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5,2</w:t>
            </w:r>
          </w:p>
        </w:tc>
        <w:tc>
          <w:tcPr>
            <w:tcW w:w="1926"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4</w:t>
            </w:r>
          </w:p>
        </w:tc>
        <w:tc>
          <w:tcPr>
            <w:tcW w:w="1682"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0</w:t>
            </w:r>
          </w:p>
        </w:tc>
      </w:tr>
      <w:tr w:rsidR="00DA664A" w:rsidRPr="00DA664A" w:rsidTr="00DA664A">
        <w:tc>
          <w:tcPr>
            <w:tcW w:w="2363"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Единый налог на вмененный доход</w:t>
            </w:r>
          </w:p>
        </w:tc>
        <w:tc>
          <w:tcPr>
            <w:tcW w:w="1925"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5030</w:t>
            </w:r>
          </w:p>
        </w:tc>
        <w:tc>
          <w:tcPr>
            <w:tcW w:w="1958"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7704,8</w:t>
            </w:r>
          </w:p>
        </w:tc>
        <w:tc>
          <w:tcPr>
            <w:tcW w:w="1926"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9202</w:t>
            </w:r>
          </w:p>
        </w:tc>
        <w:tc>
          <w:tcPr>
            <w:tcW w:w="1682"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8629,8</w:t>
            </w:r>
          </w:p>
        </w:tc>
      </w:tr>
      <w:tr w:rsidR="00DA664A" w:rsidRPr="00DA664A" w:rsidTr="00DA664A">
        <w:tc>
          <w:tcPr>
            <w:tcW w:w="2363"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Единый сельскохозяйственный налог</w:t>
            </w:r>
          </w:p>
        </w:tc>
        <w:tc>
          <w:tcPr>
            <w:tcW w:w="1925"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3</w:t>
            </w:r>
          </w:p>
        </w:tc>
        <w:tc>
          <w:tcPr>
            <w:tcW w:w="1958"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15,5</w:t>
            </w:r>
          </w:p>
        </w:tc>
        <w:tc>
          <w:tcPr>
            <w:tcW w:w="1926"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15</w:t>
            </w:r>
          </w:p>
        </w:tc>
        <w:tc>
          <w:tcPr>
            <w:tcW w:w="1682"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7,4</w:t>
            </w:r>
          </w:p>
        </w:tc>
      </w:tr>
      <w:tr w:rsidR="00DA664A" w:rsidRPr="00DA664A" w:rsidTr="00DA664A">
        <w:tc>
          <w:tcPr>
            <w:tcW w:w="2363"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Налог на имущество физических лиц</w:t>
            </w:r>
          </w:p>
        </w:tc>
        <w:tc>
          <w:tcPr>
            <w:tcW w:w="1925"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454</w:t>
            </w:r>
          </w:p>
        </w:tc>
        <w:tc>
          <w:tcPr>
            <w:tcW w:w="1958"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139</w:t>
            </w:r>
          </w:p>
        </w:tc>
        <w:tc>
          <w:tcPr>
            <w:tcW w:w="1926"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565</w:t>
            </w:r>
          </w:p>
        </w:tc>
        <w:tc>
          <w:tcPr>
            <w:tcW w:w="1682"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521,9</w:t>
            </w:r>
          </w:p>
        </w:tc>
      </w:tr>
      <w:tr w:rsidR="00DA664A" w:rsidRPr="00DA664A" w:rsidTr="00DA664A">
        <w:tc>
          <w:tcPr>
            <w:tcW w:w="2363"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Земельный налог</w:t>
            </w:r>
          </w:p>
        </w:tc>
        <w:tc>
          <w:tcPr>
            <w:tcW w:w="1925"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9761</w:t>
            </w:r>
          </w:p>
        </w:tc>
        <w:tc>
          <w:tcPr>
            <w:tcW w:w="1958"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19722,3</w:t>
            </w:r>
          </w:p>
        </w:tc>
        <w:tc>
          <w:tcPr>
            <w:tcW w:w="1926"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22803</w:t>
            </w:r>
          </w:p>
        </w:tc>
        <w:tc>
          <w:tcPr>
            <w:tcW w:w="1682"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21272</w:t>
            </w:r>
          </w:p>
        </w:tc>
      </w:tr>
      <w:tr w:rsidR="00DA664A" w:rsidRPr="00DA664A" w:rsidTr="00DA664A">
        <w:tc>
          <w:tcPr>
            <w:tcW w:w="2363"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 xml:space="preserve">Госпошлина </w:t>
            </w:r>
          </w:p>
        </w:tc>
        <w:tc>
          <w:tcPr>
            <w:tcW w:w="1925"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2078</w:t>
            </w:r>
          </w:p>
        </w:tc>
        <w:tc>
          <w:tcPr>
            <w:tcW w:w="1958"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2000</w:t>
            </w:r>
          </w:p>
        </w:tc>
        <w:tc>
          <w:tcPr>
            <w:tcW w:w="1926"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1275</w:t>
            </w:r>
          </w:p>
        </w:tc>
        <w:tc>
          <w:tcPr>
            <w:tcW w:w="1682"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1694,6</w:t>
            </w:r>
          </w:p>
        </w:tc>
      </w:tr>
      <w:tr w:rsidR="00DA664A" w:rsidRPr="00DA664A" w:rsidTr="00DA664A">
        <w:tc>
          <w:tcPr>
            <w:tcW w:w="2363"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 xml:space="preserve">Налог на прибыль организаций </w:t>
            </w:r>
          </w:p>
        </w:tc>
        <w:tc>
          <w:tcPr>
            <w:tcW w:w="1925"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-15</w:t>
            </w:r>
          </w:p>
        </w:tc>
        <w:tc>
          <w:tcPr>
            <w:tcW w:w="1958"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0</w:t>
            </w:r>
          </w:p>
        </w:tc>
        <w:tc>
          <w:tcPr>
            <w:tcW w:w="1926"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4</w:t>
            </w:r>
          </w:p>
        </w:tc>
        <w:tc>
          <w:tcPr>
            <w:tcW w:w="1682"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0</w:t>
            </w:r>
          </w:p>
        </w:tc>
      </w:tr>
      <w:tr w:rsidR="00DA664A" w:rsidRPr="00DA664A" w:rsidTr="00DA664A">
        <w:tc>
          <w:tcPr>
            <w:tcW w:w="2363"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Налог на имущество предприятий</w:t>
            </w:r>
          </w:p>
        </w:tc>
        <w:tc>
          <w:tcPr>
            <w:tcW w:w="1925"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1</w:t>
            </w:r>
          </w:p>
        </w:tc>
        <w:tc>
          <w:tcPr>
            <w:tcW w:w="1958"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0</w:t>
            </w:r>
          </w:p>
        </w:tc>
        <w:tc>
          <w:tcPr>
            <w:tcW w:w="1926"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0</w:t>
            </w:r>
          </w:p>
        </w:tc>
        <w:tc>
          <w:tcPr>
            <w:tcW w:w="1682"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0</w:t>
            </w:r>
          </w:p>
        </w:tc>
      </w:tr>
      <w:tr w:rsidR="00DA664A" w:rsidRPr="00DA664A" w:rsidTr="00DA664A">
        <w:tc>
          <w:tcPr>
            <w:tcW w:w="2363"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Земельный налог</w:t>
            </w:r>
          </w:p>
        </w:tc>
        <w:tc>
          <w:tcPr>
            <w:tcW w:w="1925"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-5</w:t>
            </w:r>
          </w:p>
        </w:tc>
        <w:tc>
          <w:tcPr>
            <w:tcW w:w="1958"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8,5</w:t>
            </w:r>
          </w:p>
        </w:tc>
        <w:tc>
          <w:tcPr>
            <w:tcW w:w="1926"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0</w:t>
            </w:r>
          </w:p>
        </w:tc>
        <w:tc>
          <w:tcPr>
            <w:tcW w:w="1682"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0</w:t>
            </w:r>
          </w:p>
        </w:tc>
      </w:tr>
      <w:tr w:rsidR="00DA664A" w:rsidRPr="00DA664A" w:rsidTr="00DA664A">
        <w:tc>
          <w:tcPr>
            <w:tcW w:w="2363"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Неналоговые доходы</w:t>
            </w:r>
          </w:p>
        </w:tc>
        <w:tc>
          <w:tcPr>
            <w:tcW w:w="1925"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64626</w:t>
            </w:r>
          </w:p>
        </w:tc>
        <w:tc>
          <w:tcPr>
            <w:tcW w:w="1958"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73614,8</w:t>
            </w:r>
          </w:p>
        </w:tc>
        <w:tc>
          <w:tcPr>
            <w:tcW w:w="1926"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60133</w:t>
            </w:r>
          </w:p>
        </w:tc>
        <w:tc>
          <w:tcPr>
            <w:tcW w:w="1682"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67800,7</w:t>
            </w:r>
          </w:p>
        </w:tc>
      </w:tr>
      <w:tr w:rsidR="00DA664A" w:rsidRPr="00DA664A" w:rsidTr="00DA664A">
        <w:tc>
          <w:tcPr>
            <w:tcW w:w="2363"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Арендная плата за земли городов и поселков</w:t>
            </w:r>
          </w:p>
        </w:tc>
        <w:tc>
          <w:tcPr>
            <w:tcW w:w="1925"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20863</w:t>
            </w:r>
          </w:p>
        </w:tc>
        <w:tc>
          <w:tcPr>
            <w:tcW w:w="1958"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23895,6</w:t>
            </w:r>
          </w:p>
        </w:tc>
        <w:tc>
          <w:tcPr>
            <w:tcW w:w="1926"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31107</w:t>
            </w:r>
          </w:p>
        </w:tc>
        <w:tc>
          <w:tcPr>
            <w:tcW w:w="1682"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22532,8</w:t>
            </w:r>
          </w:p>
        </w:tc>
      </w:tr>
      <w:tr w:rsidR="00DA664A" w:rsidRPr="00DA664A" w:rsidTr="00DA664A">
        <w:tc>
          <w:tcPr>
            <w:tcW w:w="2363"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Доходы от сдачи в аренду имущества</w:t>
            </w:r>
          </w:p>
        </w:tc>
        <w:tc>
          <w:tcPr>
            <w:tcW w:w="1925"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2088</w:t>
            </w:r>
          </w:p>
        </w:tc>
        <w:tc>
          <w:tcPr>
            <w:tcW w:w="1958"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4421</w:t>
            </w:r>
          </w:p>
        </w:tc>
        <w:tc>
          <w:tcPr>
            <w:tcW w:w="1926"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6724</w:t>
            </w:r>
          </w:p>
        </w:tc>
        <w:tc>
          <w:tcPr>
            <w:tcW w:w="1682"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19261</w:t>
            </w:r>
          </w:p>
        </w:tc>
      </w:tr>
      <w:tr w:rsidR="00DA664A" w:rsidRPr="00DA664A" w:rsidTr="00DA664A">
        <w:tc>
          <w:tcPr>
            <w:tcW w:w="2363"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 xml:space="preserve">Доходы от эксплуатации и использования </w:t>
            </w:r>
            <w:proofErr w:type="gramStart"/>
            <w:r w:rsidRPr="00DA664A">
              <w:rPr>
                <w:rFonts w:ascii="Times New Roman" w:hAnsi="Times New Roman" w:cs="Times New Roman"/>
                <w:b/>
                <w:sz w:val="20"/>
                <w:szCs w:val="20"/>
              </w:rPr>
              <w:lastRenderedPageBreak/>
              <w:t>имущества</w:t>
            </w:r>
            <w:proofErr w:type="gramEnd"/>
            <w:r w:rsidRPr="00DA664A">
              <w:rPr>
                <w:rFonts w:ascii="Times New Roman" w:hAnsi="Times New Roman" w:cs="Times New Roman"/>
                <w:b/>
                <w:sz w:val="20"/>
                <w:szCs w:val="20"/>
              </w:rPr>
              <w:t xml:space="preserve"> автомобильных дорог</w:t>
            </w:r>
          </w:p>
        </w:tc>
        <w:tc>
          <w:tcPr>
            <w:tcW w:w="1925"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lastRenderedPageBreak/>
              <w:t>14</w:t>
            </w:r>
          </w:p>
        </w:tc>
        <w:tc>
          <w:tcPr>
            <w:tcW w:w="1958"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3,1</w:t>
            </w:r>
          </w:p>
        </w:tc>
        <w:tc>
          <w:tcPr>
            <w:tcW w:w="1926"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0</w:t>
            </w:r>
          </w:p>
        </w:tc>
        <w:tc>
          <w:tcPr>
            <w:tcW w:w="1682"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29,6</w:t>
            </w:r>
          </w:p>
        </w:tc>
      </w:tr>
      <w:tr w:rsidR="00DA664A" w:rsidRPr="00DA664A" w:rsidTr="00DA664A">
        <w:tc>
          <w:tcPr>
            <w:tcW w:w="2363"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lastRenderedPageBreak/>
              <w:t>Плата за негативное воздействие</w:t>
            </w:r>
          </w:p>
        </w:tc>
        <w:tc>
          <w:tcPr>
            <w:tcW w:w="1925"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5627</w:t>
            </w:r>
          </w:p>
        </w:tc>
        <w:tc>
          <w:tcPr>
            <w:tcW w:w="1958"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11148,5</w:t>
            </w:r>
          </w:p>
        </w:tc>
        <w:tc>
          <w:tcPr>
            <w:tcW w:w="1926"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16870</w:t>
            </w:r>
          </w:p>
        </w:tc>
        <w:tc>
          <w:tcPr>
            <w:tcW w:w="1682"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9115,3</w:t>
            </w:r>
          </w:p>
        </w:tc>
      </w:tr>
      <w:tr w:rsidR="00DA664A" w:rsidRPr="00DA664A" w:rsidTr="00DA664A">
        <w:tc>
          <w:tcPr>
            <w:tcW w:w="2363"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Доходы от оказания платных услуг и компенсация затрат государства</w:t>
            </w:r>
          </w:p>
        </w:tc>
        <w:tc>
          <w:tcPr>
            <w:tcW w:w="1925"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30936</w:t>
            </w:r>
          </w:p>
        </w:tc>
        <w:tc>
          <w:tcPr>
            <w:tcW w:w="1958"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27673</w:t>
            </w:r>
          </w:p>
        </w:tc>
        <w:tc>
          <w:tcPr>
            <w:tcW w:w="1926"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1181</w:t>
            </w:r>
          </w:p>
        </w:tc>
        <w:tc>
          <w:tcPr>
            <w:tcW w:w="1682"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2081,5</w:t>
            </w:r>
          </w:p>
        </w:tc>
      </w:tr>
      <w:tr w:rsidR="00DA664A" w:rsidRPr="00DA664A" w:rsidTr="00DA664A">
        <w:tc>
          <w:tcPr>
            <w:tcW w:w="2363"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Доходы от реализации имущества, находящегося в муниципальной собственности</w:t>
            </w:r>
          </w:p>
        </w:tc>
        <w:tc>
          <w:tcPr>
            <w:tcW w:w="1925"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519</w:t>
            </w:r>
          </w:p>
        </w:tc>
        <w:tc>
          <w:tcPr>
            <w:tcW w:w="1958"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2982,4</w:t>
            </w:r>
          </w:p>
        </w:tc>
        <w:tc>
          <w:tcPr>
            <w:tcW w:w="1926"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582</w:t>
            </w:r>
          </w:p>
        </w:tc>
        <w:tc>
          <w:tcPr>
            <w:tcW w:w="1682"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7954,1</w:t>
            </w:r>
          </w:p>
        </w:tc>
      </w:tr>
      <w:tr w:rsidR="00DA664A" w:rsidRPr="00DA664A" w:rsidTr="00DA664A">
        <w:tc>
          <w:tcPr>
            <w:tcW w:w="2363"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Доходы от продажи земельных участков</w:t>
            </w:r>
          </w:p>
        </w:tc>
        <w:tc>
          <w:tcPr>
            <w:tcW w:w="1925"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579</w:t>
            </w:r>
          </w:p>
        </w:tc>
        <w:tc>
          <w:tcPr>
            <w:tcW w:w="1958"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971,8</w:t>
            </w:r>
          </w:p>
        </w:tc>
        <w:tc>
          <w:tcPr>
            <w:tcW w:w="1926"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1262</w:t>
            </w:r>
          </w:p>
        </w:tc>
        <w:tc>
          <w:tcPr>
            <w:tcW w:w="1682"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4646</w:t>
            </w:r>
          </w:p>
        </w:tc>
      </w:tr>
      <w:tr w:rsidR="00DA664A" w:rsidRPr="00DA664A" w:rsidTr="00DA664A">
        <w:tc>
          <w:tcPr>
            <w:tcW w:w="2363"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Штрафные санкции</w:t>
            </w:r>
          </w:p>
        </w:tc>
        <w:tc>
          <w:tcPr>
            <w:tcW w:w="1925"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3285</w:t>
            </w:r>
          </w:p>
        </w:tc>
        <w:tc>
          <w:tcPr>
            <w:tcW w:w="1958"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3291,7</w:t>
            </w:r>
          </w:p>
        </w:tc>
        <w:tc>
          <w:tcPr>
            <w:tcW w:w="1926"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2294</w:t>
            </w:r>
          </w:p>
        </w:tc>
        <w:tc>
          <w:tcPr>
            <w:tcW w:w="1682"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2122,1</w:t>
            </w:r>
          </w:p>
        </w:tc>
      </w:tr>
      <w:tr w:rsidR="00DA664A" w:rsidRPr="00DA664A" w:rsidTr="00DA664A">
        <w:tc>
          <w:tcPr>
            <w:tcW w:w="2363"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Прочие неналоговые доходы, невыясненные поступления</w:t>
            </w:r>
          </w:p>
        </w:tc>
        <w:tc>
          <w:tcPr>
            <w:tcW w:w="1925"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745</w:t>
            </w:r>
          </w:p>
        </w:tc>
        <w:tc>
          <w:tcPr>
            <w:tcW w:w="1958"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-772,3</w:t>
            </w:r>
          </w:p>
        </w:tc>
        <w:tc>
          <w:tcPr>
            <w:tcW w:w="1926"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113</w:t>
            </w:r>
          </w:p>
        </w:tc>
        <w:tc>
          <w:tcPr>
            <w:tcW w:w="1682"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58,3</w:t>
            </w:r>
          </w:p>
        </w:tc>
      </w:tr>
      <w:tr w:rsidR="00DA664A" w:rsidRPr="00DA664A" w:rsidTr="00DA664A">
        <w:tc>
          <w:tcPr>
            <w:tcW w:w="2363"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Безвозмездные перечисления</w:t>
            </w:r>
          </w:p>
        </w:tc>
        <w:tc>
          <w:tcPr>
            <w:tcW w:w="1925"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447905</w:t>
            </w:r>
          </w:p>
        </w:tc>
        <w:tc>
          <w:tcPr>
            <w:tcW w:w="1958"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1379165,8</w:t>
            </w:r>
          </w:p>
        </w:tc>
        <w:tc>
          <w:tcPr>
            <w:tcW w:w="1926"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663905</w:t>
            </w:r>
          </w:p>
        </w:tc>
        <w:tc>
          <w:tcPr>
            <w:tcW w:w="1682"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504536,9</w:t>
            </w:r>
          </w:p>
        </w:tc>
      </w:tr>
      <w:tr w:rsidR="00DA664A" w:rsidRPr="00DA664A" w:rsidTr="00DA664A">
        <w:tc>
          <w:tcPr>
            <w:tcW w:w="2363"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Безвозмездные перечисления от других бюджетов бюджетной системы</w:t>
            </w:r>
          </w:p>
        </w:tc>
        <w:tc>
          <w:tcPr>
            <w:tcW w:w="1925"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424928</w:t>
            </w:r>
          </w:p>
        </w:tc>
        <w:tc>
          <w:tcPr>
            <w:tcW w:w="1958"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1288538,8</w:t>
            </w:r>
          </w:p>
        </w:tc>
        <w:tc>
          <w:tcPr>
            <w:tcW w:w="1926"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670902</w:t>
            </w:r>
          </w:p>
        </w:tc>
        <w:tc>
          <w:tcPr>
            <w:tcW w:w="1682"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503726,5</w:t>
            </w:r>
          </w:p>
        </w:tc>
      </w:tr>
      <w:tr w:rsidR="00DA664A" w:rsidRPr="00DA664A" w:rsidTr="00DA664A">
        <w:tc>
          <w:tcPr>
            <w:tcW w:w="2363"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Прочие безвозмездные поступления</w:t>
            </w:r>
          </w:p>
        </w:tc>
        <w:tc>
          <w:tcPr>
            <w:tcW w:w="1925"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22977</w:t>
            </w:r>
          </w:p>
        </w:tc>
        <w:tc>
          <w:tcPr>
            <w:tcW w:w="1958"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91441,2</w:t>
            </w:r>
          </w:p>
        </w:tc>
        <w:tc>
          <w:tcPr>
            <w:tcW w:w="1926"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1520</w:t>
            </w:r>
          </w:p>
        </w:tc>
        <w:tc>
          <w:tcPr>
            <w:tcW w:w="1682"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828</w:t>
            </w:r>
          </w:p>
        </w:tc>
      </w:tr>
      <w:tr w:rsidR="00DA664A" w:rsidRPr="00DA664A" w:rsidTr="00DA664A">
        <w:tc>
          <w:tcPr>
            <w:tcW w:w="2363"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Возврат остатков субсидий, субвенций и иных межбюджетных трансфертов</w:t>
            </w:r>
          </w:p>
        </w:tc>
        <w:tc>
          <w:tcPr>
            <w:tcW w:w="1925"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0</w:t>
            </w:r>
          </w:p>
        </w:tc>
        <w:tc>
          <w:tcPr>
            <w:tcW w:w="1958"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-814,2</w:t>
            </w:r>
          </w:p>
        </w:tc>
        <w:tc>
          <w:tcPr>
            <w:tcW w:w="1926"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-8517</w:t>
            </w:r>
          </w:p>
        </w:tc>
        <w:tc>
          <w:tcPr>
            <w:tcW w:w="1682"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-17,6</w:t>
            </w:r>
          </w:p>
        </w:tc>
      </w:tr>
      <w:tr w:rsidR="00DA664A" w:rsidRPr="00DA664A" w:rsidTr="00DA664A">
        <w:tc>
          <w:tcPr>
            <w:tcW w:w="2363"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 xml:space="preserve">ВСЕГО расходов </w:t>
            </w:r>
          </w:p>
        </w:tc>
        <w:tc>
          <w:tcPr>
            <w:tcW w:w="1925"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551562,4</w:t>
            </w:r>
          </w:p>
        </w:tc>
        <w:tc>
          <w:tcPr>
            <w:tcW w:w="1958"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1633772,6</w:t>
            </w:r>
          </w:p>
        </w:tc>
        <w:tc>
          <w:tcPr>
            <w:tcW w:w="1926"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960421,7</w:t>
            </w:r>
          </w:p>
        </w:tc>
        <w:tc>
          <w:tcPr>
            <w:tcW w:w="1682"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822268,6</w:t>
            </w:r>
          </w:p>
        </w:tc>
      </w:tr>
      <w:tr w:rsidR="00DA664A" w:rsidRPr="00DA664A" w:rsidTr="00DA664A">
        <w:tc>
          <w:tcPr>
            <w:tcW w:w="2363"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Результат исполнения бюджета</w:t>
            </w:r>
            <w:proofErr w:type="gramStart"/>
            <w:r w:rsidRPr="00DA664A">
              <w:rPr>
                <w:rFonts w:ascii="Times New Roman" w:hAnsi="Times New Roman" w:cs="Times New Roman"/>
                <w:b/>
                <w:sz w:val="20"/>
                <w:szCs w:val="20"/>
              </w:rPr>
              <w:t xml:space="preserve"> (+)/(-)</w:t>
            </w:r>
            <w:proofErr w:type="gramEnd"/>
          </w:p>
        </w:tc>
        <w:tc>
          <w:tcPr>
            <w:tcW w:w="1925"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40672</w:t>
            </w:r>
          </w:p>
        </w:tc>
        <w:tc>
          <w:tcPr>
            <w:tcW w:w="1958"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-26692,3</w:t>
            </w:r>
          </w:p>
        </w:tc>
        <w:tc>
          <w:tcPr>
            <w:tcW w:w="1926"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-51232,9</w:t>
            </w:r>
          </w:p>
        </w:tc>
        <w:tc>
          <w:tcPr>
            <w:tcW w:w="1682" w:type="dxa"/>
          </w:tcPr>
          <w:p w:rsidR="00DA664A" w:rsidRPr="00DA664A" w:rsidRDefault="00DA664A" w:rsidP="00DA664A">
            <w:pPr>
              <w:spacing w:after="0" w:line="240" w:lineRule="auto"/>
              <w:jc w:val="center"/>
              <w:rPr>
                <w:rFonts w:ascii="Times New Roman" w:hAnsi="Times New Roman" w:cs="Times New Roman"/>
                <w:b/>
                <w:sz w:val="20"/>
                <w:szCs w:val="20"/>
              </w:rPr>
            </w:pPr>
            <w:r w:rsidRPr="00DA664A">
              <w:rPr>
                <w:rFonts w:ascii="Times New Roman" w:hAnsi="Times New Roman" w:cs="Times New Roman"/>
                <w:b/>
                <w:sz w:val="20"/>
                <w:szCs w:val="20"/>
              </w:rPr>
              <w:t>-75598,3</w:t>
            </w:r>
          </w:p>
        </w:tc>
      </w:tr>
    </w:tbl>
    <w:p w:rsidR="00DA664A" w:rsidRPr="00DA664A" w:rsidRDefault="00DA664A" w:rsidP="00DA664A">
      <w:pPr>
        <w:spacing w:after="0" w:line="240" w:lineRule="auto"/>
        <w:ind w:firstLine="540"/>
        <w:jc w:val="both"/>
        <w:rPr>
          <w:rFonts w:ascii="Times New Roman" w:hAnsi="Times New Roman" w:cs="Times New Roman"/>
          <w:sz w:val="28"/>
          <w:szCs w:val="28"/>
        </w:rPr>
      </w:pPr>
      <w:r w:rsidRPr="00DA664A">
        <w:rPr>
          <w:rFonts w:ascii="Times New Roman" w:hAnsi="Times New Roman" w:cs="Times New Roman"/>
          <w:sz w:val="28"/>
          <w:szCs w:val="28"/>
        </w:rPr>
        <w:t xml:space="preserve">Значительная доля градообразующего предприятия в формировании собственных доходов местного бюджета свидетельствует о </w:t>
      </w:r>
      <w:proofErr w:type="spellStart"/>
      <w:r w:rsidRPr="00DA664A">
        <w:rPr>
          <w:rFonts w:ascii="Times New Roman" w:hAnsi="Times New Roman" w:cs="Times New Roman"/>
          <w:sz w:val="28"/>
          <w:szCs w:val="28"/>
        </w:rPr>
        <w:t>монозависимости</w:t>
      </w:r>
      <w:proofErr w:type="spellEnd"/>
      <w:r w:rsidRPr="00DA664A">
        <w:rPr>
          <w:rFonts w:ascii="Times New Roman" w:hAnsi="Times New Roman" w:cs="Times New Roman"/>
          <w:sz w:val="28"/>
          <w:szCs w:val="28"/>
        </w:rPr>
        <w:t xml:space="preserve"> бюджета городского округа от градообразующего предприятия.</w:t>
      </w:r>
    </w:p>
    <w:p w:rsidR="00DA664A" w:rsidRPr="00DA664A" w:rsidRDefault="00DA664A" w:rsidP="00DA664A">
      <w:pPr>
        <w:spacing w:after="0" w:line="240" w:lineRule="auto"/>
        <w:ind w:firstLine="540"/>
        <w:jc w:val="both"/>
        <w:rPr>
          <w:rFonts w:ascii="Times New Roman" w:hAnsi="Times New Roman" w:cs="Times New Roman"/>
          <w:sz w:val="28"/>
          <w:szCs w:val="28"/>
        </w:rPr>
      </w:pPr>
      <w:r w:rsidRPr="00DA664A">
        <w:rPr>
          <w:rFonts w:ascii="Times New Roman" w:hAnsi="Times New Roman" w:cs="Times New Roman"/>
          <w:sz w:val="28"/>
          <w:szCs w:val="28"/>
        </w:rPr>
        <w:t xml:space="preserve">Из проведенного анализа видно, что бюджет округа очень сильно зависит от двух факторов: от поступлений из областного бюджета и от успешности работы градообразующего предприятия, при этом на лицо тенденция усиления их роли. Остальные источники формирования местного бюджета играют существенно меньшую роль, что ставит формирование бюджета в прямую зависимость от указанных факторов и ведет к усилению риска </w:t>
      </w:r>
      <w:proofErr w:type="spellStart"/>
      <w:r w:rsidRPr="00DA664A">
        <w:rPr>
          <w:rFonts w:ascii="Times New Roman" w:hAnsi="Times New Roman" w:cs="Times New Roman"/>
          <w:sz w:val="28"/>
          <w:szCs w:val="28"/>
        </w:rPr>
        <w:t>монозависимости</w:t>
      </w:r>
      <w:proofErr w:type="spellEnd"/>
      <w:r w:rsidRPr="00DA664A">
        <w:rPr>
          <w:rFonts w:ascii="Times New Roman" w:hAnsi="Times New Roman" w:cs="Times New Roman"/>
          <w:sz w:val="28"/>
          <w:szCs w:val="28"/>
        </w:rPr>
        <w:t xml:space="preserve"> бюджета городского округа.</w:t>
      </w:r>
    </w:p>
    <w:p w:rsidR="00DA664A" w:rsidRPr="00DA664A" w:rsidRDefault="00DA664A" w:rsidP="00DA664A">
      <w:pPr>
        <w:spacing w:after="0" w:line="240" w:lineRule="auto"/>
        <w:ind w:firstLine="540"/>
        <w:jc w:val="both"/>
        <w:rPr>
          <w:rFonts w:ascii="Times New Roman" w:hAnsi="Times New Roman" w:cs="Times New Roman"/>
          <w:sz w:val="28"/>
          <w:szCs w:val="28"/>
        </w:rPr>
      </w:pPr>
      <w:r w:rsidRPr="00DA664A">
        <w:rPr>
          <w:rFonts w:ascii="Times New Roman" w:hAnsi="Times New Roman" w:cs="Times New Roman"/>
          <w:sz w:val="28"/>
          <w:szCs w:val="28"/>
        </w:rPr>
        <w:t>Для решения данных проблем необходимо разработать и реализовать комплекс мер по увеличению доходной части бюджета и диверсификации источников формирования бюджета городского округа, составными частями которой могли бы стать следующие мероприятия:</w:t>
      </w:r>
    </w:p>
    <w:p w:rsidR="00DA664A" w:rsidRPr="00DA664A" w:rsidRDefault="00DA664A" w:rsidP="00AB2ABD">
      <w:pPr>
        <w:numPr>
          <w:ilvl w:val="0"/>
          <w:numId w:val="41"/>
        </w:numPr>
        <w:tabs>
          <w:tab w:val="clear" w:pos="1260"/>
          <w:tab w:val="num" w:pos="993"/>
          <w:tab w:val="num" w:pos="1134"/>
        </w:tabs>
        <w:spacing w:after="0" w:line="240" w:lineRule="auto"/>
        <w:ind w:left="0" w:firstLine="709"/>
        <w:jc w:val="both"/>
        <w:rPr>
          <w:rFonts w:ascii="Times New Roman" w:hAnsi="Times New Roman" w:cs="Times New Roman"/>
          <w:sz w:val="28"/>
          <w:szCs w:val="28"/>
        </w:rPr>
      </w:pPr>
      <w:r w:rsidRPr="00DA664A">
        <w:rPr>
          <w:rFonts w:ascii="Times New Roman" w:hAnsi="Times New Roman" w:cs="Times New Roman"/>
          <w:sz w:val="28"/>
          <w:szCs w:val="28"/>
        </w:rPr>
        <w:t xml:space="preserve"> поддержка развития предпринимательства и малого бизнеса;</w:t>
      </w:r>
    </w:p>
    <w:p w:rsidR="00DA664A" w:rsidRPr="00DA664A" w:rsidRDefault="00DA664A" w:rsidP="00AB2ABD">
      <w:pPr>
        <w:numPr>
          <w:ilvl w:val="0"/>
          <w:numId w:val="41"/>
        </w:numPr>
        <w:tabs>
          <w:tab w:val="clear" w:pos="1260"/>
          <w:tab w:val="num" w:pos="993"/>
          <w:tab w:val="num" w:pos="1134"/>
        </w:tabs>
        <w:spacing w:after="0" w:line="240" w:lineRule="auto"/>
        <w:ind w:left="0" w:firstLine="709"/>
        <w:jc w:val="both"/>
        <w:rPr>
          <w:rFonts w:ascii="Times New Roman" w:hAnsi="Times New Roman" w:cs="Times New Roman"/>
          <w:sz w:val="28"/>
          <w:szCs w:val="28"/>
        </w:rPr>
      </w:pPr>
      <w:r w:rsidRPr="00DA664A">
        <w:rPr>
          <w:rFonts w:ascii="Times New Roman" w:hAnsi="Times New Roman" w:cs="Times New Roman"/>
          <w:sz w:val="28"/>
          <w:szCs w:val="28"/>
        </w:rPr>
        <w:t xml:space="preserve"> содействие росту занятости, диверсификации экономики города и созданию альтернативных рабочих мест;</w:t>
      </w:r>
    </w:p>
    <w:p w:rsidR="00DA664A" w:rsidRPr="00DA664A" w:rsidRDefault="00DA664A" w:rsidP="00AB2ABD">
      <w:pPr>
        <w:numPr>
          <w:ilvl w:val="0"/>
          <w:numId w:val="41"/>
        </w:numPr>
        <w:tabs>
          <w:tab w:val="clear" w:pos="1260"/>
          <w:tab w:val="num" w:pos="993"/>
          <w:tab w:val="num" w:pos="1134"/>
        </w:tabs>
        <w:spacing w:after="0" w:line="240" w:lineRule="auto"/>
        <w:ind w:left="0" w:firstLine="709"/>
        <w:jc w:val="both"/>
        <w:rPr>
          <w:rFonts w:ascii="Times New Roman" w:hAnsi="Times New Roman" w:cs="Times New Roman"/>
          <w:sz w:val="28"/>
          <w:szCs w:val="28"/>
        </w:rPr>
      </w:pPr>
      <w:r w:rsidRPr="00DA664A">
        <w:rPr>
          <w:rFonts w:ascii="Times New Roman" w:hAnsi="Times New Roman" w:cs="Times New Roman"/>
          <w:sz w:val="28"/>
          <w:szCs w:val="28"/>
        </w:rPr>
        <w:t>усиление налоговой дисциплины;</w:t>
      </w:r>
    </w:p>
    <w:p w:rsidR="00DA664A" w:rsidRPr="00DA664A" w:rsidRDefault="00DA664A" w:rsidP="00AB2ABD">
      <w:pPr>
        <w:numPr>
          <w:ilvl w:val="0"/>
          <w:numId w:val="41"/>
        </w:numPr>
        <w:tabs>
          <w:tab w:val="clear" w:pos="1260"/>
          <w:tab w:val="num" w:pos="993"/>
          <w:tab w:val="num" w:pos="1134"/>
        </w:tabs>
        <w:spacing w:after="0" w:line="240" w:lineRule="auto"/>
        <w:ind w:left="0" w:firstLine="709"/>
        <w:jc w:val="both"/>
        <w:rPr>
          <w:rFonts w:ascii="Times New Roman" w:hAnsi="Times New Roman" w:cs="Times New Roman"/>
          <w:sz w:val="28"/>
          <w:szCs w:val="28"/>
        </w:rPr>
      </w:pPr>
      <w:r w:rsidRPr="00DA664A">
        <w:rPr>
          <w:rFonts w:ascii="Times New Roman" w:hAnsi="Times New Roman" w:cs="Times New Roman"/>
          <w:sz w:val="28"/>
          <w:szCs w:val="28"/>
        </w:rPr>
        <w:t xml:space="preserve"> создание благоприятных условий для развития бизнеса и привлечения инвесторов;</w:t>
      </w:r>
    </w:p>
    <w:p w:rsidR="00DA664A" w:rsidRPr="00DA664A" w:rsidRDefault="00DA664A" w:rsidP="00AB2ABD">
      <w:pPr>
        <w:numPr>
          <w:ilvl w:val="0"/>
          <w:numId w:val="41"/>
        </w:numPr>
        <w:tabs>
          <w:tab w:val="clear" w:pos="1260"/>
          <w:tab w:val="num" w:pos="993"/>
          <w:tab w:val="num" w:pos="1134"/>
        </w:tabs>
        <w:spacing w:after="0" w:line="240" w:lineRule="auto"/>
        <w:ind w:left="0" w:firstLine="709"/>
        <w:jc w:val="both"/>
        <w:rPr>
          <w:rFonts w:ascii="Times New Roman" w:hAnsi="Times New Roman" w:cs="Times New Roman"/>
          <w:sz w:val="28"/>
          <w:szCs w:val="28"/>
        </w:rPr>
      </w:pPr>
      <w:r w:rsidRPr="00DA664A">
        <w:rPr>
          <w:rFonts w:ascii="Times New Roman" w:hAnsi="Times New Roman" w:cs="Times New Roman"/>
          <w:sz w:val="28"/>
          <w:szCs w:val="28"/>
        </w:rPr>
        <w:t xml:space="preserve"> повышение эффективности использования муниципальной собственности;</w:t>
      </w:r>
    </w:p>
    <w:p w:rsidR="00DA664A" w:rsidRPr="00DA664A" w:rsidRDefault="00DA664A" w:rsidP="00AB2ABD">
      <w:pPr>
        <w:numPr>
          <w:ilvl w:val="0"/>
          <w:numId w:val="41"/>
        </w:numPr>
        <w:tabs>
          <w:tab w:val="clear" w:pos="1260"/>
          <w:tab w:val="num" w:pos="993"/>
          <w:tab w:val="num" w:pos="1134"/>
        </w:tabs>
        <w:spacing w:after="0" w:line="240" w:lineRule="auto"/>
        <w:ind w:left="0" w:firstLine="709"/>
        <w:jc w:val="both"/>
        <w:rPr>
          <w:rFonts w:ascii="Times New Roman" w:hAnsi="Times New Roman" w:cs="Times New Roman"/>
          <w:sz w:val="28"/>
          <w:szCs w:val="28"/>
        </w:rPr>
      </w:pPr>
      <w:r w:rsidRPr="00DA664A">
        <w:rPr>
          <w:rFonts w:ascii="Times New Roman" w:hAnsi="Times New Roman" w:cs="Times New Roman"/>
          <w:sz w:val="28"/>
          <w:szCs w:val="28"/>
        </w:rPr>
        <w:lastRenderedPageBreak/>
        <w:t xml:space="preserve"> улучшение условий жизни населения через обновление инфраструктуры жилищно-коммунального хозяйства, строительства жилья и решение экологических проблем.</w:t>
      </w:r>
    </w:p>
    <w:p w:rsidR="00DA664A" w:rsidRPr="00DA664A" w:rsidRDefault="00DA664A" w:rsidP="00DA664A">
      <w:pPr>
        <w:tabs>
          <w:tab w:val="left" w:pos="2373"/>
        </w:tabs>
        <w:spacing w:after="0" w:line="240" w:lineRule="auto"/>
        <w:jc w:val="center"/>
        <w:rPr>
          <w:rFonts w:ascii="Times New Roman" w:hAnsi="Times New Roman" w:cs="Times New Roman"/>
          <w:b/>
          <w:sz w:val="28"/>
          <w:szCs w:val="28"/>
        </w:rPr>
      </w:pPr>
      <w:r w:rsidRPr="00DA664A">
        <w:rPr>
          <w:rFonts w:ascii="Times New Roman" w:hAnsi="Times New Roman" w:cs="Times New Roman"/>
          <w:b/>
          <w:sz w:val="28"/>
          <w:szCs w:val="28"/>
        </w:rPr>
        <w:t xml:space="preserve">1.6. Расчет финансовых потоков </w:t>
      </w:r>
      <w:proofErr w:type="spellStart"/>
      <w:r w:rsidRPr="00DA664A">
        <w:rPr>
          <w:rFonts w:ascii="Times New Roman" w:hAnsi="Times New Roman" w:cs="Times New Roman"/>
          <w:b/>
          <w:sz w:val="28"/>
          <w:szCs w:val="28"/>
        </w:rPr>
        <w:t>Калтанского</w:t>
      </w:r>
      <w:proofErr w:type="spellEnd"/>
      <w:r w:rsidRPr="00DA664A">
        <w:rPr>
          <w:rFonts w:ascii="Times New Roman" w:hAnsi="Times New Roman" w:cs="Times New Roman"/>
          <w:b/>
          <w:sz w:val="28"/>
          <w:szCs w:val="28"/>
        </w:rPr>
        <w:t xml:space="preserve"> городского округа.</w:t>
      </w:r>
    </w:p>
    <w:p w:rsidR="00DA664A" w:rsidRPr="00DA664A" w:rsidRDefault="00DA664A" w:rsidP="00DA664A">
      <w:pPr>
        <w:tabs>
          <w:tab w:val="left" w:pos="1260"/>
        </w:tabs>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t>В соответствии с методикой Министерства регионального развития Российской Федерации выполнен расчет финансовых потоков моногорода Калтан за 2008–2013 годы.</w:t>
      </w:r>
    </w:p>
    <w:p w:rsidR="00DA664A" w:rsidRPr="00DA664A" w:rsidRDefault="00DA664A" w:rsidP="00DA664A">
      <w:pPr>
        <w:keepNext/>
        <w:spacing w:after="0" w:line="240" w:lineRule="auto"/>
        <w:outlineLvl w:val="0"/>
        <w:rPr>
          <w:rFonts w:ascii="Times New Roman" w:hAnsi="Times New Roman" w:cs="Times New Roman"/>
          <w:b/>
          <w:sz w:val="28"/>
          <w:szCs w:val="28"/>
        </w:rPr>
      </w:pPr>
      <w:bookmarkStart w:id="2" w:name="_Toc259090098"/>
      <w:r w:rsidRPr="00DA664A">
        <w:rPr>
          <w:rFonts w:ascii="Times New Roman" w:hAnsi="Times New Roman" w:cs="Times New Roman"/>
          <w:b/>
          <w:sz w:val="28"/>
          <w:szCs w:val="28"/>
        </w:rPr>
        <w:t>Расчет сальдо ГРОП и основные выводы</w:t>
      </w:r>
      <w:bookmarkEnd w:id="2"/>
    </w:p>
    <w:p w:rsidR="00DA664A" w:rsidRPr="00DA664A" w:rsidRDefault="00DA664A" w:rsidP="00DA664A">
      <w:pPr>
        <w:spacing w:after="0" w:line="240" w:lineRule="auto"/>
        <w:jc w:val="both"/>
        <w:rPr>
          <w:rFonts w:ascii="Times New Roman" w:hAnsi="Times New Roman" w:cs="Times New Roman"/>
          <w:sz w:val="28"/>
          <w:szCs w:val="28"/>
          <w:u w:val="single"/>
        </w:rPr>
      </w:pPr>
      <w:r w:rsidRPr="00DA664A">
        <w:rPr>
          <w:rFonts w:ascii="Times New Roman" w:hAnsi="Times New Roman" w:cs="Times New Roman"/>
          <w:sz w:val="28"/>
          <w:szCs w:val="28"/>
          <w:u w:val="single"/>
        </w:rPr>
        <w:t>Входящие платежи</w:t>
      </w:r>
    </w:p>
    <w:p w:rsidR="00DA664A" w:rsidRPr="00DA664A" w:rsidRDefault="00DA664A" w:rsidP="00DA664A">
      <w:pPr>
        <w:spacing w:after="0" w:line="240" w:lineRule="auto"/>
        <w:ind w:firstLine="540"/>
        <w:jc w:val="both"/>
        <w:rPr>
          <w:rFonts w:ascii="Times New Roman" w:hAnsi="Times New Roman" w:cs="Times New Roman"/>
          <w:sz w:val="28"/>
          <w:szCs w:val="28"/>
        </w:rPr>
      </w:pPr>
      <w:r w:rsidRPr="00DA664A">
        <w:rPr>
          <w:rFonts w:ascii="Times New Roman" w:hAnsi="Times New Roman" w:cs="Times New Roman"/>
          <w:sz w:val="28"/>
          <w:szCs w:val="28"/>
        </w:rPr>
        <w:t>Основным источником поступления денежных сре</w:t>
      </w:r>
      <w:proofErr w:type="gramStart"/>
      <w:r w:rsidRPr="00DA664A">
        <w:rPr>
          <w:rFonts w:ascii="Times New Roman" w:hAnsi="Times New Roman" w:cs="Times New Roman"/>
          <w:sz w:val="28"/>
          <w:szCs w:val="28"/>
        </w:rPr>
        <w:t>дств дл</w:t>
      </w:r>
      <w:proofErr w:type="gramEnd"/>
      <w:r w:rsidRPr="00DA664A">
        <w:rPr>
          <w:rFonts w:ascii="Times New Roman" w:hAnsi="Times New Roman" w:cs="Times New Roman"/>
          <w:sz w:val="28"/>
          <w:szCs w:val="28"/>
        </w:rPr>
        <w:t xml:space="preserve">я предприятий профильной отрасли филиал «Шахта </w:t>
      </w:r>
      <w:proofErr w:type="spellStart"/>
      <w:r w:rsidRPr="00DA664A">
        <w:rPr>
          <w:rFonts w:ascii="Times New Roman" w:hAnsi="Times New Roman" w:cs="Times New Roman"/>
          <w:sz w:val="28"/>
          <w:szCs w:val="28"/>
        </w:rPr>
        <w:t>Алардинская</w:t>
      </w:r>
      <w:proofErr w:type="spellEnd"/>
      <w:r w:rsidRPr="00DA664A">
        <w:rPr>
          <w:rFonts w:ascii="Times New Roman" w:hAnsi="Times New Roman" w:cs="Times New Roman"/>
          <w:sz w:val="28"/>
          <w:szCs w:val="28"/>
        </w:rPr>
        <w:t>», ОАО «Угольная компания «</w:t>
      </w:r>
      <w:proofErr w:type="spellStart"/>
      <w:r w:rsidRPr="00DA664A">
        <w:rPr>
          <w:rFonts w:ascii="Times New Roman" w:hAnsi="Times New Roman" w:cs="Times New Roman"/>
          <w:sz w:val="28"/>
          <w:szCs w:val="28"/>
        </w:rPr>
        <w:t>Кузбассразрезуголь</w:t>
      </w:r>
      <w:proofErr w:type="spellEnd"/>
      <w:r w:rsidRPr="00DA664A">
        <w:rPr>
          <w:rFonts w:ascii="Times New Roman" w:hAnsi="Times New Roman" w:cs="Times New Roman"/>
          <w:sz w:val="28"/>
          <w:szCs w:val="28"/>
        </w:rPr>
        <w:t>» филиал «</w:t>
      </w:r>
      <w:proofErr w:type="spellStart"/>
      <w:r w:rsidRPr="00DA664A">
        <w:rPr>
          <w:rFonts w:ascii="Times New Roman" w:hAnsi="Times New Roman" w:cs="Times New Roman"/>
          <w:sz w:val="28"/>
          <w:szCs w:val="28"/>
        </w:rPr>
        <w:t>Калтанский</w:t>
      </w:r>
      <w:proofErr w:type="spellEnd"/>
      <w:r w:rsidRPr="00DA664A">
        <w:rPr>
          <w:rFonts w:ascii="Times New Roman" w:hAnsi="Times New Roman" w:cs="Times New Roman"/>
          <w:sz w:val="28"/>
          <w:szCs w:val="28"/>
        </w:rPr>
        <w:t xml:space="preserve"> угольный разрез», ООО «Разрез </w:t>
      </w:r>
      <w:proofErr w:type="spellStart"/>
      <w:r w:rsidRPr="00DA664A">
        <w:rPr>
          <w:rFonts w:ascii="Times New Roman" w:hAnsi="Times New Roman" w:cs="Times New Roman"/>
          <w:sz w:val="28"/>
          <w:szCs w:val="28"/>
        </w:rPr>
        <w:t>Корчакольский</w:t>
      </w:r>
      <w:proofErr w:type="spellEnd"/>
      <w:r w:rsidRPr="00DA664A">
        <w:rPr>
          <w:rFonts w:ascii="Times New Roman" w:hAnsi="Times New Roman" w:cs="Times New Roman"/>
          <w:sz w:val="28"/>
          <w:szCs w:val="28"/>
        </w:rPr>
        <w:t xml:space="preserve">», является выручка от реализации угля, полученная от оптовых покупателей, расположенных за пределами моногорода (внешняя среда). </w:t>
      </w:r>
    </w:p>
    <w:p w:rsidR="00DA664A" w:rsidRPr="00DA664A" w:rsidRDefault="00DA664A" w:rsidP="00DA664A">
      <w:pPr>
        <w:spacing w:after="0" w:line="240" w:lineRule="auto"/>
        <w:ind w:firstLine="540"/>
        <w:jc w:val="both"/>
        <w:rPr>
          <w:rFonts w:ascii="Times New Roman" w:hAnsi="Times New Roman" w:cs="Times New Roman"/>
          <w:sz w:val="28"/>
          <w:szCs w:val="28"/>
        </w:rPr>
      </w:pPr>
      <w:r w:rsidRPr="00DA664A">
        <w:rPr>
          <w:rFonts w:ascii="Times New Roman" w:hAnsi="Times New Roman" w:cs="Times New Roman"/>
          <w:sz w:val="28"/>
          <w:szCs w:val="28"/>
        </w:rPr>
        <w:t xml:space="preserve"> Другими источниками поступлений являются платежи за поставку угля населению городского округа, и платежи, поступившие от предприятий инженерной инфраструктуры городского округа, местной промышленности и малого бизнеса, а также предприятий, финансируемых из областного и местного бюджета. </w:t>
      </w:r>
    </w:p>
    <w:p w:rsidR="00DA664A" w:rsidRPr="00DA664A" w:rsidRDefault="00DA664A" w:rsidP="00DA664A">
      <w:pPr>
        <w:spacing w:after="0" w:line="240" w:lineRule="auto"/>
        <w:jc w:val="both"/>
        <w:rPr>
          <w:rFonts w:ascii="Times New Roman" w:hAnsi="Times New Roman" w:cs="Times New Roman"/>
          <w:sz w:val="28"/>
          <w:szCs w:val="28"/>
          <w:u w:val="single"/>
        </w:rPr>
      </w:pPr>
      <w:r w:rsidRPr="00DA664A">
        <w:rPr>
          <w:rFonts w:ascii="Times New Roman" w:hAnsi="Times New Roman" w:cs="Times New Roman"/>
          <w:sz w:val="28"/>
          <w:szCs w:val="28"/>
          <w:u w:val="single"/>
        </w:rPr>
        <w:t>Исходящие платежи</w:t>
      </w:r>
    </w:p>
    <w:p w:rsidR="00DA664A" w:rsidRPr="00DA664A" w:rsidRDefault="00DA664A" w:rsidP="00DA664A">
      <w:pPr>
        <w:spacing w:after="0" w:line="240" w:lineRule="auto"/>
        <w:ind w:firstLine="540"/>
        <w:jc w:val="both"/>
        <w:rPr>
          <w:rFonts w:ascii="Times New Roman" w:hAnsi="Times New Roman" w:cs="Times New Roman"/>
          <w:sz w:val="28"/>
          <w:szCs w:val="28"/>
        </w:rPr>
      </w:pPr>
      <w:r w:rsidRPr="00DA664A">
        <w:rPr>
          <w:rFonts w:ascii="Times New Roman" w:hAnsi="Times New Roman" w:cs="Times New Roman"/>
          <w:sz w:val="28"/>
          <w:szCs w:val="28"/>
        </w:rPr>
        <w:t xml:space="preserve">В исходящих платежах градообразующего предприятия основной вес имеют платежи во внешнюю среду за приобретенные оборудование, материалы и выполненные работы, услуги.  </w:t>
      </w:r>
    </w:p>
    <w:p w:rsidR="00DA664A" w:rsidRPr="00DA664A" w:rsidRDefault="00DA664A" w:rsidP="00DA664A">
      <w:pPr>
        <w:spacing w:after="0" w:line="240" w:lineRule="auto"/>
        <w:ind w:firstLine="540"/>
        <w:jc w:val="both"/>
        <w:rPr>
          <w:rFonts w:ascii="Times New Roman" w:hAnsi="Times New Roman" w:cs="Times New Roman"/>
          <w:sz w:val="28"/>
          <w:szCs w:val="28"/>
        </w:rPr>
      </w:pPr>
      <w:r w:rsidRPr="00DA664A">
        <w:rPr>
          <w:rFonts w:ascii="Times New Roman" w:hAnsi="Times New Roman" w:cs="Times New Roman"/>
          <w:sz w:val="28"/>
          <w:szCs w:val="28"/>
        </w:rPr>
        <w:t>Другой существенный фактор - заработная плата населению городского округа, которая является стабильной величиной и составляет около 5 % от всех исходящих платежей.</w:t>
      </w:r>
    </w:p>
    <w:p w:rsidR="00DA664A" w:rsidRPr="00DA664A" w:rsidRDefault="00DA664A" w:rsidP="00DA664A">
      <w:pPr>
        <w:spacing w:after="0" w:line="240" w:lineRule="auto"/>
        <w:ind w:firstLine="540"/>
        <w:jc w:val="both"/>
        <w:rPr>
          <w:rFonts w:ascii="Times New Roman" w:hAnsi="Times New Roman" w:cs="Times New Roman"/>
          <w:sz w:val="28"/>
          <w:szCs w:val="28"/>
        </w:rPr>
      </w:pPr>
      <w:r w:rsidRPr="00DA664A">
        <w:rPr>
          <w:rFonts w:ascii="Times New Roman" w:hAnsi="Times New Roman" w:cs="Times New Roman"/>
          <w:sz w:val="28"/>
          <w:szCs w:val="28"/>
        </w:rPr>
        <w:t xml:space="preserve">Платежи предприятия в вышестоящие бюджеты представляют собой в основном налоговые платежи, из которых главным являются </w:t>
      </w:r>
      <w:bookmarkStart w:id="3" w:name="OLE_LINK1"/>
      <w:r w:rsidRPr="00DA664A">
        <w:rPr>
          <w:rFonts w:ascii="Times New Roman" w:hAnsi="Times New Roman" w:cs="Times New Roman"/>
          <w:sz w:val="28"/>
          <w:szCs w:val="28"/>
        </w:rPr>
        <w:t>ЕСН, НДФЛ, НДС.</w:t>
      </w:r>
      <w:bookmarkEnd w:id="3"/>
      <w:r w:rsidRPr="00DA664A">
        <w:rPr>
          <w:rFonts w:ascii="Times New Roman" w:hAnsi="Times New Roman" w:cs="Times New Roman"/>
          <w:sz w:val="28"/>
          <w:szCs w:val="28"/>
        </w:rPr>
        <w:t xml:space="preserve"> Доля платежей градообразующего предприятия в адрес местной промышленности и малого бизнеса составляет менее 1 % в общей сумме платежей. Столь слабое взаимодействие градообразующего предприятия с другими предприятиями городского округа свидетельствует о недостаточной развитости местных предприятий, включая малый бизнес.</w:t>
      </w:r>
    </w:p>
    <w:p w:rsidR="00DA664A" w:rsidRPr="00DA664A" w:rsidRDefault="00DA664A" w:rsidP="00DA664A">
      <w:pPr>
        <w:spacing w:after="0" w:line="240" w:lineRule="auto"/>
        <w:jc w:val="both"/>
        <w:rPr>
          <w:rFonts w:ascii="Times New Roman" w:hAnsi="Times New Roman" w:cs="Times New Roman"/>
          <w:sz w:val="28"/>
          <w:szCs w:val="28"/>
          <w:u w:val="single"/>
        </w:rPr>
      </w:pPr>
      <w:r w:rsidRPr="00DA664A">
        <w:rPr>
          <w:rFonts w:ascii="Times New Roman" w:hAnsi="Times New Roman" w:cs="Times New Roman"/>
          <w:sz w:val="28"/>
          <w:szCs w:val="28"/>
          <w:u w:val="single"/>
        </w:rPr>
        <w:t>Сальдо</w:t>
      </w:r>
    </w:p>
    <w:p w:rsidR="00DA664A" w:rsidRPr="00DA664A" w:rsidRDefault="00DA664A" w:rsidP="00DA664A">
      <w:pPr>
        <w:spacing w:after="0" w:line="240" w:lineRule="auto"/>
        <w:ind w:firstLine="540"/>
        <w:jc w:val="both"/>
        <w:rPr>
          <w:rFonts w:ascii="Times New Roman" w:hAnsi="Times New Roman" w:cs="Times New Roman"/>
          <w:sz w:val="28"/>
          <w:szCs w:val="28"/>
        </w:rPr>
      </w:pPr>
      <w:r w:rsidRPr="00DA664A">
        <w:rPr>
          <w:rFonts w:ascii="Times New Roman" w:hAnsi="Times New Roman" w:cs="Times New Roman"/>
          <w:sz w:val="28"/>
          <w:szCs w:val="28"/>
        </w:rPr>
        <w:t>Сальдо градообразующего предприятия в течение анализируемого периода имеет тенденцию к снижению.</w:t>
      </w:r>
    </w:p>
    <w:p w:rsidR="00DA664A" w:rsidRPr="00DA664A" w:rsidRDefault="00DA664A" w:rsidP="00DA664A">
      <w:pPr>
        <w:spacing w:after="0" w:line="240" w:lineRule="auto"/>
        <w:ind w:firstLine="540"/>
        <w:jc w:val="both"/>
        <w:rPr>
          <w:rFonts w:ascii="Times New Roman" w:hAnsi="Times New Roman" w:cs="Times New Roman"/>
          <w:sz w:val="28"/>
          <w:szCs w:val="28"/>
        </w:rPr>
        <w:sectPr w:rsidR="00DA664A" w:rsidRPr="00DA664A" w:rsidSect="001D250E">
          <w:headerReference w:type="default" r:id="rId23"/>
          <w:footerReference w:type="even" r:id="rId24"/>
          <w:pgSz w:w="11906" w:h="16838"/>
          <w:pgMar w:top="824" w:right="1134" w:bottom="567" w:left="1134" w:header="284" w:footer="107" w:gutter="0"/>
          <w:pgNumType w:fmt="numberInDash" w:start="8"/>
          <w:cols w:space="708"/>
          <w:docGrid w:linePitch="360"/>
        </w:sectPr>
      </w:pPr>
      <w:r w:rsidRPr="00DA664A">
        <w:rPr>
          <w:rFonts w:ascii="Times New Roman" w:hAnsi="Times New Roman" w:cs="Times New Roman"/>
          <w:sz w:val="28"/>
          <w:szCs w:val="28"/>
        </w:rPr>
        <w:t>Результаты расчета сальдо представлены в таблице 7:</w:t>
      </w:r>
    </w:p>
    <w:p w:rsidR="00DA664A" w:rsidRPr="00DA664A" w:rsidRDefault="00DA664A" w:rsidP="00DA664A">
      <w:pPr>
        <w:spacing w:after="0" w:line="240" w:lineRule="auto"/>
        <w:ind w:firstLine="540"/>
        <w:jc w:val="right"/>
        <w:rPr>
          <w:rFonts w:ascii="Times New Roman" w:hAnsi="Times New Roman" w:cs="Times New Roman"/>
          <w:szCs w:val="28"/>
        </w:rPr>
      </w:pPr>
      <w:r w:rsidRPr="00DA664A">
        <w:rPr>
          <w:rFonts w:ascii="Times New Roman" w:hAnsi="Times New Roman" w:cs="Times New Roman"/>
          <w:szCs w:val="28"/>
        </w:rPr>
        <w:lastRenderedPageBreak/>
        <w:t>Таблица 7.</w:t>
      </w:r>
    </w:p>
    <w:tbl>
      <w:tblPr>
        <w:tblW w:w="15183" w:type="dxa"/>
        <w:tblInd w:w="93" w:type="dxa"/>
        <w:tblLayout w:type="fixed"/>
        <w:tblLook w:val="04A0" w:firstRow="1" w:lastRow="0" w:firstColumn="1" w:lastColumn="0" w:noHBand="0" w:noVBand="1"/>
      </w:tblPr>
      <w:tblGrid>
        <w:gridCol w:w="1716"/>
        <w:gridCol w:w="1134"/>
        <w:gridCol w:w="1134"/>
        <w:gridCol w:w="1134"/>
        <w:gridCol w:w="1134"/>
        <w:gridCol w:w="1134"/>
        <w:gridCol w:w="1134"/>
        <w:gridCol w:w="1134"/>
        <w:gridCol w:w="1134"/>
        <w:gridCol w:w="1134"/>
        <w:gridCol w:w="1134"/>
        <w:gridCol w:w="1100"/>
        <w:gridCol w:w="1027"/>
      </w:tblGrid>
      <w:tr w:rsidR="00DA664A" w:rsidRPr="00DA664A" w:rsidTr="00DA664A">
        <w:trPr>
          <w:trHeight w:val="390"/>
        </w:trPr>
        <w:tc>
          <w:tcPr>
            <w:tcW w:w="171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Контрагент</w:t>
            </w:r>
          </w:p>
        </w:tc>
        <w:tc>
          <w:tcPr>
            <w:tcW w:w="2268" w:type="dxa"/>
            <w:gridSpan w:val="2"/>
            <w:tcBorders>
              <w:top w:val="single" w:sz="4" w:space="0" w:color="auto"/>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2008 (млн. руб.)</w:t>
            </w:r>
          </w:p>
        </w:tc>
        <w:tc>
          <w:tcPr>
            <w:tcW w:w="2268" w:type="dxa"/>
            <w:gridSpan w:val="2"/>
            <w:tcBorders>
              <w:top w:val="single" w:sz="4" w:space="0" w:color="auto"/>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2009 (млн. руб.)</w:t>
            </w:r>
          </w:p>
        </w:tc>
        <w:tc>
          <w:tcPr>
            <w:tcW w:w="2268" w:type="dxa"/>
            <w:gridSpan w:val="2"/>
            <w:tcBorders>
              <w:top w:val="single" w:sz="4" w:space="0" w:color="auto"/>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2010 (млн. руб.)</w:t>
            </w:r>
          </w:p>
        </w:tc>
        <w:tc>
          <w:tcPr>
            <w:tcW w:w="2268" w:type="dxa"/>
            <w:gridSpan w:val="2"/>
            <w:tcBorders>
              <w:top w:val="single" w:sz="4" w:space="0" w:color="auto"/>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2011 (млн. руб.)</w:t>
            </w:r>
          </w:p>
        </w:tc>
        <w:tc>
          <w:tcPr>
            <w:tcW w:w="2268" w:type="dxa"/>
            <w:gridSpan w:val="2"/>
            <w:tcBorders>
              <w:top w:val="single" w:sz="4" w:space="0" w:color="auto"/>
              <w:left w:val="nil"/>
              <w:bottom w:val="single" w:sz="4" w:space="0" w:color="auto"/>
              <w:right w:val="single" w:sz="4" w:space="0" w:color="auto"/>
            </w:tcBorders>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2012 (млн. руб.)</w:t>
            </w:r>
          </w:p>
        </w:tc>
        <w:tc>
          <w:tcPr>
            <w:tcW w:w="2127" w:type="dxa"/>
            <w:gridSpan w:val="2"/>
            <w:tcBorders>
              <w:top w:val="single" w:sz="4" w:space="0" w:color="auto"/>
              <w:left w:val="nil"/>
              <w:bottom w:val="single" w:sz="4" w:space="0" w:color="auto"/>
              <w:right w:val="single" w:sz="4" w:space="0" w:color="auto"/>
            </w:tcBorders>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2013 (млн. руб.)</w:t>
            </w:r>
          </w:p>
        </w:tc>
      </w:tr>
      <w:tr w:rsidR="00DA664A" w:rsidRPr="00DA664A" w:rsidTr="00DA664A">
        <w:trPr>
          <w:trHeight w:val="510"/>
        </w:trPr>
        <w:tc>
          <w:tcPr>
            <w:tcW w:w="1716" w:type="dxa"/>
            <w:vMerge/>
            <w:tcBorders>
              <w:top w:val="single" w:sz="4" w:space="0" w:color="auto"/>
              <w:left w:val="single" w:sz="4" w:space="0" w:color="auto"/>
              <w:bottom w:val="single" w:sz="4" w:space="0" w:color="auto"/>
              <w:right w:val="single" w:sz="4" w:space="0" w:color="auto"/>
            </w:tcBorders>
            <w:vAlign w:val="center"/>
          </w:tcPr>
          <w:p w:rsidR="00DA664A" w:rsidRPr="00DA664A" w:rsidRDefault="00DA664A" w:rsidP="00DA664A">
            <w:pPr>
              <w:spacing w:after="0" w:line="240" w:lineRule="auto"/>
              <w:rPr>
                <w:rFonts w:ascii="Times New Roman" w:hAnsi="Times New Roman" w:cs="Times New Roman"/>
                <w:b/>
                <w:bCs/>
              </w:rPr>
            </w:pPr>
          </w:p>
        </w:tc>
        <w:tc>
          <w:tcPr>
            <w:tcW w:w="1134" w:type="dxa"/>
            <w:tcBorders>
              <w:top w:val="nil"/>
              <w:left w:val="nil"/>
              <w:bottom w:val="single" w:sz="4" w:space="0" w:color="auto"/>
              <w:right w:val="single" w:sz="4" w:space="0" w:color="auto"/>
            </w:tcBorders>
            <w:shd w:val="clear" w:color="auto" w:fill="auto"/>
          </w:tcPr>
          <w:p w:rsidR="00DA664A" w:rsidRPr="00DA664A" w:rsidRDefault="00DA664A" w:rsidP="00DA664A">
            <w:pPr>
              <w:spacing w:after="0" w:line="240" w:lineRule="auto"/>
              <w:jc w:val="center"/>
              <w:rPr>
                <w:rFonts w:ascii="Times New Roman" w:hAnsi="Times New Roman" w:cs="Times New Roman"/>
                <w:bCs/>
              </w:rPr>
            </w:pPr>
            <w:r w:rsidRPr="00DA664A">
              <w:rPr>
                <w:rFonts w:ascii="Times New Roman" w:hAnsi="Times New Roman" w:cs="Times New Roman"/>
                <w:bCs/>
              </w:rPr>
              <w:t>Поступления</w:t>
            </w:r>
            <w:proofErr w:type="gramStart"/>
            <w:r w:rsidRPr="00DA664A">
              <w:rPr>
                <w:rFonts w:ascii="Times New Roman" w:hAnsi="Times New Roman" w:cs="Times New Roman"/>
                <w:bCs/>
              </w:rPr>
              <w:t xml:space="preserve"> (+)</w:t>
            </w:r>
            <w:proofErr w:type="gramEnd"/>
          </w:p>
        </w:tc>
        <w:tc>
          <w:tcPr>
            <w:tcW w:w="1134" w:type="dxa"/>
            <w:tcBorders>
              <w:top w:val="nil"/>
              <w:left w:val="nil"/>
              <w:bottom w:val="single" w:sz="4" w:space="0" w:color="auto"/>
              <w:right w:val="single" w:sz="4" w:space="0" w:color="auto"/>
            </w:tcBorders>
            <w:shd w:val="clear" w:color="auto" w:fill="auto"/>
          </w:tcPr>
          <w:p w:rsidR="00DA664A" w:rsidRPr="00DA664A" w:rsidRDefault="00DA664A" w:rsidP="00DA664A">
            <w:pPr>
              <w:spacing w:after="0" w:line="240" w:lineRule="auto"/>
              <w:jc w:val="center"/>
              <w:rPr>
                <w:rFonts w:ascii="Times New Roman" w:hAnsi="Times New Roman" w:cs="Times New Roman"/>
                <w:bCs/>
              </w:rPr>
            </w:pPr>
            <w:r w:rsidRPr="00DA664A">
              <w:rPr>
                <w:rFonts w:ascii="Times New Roman" w:hAnsi="Times New Roman" w:cs="Times New Roman"/>
                <w:bCs/>
              </w:rPr>
              <w:t>Платежи</w:t>
            </w:r>
            <w:proofErr w:type="gramStart"/>
            <w:r w:rsidRPr="00DA664A">
              <w:rPr>
                <w:rFonts w:ascii="Times New Roman" w:hAnsi="Times New Roman" w:cs="Times New Roman"/>
                <w:bCs/>
              </w:rPr>
              <w:t xml:space="preserve"> (-)</w:t>
            </w:r>
            <w:proofErr w:type="gramEnd"/>
          </w:p>
        </w:tc>
        <w:tc>
          <w:tcPr>
            <w:tcW w:w="1134" w:type="dxa"/>
            <w:tcBorders>
              <w:top w:val="nil"/>
              <w:left w:val="nil"/>
              <w:bottom w:val="single" w:sz="4" w:space="0" w:color="auto"/>
              <w:right w:val="single" w:sz="4" w:space="0" w:color="auto"/>
            </w:tcBorders>
            <w:shd w:val="clear" w:color="auto" w:fill="auto"/>
          </w:tcPr>
          <w:p w:rsidR="00DA664A" w:rsidRPr="00DA664A" w:rsidRDefault="00DA664A" w:rsidP="00DA664A">
            <w:pPr>
              <w:spacing w:after="0" w:line="240" w:lineRule="auto"/>
              <w:jc w:val="center"/>
              <w:rPr>
                <w:rFonts w:ascii="Times New Roman" w:hAnsi="Times New Roman" w:cs="Times New Roman"/>
                <w:bCs/>
              </w:rPr>
            </w:pPr>
            <w:r w:rsidRPr="00DA664A">
              <w:rPr>
                <w:rFonts w:ascii="Times New Roman" w:hAnsi="Times New Roman" w:cs="Times New Roman"/>
                <w:bCs/>
              </w:rPr>
              <w:t>Поступления</w:t>
            </w:r>
            <w:proofErr w:type="gramStart"/>
            <w:r w:rsidRPr="00DA664A">
              <w:rPr>
                <w:rFonts w:ascii="Times New Roman" w:hAnsi="Times New Roman" w:cs="Times New Roman"/>
                <w:bCs/>
              </w:rPr>
              <w:t xml:space="preserve"> (+)</w:t>
            </w:r>
            <w:proofErr w:type="gramEnd"/>
          </w:p>
        </w:tc>
        <w:tc>
          <w:tcPr>
            <w:tcW w:w="1134" w:type="dxa"/>
            <w:tcBorders>
              <w:top w:val="nil"/>
              <w:left w:val="nil"/>
              <w:bottom w:val="single" w:sz="4" w:space="0" w:color="auto"/>
              <w:right w:val="single" w:sz="4" w:space="0" w:color="auto"/>
            </w:tcBorders>
            <w:shd w:val="clear" w:color="auto" w:fill="auto"/>
          </w:tcPr>
          <w:p w:rsidR="00DA664A" w:rsidRPr="00DA664A" w:rsidRDefault="00DA664A" w:rsidP="00DA664A">
            <w:pPr>
              <w:spacing w:after="0" w:line="240" w:lineRule="auto"/>
              <w:jc w:val="center"/>
              <w:rPr>
                <w:rFonts w:ascii="Times New Roman" w:hAnsi="Times New Roman" w:cs="Times New Roman"/>
                <w:bCs/>
              </w:rPr>
            </w:pPr>
            <w:r w:rsidRPr="00DA664A">
              <w:rPr>
                <w:rFonts w:ascii="Times New Roman" w:hAnsi="Times New Roman" w:cs="Times New Roman"/>
                <w:bCs/>
              </w:rPr>
              <w:t>Платежи</w:t>
            </w:r>
            <w:proofErr w:type="gramStart"/>
            <w:r w:rsidRPr="00DA664A">
              <w:rPr>
                <w:rFonts w:ascii="Times New Roman" w:hAnsi="Times New Roman" w:cs="Times New Roman"/>
                <w:bCs/>
              </w:rPr>
              <w:t xml:space="preserve"> (-)</w:t>
            </w:r>
            <w:proofErr w:type="gramEnd"/>
          </w:p>
        </w:tc>
        <w:tc>
          <w:tcPr>
            <w:tcW w:w="1134" w:type="dxa"/>
            <w:tcBorders>
              <w:top w:val="nil"/>
              <w:left w:val="nil"/>
              <w:bottom w:val="single" w:sz="4" w:space="0" w:color="auto"/>
              <w:right w:val="single" w:sz="4" w:space="0" w:color="auto"/>
            </w:tcBorders>
            <w:shd w:val="clear" w:color="auto" w:fill="auto"/>
          </w:tcPr>
          <w:p w:rsidR="00DA664A" w:rsidRPr="00DA664A" w:rsidRDefault="00DA664A" w:rsidP="00DA664A">
            <w:pPr>
              <w:spacing w:after="0" w:line="240" w:lineRule="auto"/>
              <w:jc w:val="center"/>
              <w:rPr>
                <w:rFonts w:ascii="Times New Roman" w:hAnsi="Times New Roman" w:cs="Times New Roman"/>
                <w:bCs/>
              </w:rPr>
            </w:pPr>
            <w:r w:rsidRPr="00DA664A">
              <w:rPr>
                <w:rFonts w:ascii="Times New Roman" w:hAnsi="Times New Roman" w:cs="Times New Roman"/>
                <w:bCs/>
              </w:rPr>
              <w:t>Поступления</w:t>
            </w:r>
            <w:proofErr w:type="gramStart"/>
            <w:r w:rsidRPr="00DA664A">
              <w:rPr>
                <w:rFonts w:ascii="Times New Roman" w:hAnsi="Times New Roman" w:cs="Times New Roman"/>
                <w:bCs/>
              </w:rPr>
              <w:t xml:space="preserve"> (+)</w:t>
            </w:r>
            <w:proofErr w:type="gramEnd"/>
          </w:p>
        </w:tc>
        <w:tc>
          <w:tcPr>
            <w:tcW w:w="1134" w:type="dxa"/>
            <w:tcBorders>
              <w:top w:val="nil"/>
              <w:left w:val="nil"/>
              <w:bottom w:val="single" w:sz="4" w:space="0" w:color="auto"/>
              <w:right w:val="single" w:sz="4" w:space="0" w:color="auto"/>
            </w:tcBorders>
            <w:shd w:val="clear" w:color="auto" w:fill="auto"/>
          </w:tcPr>
          <w:p w:rsidR="00DA664A" w:rsidRPr="00DA664A" w:rsidRDefault="00DA664A" w:rsidP="00DA664A">
            <w:pPr>
              <w:spacing w:after="0" w:line="240" w:lineRule="auto"/>
              <w:jc w:val="center"/>
              <w:rPr>
                <w:rFonts w:ascii="Times New Roman" w:hAnsi="Times New Roman" w:cs="Times New Roman"/>
                <w:bCs/>
              </w:rPr>
            </w:pPr>
            <w:r w:rsidRPr="00DA664A">
              <w:rPr>
                <w:rFonts w:ascii="Times New Roman" w:hAnsi="Times New Roman" w:cs="Times New Roman"/>
                <w:bCs/>
              </w:rPr>
              <w:t>Платежи</w:t>
            </w:r>
            <w:proofErr w:type="gramStart"/>
            <w:r w:rsidRPr="00DA664A">
              <w:rPr>
                <w:rFonts w:ascii="Times New Roman" w:hAnsi="Times New Roman" w:cs="Times New Roman"/>
                <w:bCs/>
              </w:rPr>
              <w:t xml:space="preserve"> (-)</w:t>
            </w:r>
            <w:proofErr w:type="gramEnd"/>
          </w:p>
        </w:tc>
        <w:tc>
          <w:tcPr>
            <w:tcW w:w="1134" w:type="dxa"/>
            <w:tcBorders>
              <w:top w:val="nil"/>
              <w:left w:val="nil"/>
              <w:bottom w:val="single" w:sz="4" w:space="0" w:color="auto"/>
              <w:right w:val="single" w:sz="4" w:space="0" w:color="auto"/>
            </w:tcBorders>
            <w:shd w:val="clear" w:color="auto" w:fill="auto"/>
          </w:tcPr>
          <w:p w:rsidR="00DA664A" w:rsidRPr="00DA664A" w:rsidRDefault="00DA664A" w:rsidP="00DA664A">
            <w:pPr>
              <w:spacing w:after="0" w:line="240" w:lineRule="auto"/>
              <w:jc w:val="center"/>
              <w:rPr>
                <w:rFonts w:ascii="Times New Roman" w:hAnsi="Times New Roman" w:cs="Times New Roman"/>
                <w:bCs/>
              </w:rPr>
            </w:pPr>
            <w:r w:rsidRPr="00DA664A">
              <w:rPr>
                <w:rFonts w:ascii="Times New Roman" w:hAnsi="Times New Roman" w:cs="Times New Roman"/>
                <w:bCs/>
              </w:rPr>
              <w:t>Поступления</w:t>
            </w:r>
            <w:proofErr w:type="gramStart"/>
            <w:r w:rsidRPr="00DA664A">
              <w:rPr>
                <w:rFonts w:ascii="Times New Roman" w:hAnsi="Times New Roman" w:cs="Times New Roman"/>
                <w:bCs/>
              </w:rPr>
              <w:t xml:space="preserve"> (+)</w:t>
            </w:r>
            <w:proofErr w:type="gramEnd"/>
          </w:p>
        </w:tc>
        <w:tc>
          <w:tcPr>
            <w:tcW w:w="1134" w:type="dxa"/>
            <w:tcBorders>
              <w:top w:val="nil"/>
              <w:left w:val="nil"/>
              <w:bottom w:val="single" w:sz="4" w:space="0" w:color="auto"/>
              <w:right w:val="single" w:sz="4" w:space="0" w:color="auto"/>
            </w:tcBorders>
            <w:shd w:val="clear" w:color="auto" w:fill="auto"/>
          </w:tcPr>
          <w:p w:rsidR="00DA664A" w:rsidRPr="00DA664A" w:rsidRDefault="00DA664A" w:rsidP="00DA664A">
            <w:pPr>
              <w:spacing w:after="0" w:line="240" w:lineRule="auto"/>
              <w:jc w:val="center"/>
              <w:rPr>
                <w:rFonts w:ascii="Times New Roman" w:hAnsi="Times New Roman" w:cs="Times New Roman"/>
                <w:bCs/>
              </w:rPr>
            </w:pPr>
            <w:r w:rsidRPr="00DA664A">
              <w:rPr>
                <w:rFonts w:ascii="Times New Roman" w:hAnsi="Times New Roman" w:cs="Times New Roman"/>
                <w:bCs/>
              </w:rPr>
              <w:t>Платежи</w:t>
            </w:r>
            <w:proofErr w:type="gramStart"/>
            <w:r w:rsidRPr="00DA664A">
              <w:rPr>
                <w:rFonts w:ascii="Times New Roman" w:hAnsi="Times New Roman" w:cs="Times New Roman"/>
                <w:bCs/>
              </w:rPr>
              <w:t xml:space="preserve"> (-)</w:t>
            </w:r>
            <w:proofErr w:type="gramEnd"/>
          </w:p>
        </w:tc>
        <w:tc>
          <w:tcPr>
            <w:tcW w:w="1134" w:type="dxa"/>
            <w:tcBorders>
              <w:top w:val="nil"/>
              <w:left w:val="nil"/>
              <w:bottom w:val="single" w:sz="4" w:space="0" w:color="auto"/>
              <w:right w:val="single" w:sz="4" w:space="0" w:color="auto"/>
            </w:tcBorders>
          </w:tcPr>
          <w:p w:rsidR="00DA664A" w:rsidRPr="00DA664A" w:rsidRDefault="00DA664A" w:rsidP="00DA664A">
            <w:pPr>
              <w:spacing w:after="0" w:line="240" w:lineRule="auto"/>
              <w:jc w:val="center"/>
              <w:rPr>
                <w:rFonts w:ascii="Times New Roman" w:hAnsi="Times New Roman" w:cs="Times New Roman"/>
                <w:bCs/>
              </w:rPr>
            </w:pPr>
            <w:r w:rsidRPr="00DA664A">
              <w:rPr>
                <w:rFonts w:ascii="Times New Roman" w:hAnsi="Times New Roman" w:cs="Times New Roman"/>
                <w:bCs/>
              </w:rPr>
              <w:t>Поступления</w:t>
            </w:r>
          </w:p>
          <w:p w:rsidR="00DA664A" w:rsidRPr="00DA664A" w:rsidRDefault="00DA664A" w:rsidP="00DA664A">
            <w:pPr>
              <w:spacing w:after="0" w:line="240" w:lineRule="auto"/>
              <w:jc w:val="center"/>
              <w:rPr>
                <w:rFonts w:ascii="Times New Roman" w:hAnsi="Times New Roman" w:cs="Times New Roman"/>
                <w:bCs/>
              </w:rPr>
            </w:pPr>
            <w:r w:rsidRPr="00DA664A">
              <w:rPr>
                <w:rFonts w:ascii="Times New Roman" w:hAnsi="Times New Roman" w:cs="Times New Roman"/>
                <w:bCs/>
              </w:rPr>
              <w:t>(+)</w:t>
            </w:r>
          </w:p>
        </w:tc>
        <w:tc>
          <w:tcPr>
            <w:tcW w:w="1134" w:type="dxa"/>
            <w:tcBorders>
              <w:top w:val="nil"/>
              <w:left w:val="nil"/>
              <w:bottom w:val="single" w:sz="4" w:space="0" w:color="auto"/>
              <w:right w:val="single" w:sz="4" w:space="0" w:color="auto"/>
            </w:tcBorders>
          </w:tcPr>
          <w:p w:rsidR="00DA664A" w:rsidRPr="00DA664A" w:rsidRDefault="00DA664A" w:rsidP="00DA664A">
            <w:pPr>
              <w:spacing w:after="0" w:line="240" w:lineRule="auto"/>
              <w:jc w:val="center"/>
              <w:rPr>
                <w:rFonts w:ascii="Times New Roman" w:hAnsi="Times New Roman" w:cs="Times New Roman"/>
                <w:bCs/>
              </w:rPr>
            </w:pPr>
            <w:r w:rsidRPr="00DA664A">
              <w:rPr>
                <w:rFonts w:ascii="Times New Roman" w:hAnsi="Times New Roman" w:cs="Times New Roman"/>
                <w:bCs/>
              </w:rPr>
              <w:t>Платежи</w:t>
            </w:r>
          </w:p>
          <w:p w:rsidR="00DA664A" w:rsidRPr="00DA664A" w:rsidRDefault="00DA664A" w:rsidP="00DA664A">
            <w:pPr>
              <w:spacing w:after="0" w:line="240" w:lineRule="auto"/>
              <w:jc w:val="center"/>
              <w:rPr>
                <w:rFonts w:ascii="Times New Roman" w:hAnsi="Times New Roman" w:cs="Times New Roman"/>
                <w:bCs/>
              </w:rPr>
            </w:pPr>
            <w:r w:rsidRPr="00DA664A">
              <w:rPr>
                <w:rFonts w:ascii="Times New Roman" w:hAnsi="Times New Roman" w:cs="Times New Roman"/>
                <w:bCs/>
              </w:rPr>
              <w:t>(-)</w:t>
            </w:r>
          </w:p>
        </w:tc>
        <w:tc>
          <w:tcPr>
            <w:tcW w:w="1100" w:type="dxa"/>
            <w:tcBorders>
              <w:top w:val="nil"/>
              <w:left w:val="nil"/>
              <w:bottom w:val="single" w:sz="4" w:space="0" w:color="auto"/>
              <w:right w:val="single" w:sz="4" w:space="0" w:color="auto"/>
            </w:tcBorders>
          </w:tcPr>
          <w:p w:rsidR="00DA664A" w:rsidRPr="00DA664A" w:rsidRDefault="00DA664A" w:rsidP="00DA664A">
            <w:pPr>
              <w:spacing w:after="0" w:line="240" w:lineRule="auto"/>
              <w:jc w:val="center"/>
              <w:rPr>
                <w:rFonts w:ascii="Times New Roman" w:hAnsi="Times New Roman" w:cs="Times New Roman"/>
                <w:bCs/>
              </w:rPr>
            </w:pPr>
            <w:r w:rsidRPr="00DA664A">
              <w:rPr>
                <w:rFonts w:ascii="Times New Roman" w:hAnsi="Times New Roman" w:cs="Times New Roman"/>
                <w:bCs/>
              </w:rPr>
              <w:t>Поступления</w:t>
            </w:r>
          </w:p>
          <w:p w:rsidR="00DA664A" w:rsidRPr="00DA664A" w:rsidRDefault="00DA664A" w:rsidP="00DA664A">
            <w:pPr>
              <w:spacing w:after="0" w:line="240" w:lineRule="auto"/>
              <w:jc w:val="center"/>
              <w:rPr>
                <w:rFonts w:ascii="Times New Roman" w:hAnsi="Times New Roman" w:cs="Times New Roman"/>
                <w:bCs/>
              </w:rPr>
            </w:pPr>
            <w:r w:rsidRPr="00DA664A">
              <w:rPr>
                <w:rFonts w:ascii="Times New Roman" w:hAnsi="Times New Roman" w:cs="Times New Roman"/>
                <w:bCs/>
              </w:rPr>
              <w:t>(+)</w:t>
            </w:r>
          </w:p>
        </w:tc>
        <w:tc>
          <w:tcPr>
            <w:tcW w:w="1027" w:type="dxa"/>
            <w:tcBorders>
              <w:top w:val="nil"/>
              <w:left w:val="nil"/>
              <w:bottom w:val="single" w:sz="4" w:space="0" w:color="auto"/>
              <w:right w:val="single" w:sz="4" w:space="0" w:color="auto"/>
            </w:tcBorders>
          </w:tcPr>
          <w:p w:rsidR="00DA664A" w:rsidRPr="00DA664A" w:rsidRDefault="00DA664A" w:rsidP="00DA664A">
            <w:pPr>
              <w:spacing w:after="0" w:line="240" w:lineRule="auto"/>
              <w:jc w:val="center"/>
              <w:rPr>
                <w:rFonts w:ascii="Times New Roman" w:hAnsi="Times New Roman" w:cs="Times New Roman"/>
                <w:bCs/>
              </w:rPr>
            </w:pPr>
            <w:r w:rsidRPr="00DA664A">
              <w:rPr>
                <w:rFonts w:ascii="Times New Roman" w:hAnsi="Times New Roman" w:cs="Times New Roman"/>
                <w:bCs/>
              </w:rPr>
              <w:t>Платежи</w:t>
            </w:r>
          </w:p>
          <w:p w:rsidR="00DA664A" w:rsidRPr="00DA664A" w:rsidRDefault="00DA664A" w:rsidP="00DA664A">
            <w:pPr>
              <w:spacing w:after="0" w:line="240" w:lineRule="auto"/>
              <w:jc w:val="center"/>
              <w:rPr>
                <w:rFonts w:ascii="Times New Roman" w:hAnsi="Times New Roman" w:cs="Times New Roman"/>
                <w:bCs/>
              </w:rPr>
            </w:pPr>
            <w:r w:rsidRPr="00DA664A">
              <w:rPr>
                <w:rFonts w:ascii="Times New Roman" w:hAnsi="Times New Roman" w:cs="Times New Roman"/>
                <w:bCs/>
              </w:rPr>
              <w:t>(-)</w:t>
            </w:r>
          </w:p>
        </w:tc>
      </w:tr>
      <w:tr w:rsidR="00DA664A" w:rsidRPr="00DA664A" w:rsidTr="00DA664A">
        <w:trPr>
          <w:trHeight w:val="601"/>
        </w:trPr>
        <w:tc>
          <w:tcPr>
            <w:tcW w:w="1716" w:type="dxa"/>
            <w:tcBorders>
              <w:top w:val="single" w:sz="4" w:space="0" w:color="auto"/>
              <w:left w:val="single" w:sz="4" w:space="0" w:color="auto"/>
              <w:bottom w:val="single" w:sz="4" w:space="0" w:color="auto"/>
              <w:right w:val="single" w:sz="4" w:space="0" w:color="auto"/>
            </w:tcBorders>
            <w:shd w:val="clear" w:color="000000" w:fill="auto"/>
            <w:vAlign w:val="center"/>
          </w:tcPr>
          <w:p w:rsidR="00DA664A" w:rsidRPr="00DA664A" w:rsidRDefault="00DA664A" w:rsidP="00DA664A">
            <w:pPr>
              <w:spacing w:after="0" w:line="240" w:lineRule="auto"/>
              <w:rPr>
                <w:rFonts w:ascii="Times New Roman" w:hAnsi="Times New Roman" w:cs="Times New Roman"/>
                <w:b/>
                <w:bCs/>
              </w:rPr>
            </w:pPr>
            <w:r w:rsidRPr="00DA664A">
              <w:rPr>
                <w:rFonts w:ascii="Times New Roman" w:hAnsi="Times New Roman" w:cs="Times New Roman"/>
                <w:b/>
                <w:bCs/>
              </w:rPr>
              <w:t>Внешняя среда</w:t>
            </w:r>
          </w:p>
        </w:tc>
        <w:tc>
          <w:tcPr>
            <w:tcW w:w="1134" w:type="dxa"/>
            <w:tcBorders>
              <w:top w:val="nil"/>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1854,2</w:t>
            </w:r>
          </w:p>
        </w:tc>
        <w:tc>
          <w:tcPr>
            <w:tcW w:w="1134" w:type="dxa"/>
            <w:tcBorders>
              <w:top w:val="nil"/>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1950,5</w:t>
            </w:r>
          </w:p>
        </w:tc>
        <w:tc>
          <w:tcPr>
            <w:tcW w:w="1134" w:type="dxa"/>
            <w:tcBorders>
              <w:top w:val="nil"/>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2041,6</w:t>
            </w:r>
          </w:p>
        </w:tc>
        <w:tc>
          <w:tcPr>
            <w:tcW w:w="1134" w:type="dxa"/>
            <w:tcBorders>
              <w:top w:val="nil"/>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2003,31</w:t>
            </w:r>
          </w:p>
        </w:tc>
        <w:tc>
          <w:tcPr>
            <w:tcW w:w="1134" w:type="dxa"/>
            <w:tcBorders>
              <w:top w:val="nil"/>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1654,1</w:t>
            </w:r>
          </w:p>
        </w:tc>
        <w:tc>
          <w:tcPr>
            <w:tcW w:w="1134" w:type="dxa"/>
            <w:tcBorders>
              <w:top w:val="nil"/>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1304,2</w:t>
            </w:r>
          </w:p>
        </w:tc>
        <w:tc>
          <w:tcPr>
            <w:tcW w:w="1134" w:type="dxa"/>
            <w:tcBorders>
              <w:top w:val="nil"/>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5128,4</w:t>
            </w:r>
          </w:p>
        </w:tc>
        <w:tc>
          <w:tcPr>
            <w:tcW w:w="1134" w:type="dxa"/>
            <w:tcBorders>
              <w:top w:val="nil"/>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2115,5</w:t>
            </w:r>
          </w:p>
        </w:tc>
        <w:tc>
          <w:tcPr>
            <w:tcW w:w="1134" w:type="dxa"/>
            <w:tcBorders>
              <w:top w:val="nil"/>
              <w:left w:val="nil"/>
              <w:bottom w:val="single" w:sz="4" w:space="0" w:color="auto"/>
              <w:right w:val="single" w:sz="4" w:space="0" w:color="auto"/>
            </w:tcBorders>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3961</w:t>
            </w:r>
          </w:p>
        </w:tc>
        <w:tc>
          <w:tcPr>
            <w:tcW w:w="1134" w:type="dxa"/>
            <w:tcBorders>
              <w:top w:val="nil"/>
              <w:left w:val="nil"/>
              <w:bottom w:val="single" w:sz="4" w:space="0" w:color="auto"/>
              <w:right w:val="single" w:sz="4" w:space="0" w:color="auto"/>
            </w:tcBorders>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2750</w:t>
            </w:r>
          </w:p>
        </w:tc>
        <w:tc>
          <w:tcPr>
            <w:tcW w:w="1100" w:type="dxa"/>
            <w:tcBorders>
              <w:top w:val="nil"/>
              <w:left w:val="nil"/>
              <w:bottom w:val="single" w:sz="4" w:space="0" w:color="auto"/>
              <w:right w:val="single" w:sz="4" w:space="0" w:color="auto"/>
            </w:tcBorders>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2 963</w:t>
            </w:r>
          </w:p>
        </w:tc>
        <w:tc>
          <w:tcPr>
            <w:tcW w:w="1027" w:type="dxa"/>
            <w:tcBorders>
              <w:top w:val="nil"/>
              <w:left w:val="nil"/>
              <w:bottom w:val="single" w:sz="4" w:space="0" w:color="auto"/>
              <w:right w:val="single" w:sz="4" w:space="0" w:color="auto"/>
            </w:tcBorders>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2340</w:t>
            </w:r>
          </w:p>
        </w:tc>
      </w:tr>
      <w:tr w:rsidR="00DA664A" w:rsidRPr="00DA664A" w:rsidTr="00DA664A">
        <w:trPr>
          <w:trHeight w:val="525"/>
        </w:trPr>
        <w:tc>
          <w:tcPr>
            <w:tcW w:w="1716" w:type="dxa"/>
            <w:tcBorders>
              <w:top w:val="single" w:sz="4" w:space="0" w:color="auto"/>
              <w:left w:val="single" w:sz="4" w:space="0" w:color="auto"/>
              <w:bottom w:val="single" w:sz="4" w:space="0" w:color="auto"/>
              <w:right w:val="single" w:sz="4" w:space="0" w:color="auto"/>
            </w:tcBorders>
            <w:shd w:val="clear" w:color="000000" w:fill="auto"/>
            <w:vAlign w:val="center"/>
          </w:tcPr>
          <w:p w:rsidR="00DA664A" w:rsidRPr="00DA664A" w:rsidRDefault="00DA664A" w:rsidP="00DA664A">
            <w:pPr>
              <w:spacing w:after="0" w:line="240" w:lineRule="auto"/>
              <w:rPr>
                <w:rFonts w:ascii="Times New Roman" w:hAnsi="Times New Roman" w:cs="Times New Roman"/>
                <w:b/>
                <w:bCs/>
              </w:rPr>
            </w:pPr>
            <w:r w:rsidRPr="00DA664A">
              <w:rPr>
                <w:rFonts w:ascii="Times New Roman" w:hAnsi="Times New Roman" w:cs="Times New Roman"/>
                <w:b/>
                <w:bCs/>
              </w:rPr>
              <w:t>Население</w:t>
            </w:r>
          </w:p>
        </w:tc>
        <w:tc>
          <w:tcPr>
            <w:tcW w:w="1134" w:type="dxa"/>
            <w:tcBorders>
              <w:top w:val="nil"/>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188,33</w:t>
            </w:r>
          </w:p>
        </w:tc>
        <w:tc>
          <w:tcPr>
            <w:tcW w:w="1134" w:type="dxa"/>
            <w:tcBorders>
              <w:top w:val="nil"/>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112,4</w:t>
            </w:r>
          </w:p>
        </w:tc>
        <w:tc>
          <w:tcPr>
            <w:tcW w:w="1134" w:type="dxa"/>
            <w:tcBorders>
              <w:top w:val="nil"/>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162,76</w:t>
            </w:r>
          </w:p>
        </w:tc>
        <w:tc>
          <w:tcPr>
            <w:tcW w:w="1134" w:type="dxa"/>
            <w:tcBorders>
              <w:top w:val="nil"/>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139,11</w:t>
            </w:r>
          </w:p>
        </w:tc>
        <w:tc>
          <w:tcPr>
            <w:tcW w:w="1134" w:type="dxa"/>
            <w:tcBorders>
              <w:top w:val="nil"/>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185,31</w:t>
            </w:r>
          </w:p>
        </w:tc>
        <w:tc>
          <w:tcPr>
            <w:tcW w:w="1134" w:type="dxa"/>
            <w:tcBorders>
              <w:top w:val="nil"/>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142,2</w:t>
            </w:r>
          </w:p>
        </w:tc>
        <w:tc>
          <w:tcPr>
            <w:tcW w:w="1134" w:type="dxa"/>
            <w:tcBorders>
              <w:top w:val="nil"/>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953,1</w:t>
            </w:r>
          </w:p>
        </w:tc>
        <w:tc>
          <w:tcPr>
            <w:tcW w:w="1134" w:type="dxa"/>
            <w:tcBorders>
              <w:top w:val="nil"/>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855,7</w:t>
            </w:r>
          </w:p>
        </w:tc>
        <w:tc>
          <w:tcPr>
            <w:tcW w:w="1134" w:type="dxa"/>
            <w:tcBorders>
              <w:top w:val="nil"/>
              <w:left w:val="nil"/>
              <w:bottom w:val="single" w:sz="4" w:space="0" w:color="auto"/>
              <w:right w:val="single" w:sz="4" w:space="0" w:color="auto"/>
            </w:tcBorders>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835,1</w:t>
            </w:r>
          </w:p>
        </w:tc>
        <w:tc>
          <w:tcPr>
            <w:tcW w:w="1134" w:type="dxa"/>
            <w:tcBorders>
              <w:top w:val="nil"/>
              <w:left w:val="nil"/>
              <w:bottom w:val="single" w:sz="4" w:space="0" w:color="auto"/>
              <w:right w:val="single" w:sz="4" w:space="0" w:color="auto"/>
            </w:tcBorders>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800</w:t>
            </w:r>
          </w:p>
        </w:tc>
        <w:tc>
          <w:tcPr>
            <w:tcW w:w="1100" w:type="dxa"/>
            <w:tcBorders>
              <w:top w:val="nil"/>
              <w:left w:val="nil"/>
              <w:bottom w:val="single" w:sz="4" w:space="0" w:color="auto"/>
              <w:right w:val="single" w:sz="4" w:space="0" w:color="auto"/>
            </w:tcBorders>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631</w:t>
            </w:r>
          </w:p>
        </w:tc>
        <w:tc>
          <w:tcPr>
            <w:tcW w:w="1027" w:type="dxa"/>
            <w:tcBorders>
              <w:top w:val="nil"/>
              <w:left w:val="nil"/>
              <w:bottom w:val="single" w:sz="4" w:space="0" w:color="auto"/>
              <w:right w:val="single" w:sz="4" w:space="0" w:color="auto"/>
            </w:tcBorders>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700</w:t>
            </w:r>
          </w:p>
        </w:tc>
      </w:tr>
      <w:tr w:rsidR="00DA664A" w:rsidRPr="00DA664A" w:rsidTr="00DA664A">
        <w:trPr>
          <w:trHeight w:val="533"/>
        </w:trPr>
        <w:tc>
          <w:tcPr>
            <w:tcW w:w="1716" w:type="dxa"/>
            <w:tcBorders>
              <w:top w:val="single" w:sz="4" w:space="0" w:color="auto"/>
              <w:left w:val="single" w:sz="4" w:space="0" w:color="auto"/>
              <w:bottom w:val="single" w:sz="4" w:space="0" w:color="auto"/>
              <w:right w:val="single" w:sz="4" w:space="0" w:color="auto"/>
            </w:tcBorders>
            <w:shd w:val="clear" w:color="000000" w:fill="auto"/>
            <w:vAlign w:val="center"/>
          </w:tcPr>
          <w:p w:rsidR="00DA664A" w:rsidRPr="00DA664A" w:rsidRDefault="00DA664A" w:rsidP="00DA664A">
            <w:pPr>
              <w:spacing w:after="0" w:line="240" w:lineRule="auto"/>
              <w:rPr>
                <w:rFonts w:ascii="Times New Roman" w:hAnsi="Times New Roman" w:cs="Times New Roman"/>
                <w:b/>
                <w:bCs/>
              </w:rPr>
            </w:pPr>
            <w:r w:rsidRPr="00DA664A">
              <w:rPr>
                <w:rFonts w:ascii="Times New Roman" w:hAnsi="Times New Roman" w:cs="Times New Roman"/>
                <w:b/>
                <w:bCs/>
              </w:rPr>
              <w:t>Местный бюджет</w:t>
            </w:r>
          </w:p>
        </w:tc>
        <w:tc>
          <w:tcPr>
            <w:tcW w:w="1134" w:type="dxa"/>
            <w:tcBorders>
              <w:top w:val="nil"/>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5,8</w:t>
            </w:r>
          </w:p>
        </w:tc>
        <w:tc>
          <w:tcPr>
            <w:tcW w:w="1134" w:type="dxa"/>
            <w:tcBorders>
              <w:top w:val="nil"/>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22</w:t>
            </w:r>
          </w:p>
        </w:tc>
        <w:tc>
          <w:tcPr>
            <w:tcW w:w="1134" w:type="dxa"/>
            <w:tcBorders>
              <w:top w:val="nil"/>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2,5</w:t>
            </w:r>
          </w:p>
        </w:tc>
        <w:tc>
          <w:tcPr>
            <w:tcW w:w="1134" w:type="dxa"/>
            <w:tcBorders>
              <w:top w:val="nil"/>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27,5</w:t>
            </w:r>
          </w:p>
        </w:tc>
        <w:tc>
          <w:tcPr>
            <w:tcW w:w="1134" w:type="dxa"/>
            <w:tcBorders>
              <w:top w:val="nil"/>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0,54</w:t>
            </w:r>
          </w:p>
        </w:tc>
        <w:tc>
          <w:tcPr>
            <w:tcW w:w="1134" w:type="dxa"/>
            <w:tcBorders>
              <w:top w:val="nil"/>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31,2</w:t>
            </w:r>
          </w:p>
        </w:tc>
        <w:tc>
          <w:tcPr>
            <w:tcW w:w="1134" w:type="dxa"/>
            <w:tcBorders>
              <w:top w:val="nil"/>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6,35</w:t>
            </w:r>
          </w:p>
        </w:tc>
        <w:tc>
          <w:tcPr>
            <w:tcW w:w="1134" w:type="dxa"/>
            <w:tcBorders>
              <w:top w:val="nil"/>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36,4</w:t>
            </w:r>
          </w:p>
        </w:tc>
        <w:tc>
          <w:tcPr>
            <w:tcW w:w="1134" w:type="dxa"/>
            <w:tcBorders>
              <w:top w:val="nil"/>
              <w:left w:val="nil"/>
              <w:bottom w:val="single" w:sz="4" w:space="0" w:color="auto"/>
              <w:right w:val="single" w:sz="4" w:space="0" w:color="auto"/>
            </w:tcBorders>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3,45</w:t>
            </w:r>
          </w:p>
        </w:tc>
        <w:tc>
          <w:tcPr>
            <w:tcW w:w="1134" w:type="dxa"/>
            <w:tcBorders>
              <w:top w:val="nil"/>
              <w:left w:val="nil"/>
              <w:bottom w:val="single" w:sz="4" w:space="0" w:color="auto"/>
              <w:right w:val="single" w:sz="4" w:space="0" w:color="auto"/>
            </w:tcBorders>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35</w:t>
            </w:r>
          </w:p>
        </w:tc>
        <w:tc>
          <w:tcPr>
            <w:tcW w:w="1100" w:type="dxa"/>
            <w:tcBorders>
              <w:top w:val="nil"/>
              <w:left w:val="nil"/>
              <w:bottom w:val="single" w:sz="4" w:space="0" w:color="auto"/>
              <w:right w:val="single" w:sz="4" w:space="0" w:color="auto"/>
            </w:tcBorders>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3,25</w:t>
            </w:r>
          </w:p>
        </w:tc>
        <w:tc>
          <w:tcPr>
            <w:tcW w:w="1027" w:type="dxa"/>
            <w:tcBorders>
              <w:top w:val="nil"/>
              <w:left w:val="nil"/>
              <w:bottom w:val="single" w:sz="4" w:space="0" w:color="auto"/>
              <w:right w:val="single" w:sz="4" w:space="0" w:color="auto"/>
            </w:tcBorders>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17</w:t>
            </w:r>
          </w:p>
        </w:tc>
      </w:tr>
      <w:tr w:rsidR="00DA664A" w:rsidRPr="00DA664A" w:rsidTr="00DA664A">
        <w:trPr>
          <w:trHeight w:val="527"/>
        </w:trPr>
        <w:tc>
          <w:tcPr>
            <w:tcW w:w="1716" w:type="dxa"/>
            <w:tcBorders>
              <w:top w:val="single" w:sz="4" w:space="0" w:color="auto"/>
              <w:left w:val="single" w:sz="4" w:space="0" w:color="auto"/>
              <w:bottom w:val="single" w:sz="4" w:space="0" w:color="auto"/>
              <w:right w:val="single" w:sz="4" w:space="0" w:color="auto"/>
            </w:tcBorders>
            <w:shd w:val="clear" w:color="000000" w:fill="auto"/>
            <w:vAlign w:val="center"/>
          </w:tcPr>
          <w:p w:rsidR="00DA664A" w:rsidRPr="00DA664A" w:rsidRDefault="00DA664A" w:rsidP="00DA664A">
            <w:pPr>
              <w:spacing w:after="0" w:line="240" w:lineRule="auto"/>
              <w:rPr>
                <w:rFonts w:ascii="Times New Roman" w:hAnsi="Times New Roman" w:cs="Times New Roman"/>
                <w:b/>
                <w:bCs/>
              </w:rPr>
            </w:pPr>
            <w:r w:rsidRPr="00DA664A">
              <w:rPr>
                <w:rFonts w:ascii="Times New Roman" w:hAnsi="Times New Roman" w:cs="Times New Roman"/>
                <w:b/>
                <w:bCs/>
              </w:rPr>
              <w:t>Инфраструктура</w:t>
            </w:r>
          </w:p>
        </w:tc>
        <w:tc>
          <w:tcPr>
            <w:tcW w:w="1134" w:type="dxa"/>
            <w:tcBorders>
              <w:top w:val="nil"/>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0</w:t>
            </w:r>
          </w:p>
        </w:tc>
        <w:tc>
          <w:tcPr>
            <w:tcW w:w="1134" w:type="dxa"/>
            <w:tcBorders>
              <w:top w:val="nil"/>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0</w:t>
            </w:r>
          </w:p>
        </w:tc>
        <w:tc>
          <w:tcPr>
            <w:tcW w:w="1134" w:type="dxa"/>
            <w:tcBorders>
              <w:top w:val="nil"/>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0</w:t>
            </w:r>
          </w:p>
        </w:tc>
        <w:tc>
          <w:tcPr>
            <w:tcW w:w="1134" w:type="dxa"/>
            <w:tcBorders>
              <w:top w:val="nil"/>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0</w:t>
            </w:r>
          </w:p>
        </w:tc>
        <w:tc>
          <w:tcPr>
            <w:tcW w:w="1134" w:type="dxa"/>
            <w:tcBorders>
              <w:top w:val="nil"/>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0</w:t>
            </w:r>
          </w:p>
        </w:tc>
        <w:tc>
          <w:tcPr>
            <w:tcW w:w="1134" w:type="dxa"/>
            <w:tcBorders>
              <w:top w:val="nil"/>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0</w:t>
            </w:r>
          </w:p>
        </w:tc>
        <w:tc>
          <w:tcPr>
            <w:tcW w:w="1134" w:type="dxa"/>
            <w:tcBorders>
              <w:top w:val="nil"/>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0</w:t>
            </w:r>
          </w:p>
        </w:tc>
        <w:tc>
          <w:tcPr>
            <w:tcW w:w="1134" w:type="dxa"/>
            <w:tcBorders>
              <w:top w:val="nil"/>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0,27</w:t>
            </w:r>
          </w:p>
        </w:tc>
        <w:tc>
          <w:tcPr>
            <w:tcW w:w="1134" w:type="dxa"/>
            <w:tcBorders>
              <w:top w:val="nil"/>
              <w:left w:val="nil"/>
              <w:bottom w:val="single" w:sz="4" w:space="0" w:color="auto"/>
              <w:right w:val="single" w:sz="4" w:space="0" w:color="auto"/>
            </w:tcBorders>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0</w:t>
            </w:r>
          </w:p>
        </w:tc>
        <w:tc>
          <w:tcPr>
            <w:tcW w:w="1134" w:type="dxa"/>
            <w:tcBorders>
              <w:top w:val="nil"/>
              <w:left w:val="nil"/>
              <w:bottom w:val="single" w:sz="4" w:space="0" w:color="auto"/>
              <w:right w:val="single" w:sz="4" w:space="0" w:color="auto"/>
            </w:tcBorders>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0</w:t>
            </w:r>
          </w:p>
        </w:tc>
        <w:tc>
          <w:tcPr>
            <w:tcW w:w="1100" w:type="dxa"/>
            <w:tcBorders>
              <w:top w:val="nil"/>
              <w:left w:val="nil"/>
              <w:bottom w:val="single" w:sz="4" w:space="0" w:color="auto"/>
              <w:right w:val="single" w:sz="4" w:space="0" w:color="auto"/>
            </w:tcBorders>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0</w:t>
            </w:r>
          </w:p>
        </w:tc>
        <w:tc>
          <w:tcPr>
            <w:tcW w:w="1027" w:type="dxa"/>
            <w:tcBorders>
              <w:top w:val="nil"/>
              <w:left w:val="nil"/>
              <w:bottom w:val="single" w:sz="4" w:space="0" w:color="auto"/>
              <w:right w:val="single" w:sz="4" w:space="0" w:color="auto"/>
            </w:tcBorders>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0</w:t>
            </w:r>
          </w:p>
        </w:tc>
      </w:tr>
      <w:tr w:rsidR="00DA664A" w:rsidRPr="00DA664A" w:rsidTr="00DA664A">
        <w:trPr>
          <w:trHeight w:val="885"/>
        </w:trPr>
        <w:tc>
          <w:tcPr>
            <w:tcW w:w="1716" w:type="dxa"/>
            <w:tcBorders>
              <w:top w:val="single" w:sz="4" w:space="0" w:color="auto"/>
              <w:left w:val="single" w:sz="4" w:space="0" w:color="auto"/>
              <w:bottom w:val="single" w:sz="4" w:space="0" w:color="auto"/>
              <w:right w:val="single" w:sz="4" w:space="0" w:color="auto"/>
            </w:tcBorders>
            <w:shd w:val="clear" w:color="000000" w:fill="auto"/>
            <w:vAlign w:val="center"/>
          </w:tcPr>
          <w:p w:rsidR="00DA664A" w:rsidRPr="00DA664A" w:rsidRDefault="00DA664A" w:rsidP="00DA664A">
            <w:pPr>
              <w:spacing w:after="0" w:line="240" w:lineRule="auto"/>
              <w:rPr>
                <w:rFonts w:ascii="Times New Roman" w:hAnsi="Times New Roman" w:cs="Times New Roman"/>
                <w:b/>
                <w:bCs/>
              </w:rPr>
            </w:pPr>
            <w:r w:rsidRPr="00DA664A">
              <w:rPr>
                <w:rFonts w:ascii="Times New Roman" w:hAnsi="Times New Roman" w:cs="Times New Roman"/>
                <w:b/>
                <w:bCs/>
              </w:rPr>
              <w:t>Местная промышленность и малый бизнес</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74,7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89,7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91,3</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83,1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189,6</w:t>
            </w:r>
          </w:p>
        </w:tc>
        <w:tc>
          <w:tcPr>
            <w:tcW w:w="1134" w:type="dxa"/>
            <w:tcBorders>
              <w:top w:val="single" w:sz="4" w:space="0" w:color="auto"/>
              <w:left w:val="single" w:sz="4" w:space="0" w:color="auto"/>
              <w:bottom w:val="single" w:sz="4" w:space="0" w:color="auto"/>
              <w:right w:val="single" w:sz="4" w:space="0" w:color="auto"/>
            </w:tcBorders>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97,1</w:t>
            </w:r>
          </w:p>
        </w:tc>
        <w:tc>
          <w:tcPr>
            <w:tcW w:w="1134" w:type="dxa"/>
            <w:tcBorders>
              <w:top w:val="single" w:sz="4" w:space="0" w:color="auto"/>
              <w:left w:val="single" w:sz="4" w:space="0" w:color="auto"/>
              <w:bottom w:val="single" w:sz="4" w:space="0" w:color="auto"/>
              <w:right w:val="single" w:sz="4" w:space="0" w:color="auto"/>
            </w:tcBorders>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66,10</w:t>
            </w:r>
          </w:p>
        </w:tc>
        <w:tc>
          <w:tcPr>
            <w:tcW w:w="1100" w:type="dxa"/>
            <w:tcBorders>
              <w:top w:val="single" w:sz="4" w:space="0" w:color="auto"/>
              <w:left w:val="single" w:sz="4" w:space="0" w:color="auto"/>
              <w:bottom w:val="single" w:sz="4" w:space="0" w:color="auto"/>
              <w:right w:val="single" w:sz="4" w:space="0" w:color="auto"/>
            </w:tcBorders>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66,1</w:t>
            </w:r>
          </w:p>
        </w:tc>
        <w:tc>
          <w:tcPr>
            <w:tcW w:w="1027" w:type="dxa"/>
            <w:tcBorders>
              <w:top w:val="single" w:sz="4" w:space="0" w:color="auto"/>
              <w:left w:val="single" w:sz="4" w:space="0" w:color="auto"/>
              <w:bottom w:val="single" w:sz="4" w:space="0" w:color="auto"/>
              <w:right w:val="single" w:sz="4" w:space="0" w:color="auto"/>
            </w:tcBorders>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71,2</w:t>
            </w:r>
          </w:p>
        </w:tc>
      </w:tr>
      <w:tr w:rsidR="00DA664A" w:rsidRPr="00DA664A" w:rsidTr="00DA664A">
        <w:trPr>
          <w:trHeight w:val="885"/>
        </w:trPr>
        <w:tc>
          <w:tcPr>
            <w:tcW w:w="1716" w:type="dxa"/>
            <w:tcBorders>
              <w:top w:val="single" w:sz="4" w:space="0" w:color="auto"/>
              <w:left w:val="single" w:sz="4" w:space="0" w:color="auto"/>
              <w:bottom w:val="single" w:sz="4" w:space="0" w:color="auto"/>
              <w:right w:val="single" w:sz="4" w:space="0" w:color="auto"/>
            </w:tcBorders>
            <w:shd w:val="clear" w:color="auto" w:fill="auto"/>
            <w:vAlign w:val="center"/>
          </w:tcPr>
          <w:p w:rsidR="00DA664A" w:rsidRPr="00DA664A" w:rsidRDefault="00DA664A" w:rsidP="00DA664A">
            <w:pPr>
              <w:spacing w:after="0" w:line="240" w:lineRule="auto"/>
              <w:rPr>
                <w:rFonts w:ascii="Times New Roman" w:hAnsi="Times New Roman" w:cs="Times New Roman"/>
                <w:b/>
                <w:bCs/>
              </w:rPr>
            </w:pPr>
            <w:r w:rsidRPr="00DA664A">
              <w:rPr>
                <w:rFonts w:ascii="Times New Roman" w:hAnsi="Times New Roman" w:cs="Times New Roman"/>
                <w:b/>
                <w:bCs/>
              </w:rPr>
              <w:t>Федеральный и областной бюджеты</w:t>
            </w:r>
          </w:p>
        </w:tc>
        <w:tc>
          <w:tcPr>
            <w:tcW w:w="1134" w:type="dxa"/>
            <w:tcBorders>
              <w:top w:val="single" w:sz="4" w:space="0" w:color="auto"/>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25</w:t>
            </w:r>
          </w:p>
        </w:tc>
        <w:tc>
          <w:tcPr>
            <w:tcW w:w="1134" w:type="dxa"/>
            <w:tcBorders>
              <w:top w:val="single" w:sz="4" w:space="0" w:color="auto"/>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162,1</w:t>
            </w:r>
          </w:p>
        </w:tc>
        <w:tc>
          <w:tcPr>
            <w:tcW w:w="1134" w:type="dxa"/>
            <w:tcBorders>
              <w:top w:val="single" w:sz="4" w:space="0" w:color="auto"/>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26,4</w:t>
            </w:r>
          </w:p>
        </w:tc>
        <w:tc>
          <w:tcPr>
            <w:tcW w:w="1134" w:type="dxa"/>
            <w:tcBorders>
              <w:top w:val="single" w:sz="4" w:space="0" w:color="auto"/>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139,8</w:t>
            </w:r>
          </w:p>
        </w:tc>
        <w:tc>
          <w:tcPr>
            <w:tcW w:w="1134" w:type="dxa"/>
            <w:tcBorders>
              <w:top w:val="single" w:sz="4" w:space="0" w:color="auto"/>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27,34</w:t>
            </w:r>
          </w:p>
        </w:tc>
        <w:tc>
          <w:tcPr>
            <w:tcW w:w="1134" w:type="dxa"/>
            <w:tcBorders>
              <w:top w:val="single" w:sz="4" w:space="0" w:color="auto"/>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150,9</w:t>
            </w:r>
          </w:p>
        </w:tc>
        <w:tc>
          <w:tcPr>
            <w:tcW w:w="1134" w:type="dxa"/>
            <w:tcBorders>
              <w:top w:val="single" w:sz="4" w:space="0" w:color="auto"/>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95,3</w:t>
            </w:r>
          </w:p>
        </w:tc>
        <w:tc>
          <w:tcPr>
            <w:tcW w:w="1134" w:type="dxa"/>
            <w:tcBorders>
              <w:top w:val="single" w:sz="4" w:space="0" w:color="auto"/>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280,2</w:t>
            </w:r>
          </w:p>
        </w:tc>
        <w:tc>
          <w:tcPr>
            <w:tcW w:w="1134" w:type="dxa"/>
            <w:tcBorders>
              <w:top w:val="single" w:sz="4" w:space="0" w:color="auto"/>
              <w:left w:val="nil"/>
              <w:bottom w:val="single" w:sz="4" w:space="0" w:color="auto"/>
              <w:right w:val="single" w:sz="4" w:space="0" w:color="auto"/>
            </w:tcBorders>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90</w:t>
            </w:r>
          </w:p>
        </w:tc>
        <w:tc>
          <w:tcPr>
            <w:tcW w:w="1134" w:type="dxa"/>
            <w:tcBorders>
              <w:top w:val="single" w:sz="4" w:space="0" w:color="auto"/>
              <w:left w:val="nil"/>
              <w:bottom w:val="single" w:sz="4" w:space="0" w:color="auto"/>
              <w:right w:val="single" w:sz="4" w:space="0" w:color="auto"/>
            </w:tcBorders>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250</w:t>
            </w:r>
          </w:p>
        </w:tc>
        <w:tc>
          <w:tcPr>
            <w:tcW w:w="1100" w:type="dxa"/>
            <w:tcBorders>
              <w:top w:val="single" w:sz="4" w:space="0" w:color="auto"/>
              <w:left w:val="nil"/>
              <w:bottom w:val="single" w:sz="4" w:space="0" w:color="auto"/>
              <w:right w:val="single" w:sz="4" w:space="0" w:color="auto"/>
            </w:tcBorders>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25,3</w:t>
            </w:r>
          </w:p>
        </w:tc>
        <w:tc>
          <w:tcPr>
            <w:tcW w:w="1027" w:type="dxa"/>
            <w:tcBorders>
              <w:top w:val="single" w:sz="4" w:space="0" w:color="auto"/>
              <w:left w:val="nil"/>
              <w:bottom w:val="single" w:sz="4" w:space="0" w:color="auto"/>
              <w:right w:val="single" w:sz="4" w:space="0" w:color="auto"/>
            </w:tcBorders>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120,6</w:t>
            </w:r>
          </w:p>
        </w:tc>
      </w:tr>
      <w:tr w:rsidR="00DA664A" w:rsidRPr="00DA664A" w:rsidTr="00DA664A">
        <w:trPr>
          <w:trHeight w:val="300"/>
        </w:trPr>
        <w:tc>
          <w:tcPr>
            <w:tcW w:w="1716" w:type="dxa"/>
            <w:tcBorders>
              <w:top w:val="nil"/>
              <w:left w:val="single" w:sz="4" w:space="0" w:color="auto"/>
              <w:bottom w:val="single" w:sz="4" w:space="0" w:color="auto"/>
              <w:right w:val="single" w:sz="4" w:space="0" w:color="auto"/>
            </w:tcBorders>
            <w:shd w:val="clear" w:color="auto" w:fill="auto"/>
            <w:vAlign w:val="center"/>
          </w:tcPr>
          <w:p w:rsidR="00DA664A" w:rsidRPr="00DA664A" w:rsidRDefault="00DA664A" w:rsidP="00DA664A">
            <w:pPr>
              <w:spacing w:after="0" w:line="240" w:lineRule="auto"/>
              <w:rPr>
                <w:rFonts w:ascii="Times New Roman" w:hAnsi="Times New Roman" w:cs="Times New Roman"/>
                <w:b/>
                <w:bCs/>
                <w:i/>
                <w:iCs/>
              </w:rPr>
            </w:pPr>
            <w:r w:rsidRPr="00DA664A">
              <w:rPr>
                <w:rFonts w:ascii="Times New Roman" w:hAnsi="Times New Roman" w:cs="Times New Roman"/>
                <w:b/>
                <w:bCs/>
                <w:i/>
                <w:iCs/>
              </w:rPr>
              <w:t>ИТОГО</w:t>
            </w:r>
          </w:p>
        </w:tc>
        <w:tc>
          <w:tcPr>
            <w:tcW w:w="1134" w:type="dxa"/>
            <w:tcBorders>
              <w:top w:val="nil"/>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2148</w:t>
            </w:r>
          </w:p>
        </w:tc>
        <w:tc>
          <w:tcPr>
            <w:tcW w:w="1134" w:type="dxa"/>
            <w:tcBorders>
              <w:top w:val="nil"/>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2247</w:t>
            </w:r>
          </w:p>
        </w:tc>
        <w:tc>
          <w:tcPr>
            <w:tcW w:w="1134" w:type="dxa"/>
            <w:tcBorders>
              <w:top w:val="nil"/>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2323</w:t>
            </w:r>
          </w:p>
        </w:tc>
        <w:tc>
          <w:tcPr>
            <w:tcW w:w="1134" w:type="dxa"/>
            <w:tcBorders>
              <w:top w:val="nil"/>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2309,77</w:t>
            </w:r>
          </w:p>
        </w:tc>
        <w:tc>
          <w:tcPr>
            <w:tcW w:w="1134" w:type="dxa"/>
            <w:tcBorders>
              <w:top w:val="nil"/>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1958,59</w:t>
            </w:r>
          </w:p>
        </w:tc>
        <w:tc>
          <w:tcPr>
            <w:tcW w:w="1134" w:type="dxa"/>
            <w:tcBorders>
              <w:top w:val="nil"/>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1628,5</w:t>
            </w:r>
          </w:p>
        </w:tc>
        <w:tc>
          <w:tcPr>
            <w:tcW w:w="1134" w:type="dxa"/>
            <w:tcBorders>
              <w:top w:val="nil"/>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6266,26</w:t>
            </w:r>
          </w:p>
        </w:tc>
        <w:tc>
          <w:tcPr>
            <w:tcW w:w="1134" w:type="dxa"/>
            <w:tcBorders>
              <w:top w:val="nil"/>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3477,67</w:t>
            </w:r>
          </w:p>
        </w:tc>
        <w:tc>
          <w:tcPr>
            <w:tcW w:w="1134" w:type="dxa"/>
            <w:tcBorders>
              <w:top w:val="nil"/>
              <w:left w:val="nil"/>
              <w:bottom w:val="single" w:sz="4" w:space="0" w:color="auto"/>
              <w:right w:val="single" w:sz="4" w:space="0" w:color="auto"/>
            </w:tcBorders>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4986,65</w:t>
            </w:r>
          </w:p>
        </w:tc>
        <w:tc>
          <w:tcPr>
            <w:tcW w:w="1134" w:type="dxa"/>
            <w:tcBorders>
              <w:top w:val="nil"/>
              <w:left w:val="nil"/>
              <w:bottom w:val="single" w:sz="4" w:space="0" w:color="auto"/>
              <w:right w:val="single" w:sz="4" w:space="0" w:color="auto"/>
            </w:tcBorders>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3901,1</w:t>
            </w:r>
          </w:p>
        </w:tc>
        <w:tc>
          <w:tcPr>
            <w:tcW w:w="1100" w:type="dxa"/>
            <w:tcBorders>
              <w:top w:val="nil"/>
              <w:left w:val="nil"/>
              <w:bottom w:val="single" w:sz="4" w:space="0" w:color="auto"/>
              <w:right w:val="single" w:sz="4" w:space="0" w:color="auto"/>
            </w:tcBorders>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3688,65</w:t>
            </w:r>
          </w:p>
        </w:tc>
        <w:tc>
          <w:tcPr>
            <w:tcW w:w="1027" w:type="dxa"/>
            <w:tcBorders>
              <w:top w:val="nil"/>
              <w:left w:val="nil"/>
              <w:bottom w:val="single" w:sz="4" w:space="0" w:color="auto"/>
              <w:right w:val="single" w:sz="4" w:space="0" w:color="auto"/>
            </w:tcBorders>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3245,8</w:t>
            </w:r>
          </w:p>
        </w:tc>
      </w:tr>
      <w:tr w:rsidR="00DA664A" w:rsidRPr="00DA664A" w:rsidTr="00DA664A">
        <w:trPr>
          <w:trHeight w:val="300"/>
        </w:trPr>
        <w:tc>
          <w:tcPr>
            <w:tcW w:w="1716" w:type="dxa"/>
            <w:tcBorders>
              <w:top w:val="nil"/>
              <w:left w:val="single" w:sz="4" w:space="0" w:color="auto"/>
              <w:bottom w:val="single" w:sz="4" w:space="0" w:color="auto"/>
              <w:right w:val="single" w:sz="4" w:space="0" w:color="auto"/>
            </w:tcBorders>
            <w:shd w:val="clear" w:color="auto" w:fill="auto"/>
            <w:vAlign w:val="center"/>
          </w:tcPr>
          <w:p w:rsidR="00DA664A" w:rsidRPr="00DA664A" w:rsidRDefault="00DA664A" w:rsidP="00DA664A">
            <w:pPr>
              <w:spacing w:after="0" w:line="240" w:lineRule="auto"/>
              <w:rPr>
                <w:rFonts w:ascii="Times New Roman" w:hAnsi="Times New Roman" w:cs="Times New Roman"/>
                <w:b/>
                <w:bCs/>
                <w:i/>
                <w:iCs/>
              </w:rPr>
            </w:pPr>
            <w:r w:rsidRPr="00DA664A">
              <w:rPr>
                <w:rFonts w:ascii="Times New Roman" w:hAnsi="Times New Roman" w:cs="Times New Roman"/>
                <w:b/>
                <w:bCs/>
                <w:i/>
                <w:iCs/>
              </w:rPr>
              <w:t>САЛЬДО</w:t>
            </w:r>
          </w:p>
        </w:tc>
        <w:tc>
          <w:tcPr>
            <w:tcW w:w="1134" w:type="dxa"/>
            <w:tcBorders>
              <w:top w:val="nil"/>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p>
        </w:tc>
        <w:tc>
          <w:tcPr>
            <w:tcW w:w="1134" w:type="dxa"/>
            <w:tcBorders>
              <w:top w:val="nil"/>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-99</w:t>
            </w:r>
          </w:p>
        </w:tc>
        <w:tc>
          <w:tcPr>
            <w:tcW w:w="1134" w:type="dxa"/>
            <w:tcBorders>
              <w:top w:val="nil"/>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p>
        </w:tc>
        <w:tc>
          <w:tcPr>
            <w:tcW w:w="1134" w:type="dxa"/>
            <w:tcBorders>
              <w:top w:val="nil"/>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13,32</w:t>
            </w:r>
          </w:p>
        </w:tc>
        <w:tc>
          <w:tcPr>
            <w:tcW w:w="1134" w:type="dxa"/>
            <w:tcBorders>
              <w:top w:val="nil"/>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p>
        </w:tc>
        <w:tc>
          <w:tcPr>
            <w:tcW w:w="1134" w:type="dxa"/>
            <w:tcBorders>
              <w:top w:val="nil"/>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330,9</w:t>
            </w:r>
          </w:p>
        </w:tc>
        <w:tc>
          <w:tcPr>
            <w:tcW w:w="1134" w:type="dxa"/>
            <w:tcBorders>
              <w:top w:val="nil"/>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p>
        </w:tc>
        <w:tc>
          <w:tcPr>
            <w:tcW w:w="1134" w:type="dxa"/>
            <w:tcBorders>
              <w:top w:val="nil"/>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2788,59</w:t>
            </w:r>
          </w:p>
        </w:tc>
        <w:tc>
          <w:tcPr>
            <w:tcW w:w="1134" w:type="dxa"/>
            <w:tcBorders>
              <w:top w:val="nil"/>
              <w:left w:val="nil"/>
              <w:bottom w:val="single" w:sz="4" w:space="0" w:color="auto"/>
              <w:right w:val="single" w:sz="4" w:space="0" w:color="auto"/>
            </w:tcBorders>
            <w:vAlign w:val="center"/>
          </w:tcPr>
          <w:p w:rsidR="00DA664A" w:rsidRPr="00DA664A" w:rsidRDefault="00DA664A" w:rsidP="00DA664A">
            <w:pPr>
              <w:spacing w:after="0" w:line="240" w:lineRule="auto"/>
              <w:jc w:val="center"/>
              <w:rPr>
                <w:rFonts w:ascii="Times New Roman" w:hAnsi="Times New Roman" w:cs="Times New Roman"/>
                <w:b/>
                <w:bCs/>
              </w:rPr>
            </w:pPr>
          </w:p>
        </w:tc>
        <w:tc>
          <w:tcPr>
            <w:tcW w:w="1134" w:type="dxa"/>
            <w:tcBorders>
              <w:top w:val="nil"/>
              <w:left w:val="nil"/>
              <w:bottom w:val="single" w:sz="4" w:space="0" w:color="auto"/>
              <w:right w:val="single" w:sz="4" w:space="0" w:color="auto"/>
            </w:tcBorders>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1085,55</w:t>
            </w:r>
          </w:p>
        </w:tc>
        <w:tc>
          <w:tcPr>
            <w:tcW w:w="1100" w:type="dxa"/>
            <w:tcBorders>
              <w:top w:val="nil"/>
              <w:left w:val="nil"/>
              <w:bottom w:val="single" w:sz="4" w:space="0" w:color="auto"/>
              <w:right w:val="single" w:sz="4" w:space="0" w:color="auto"/>
            </w:tcBorders>
            <w:vAlign w:val="center"/>
          </w:tcPr>
          <w:p w:rsidR="00DA664A" w:rsidRPr="00DA664A" w:rsidRDefault="00DA664A" w:rsidP="00DA664A">
            <w:pPr>
              <w:spacing w:after="0" w:line="240" w:lineRule="auto"/>
              <w:jc w:val="center"/>
              <w:rPr>
                <w:rFonts w:ascii="Times New Roman" w:hAnsi="Times New Roman" w:cs="Times New Roman"/>
                <w:b/>
                <w:bCs/>
              </w:rPr>
            </w:pPr>
          </w:p>
        </w:tc>
        <w:tc>
          <w:tcPr>
            <w:tcW w:w="1027" w:type="dxa"/>
            <w:tcBorders>
              <w:top w:val="nil"/>
              <w:left w:val="nil"/>
              <w:bottom w:val="single" w:sz="4" w:space="0" w:color="auto"/>
              <w:right w:val="single" w:sz="4" w:space="0" w:color="auto"/>
            </w:tcBorders>
            <w:vAlign w:val="center"/>
          </w:tcPr>
          <w:p w:rsidR="00DA664A" w:rsidRPr="00DA664A" w:rsidRDefault="00DA664A" w:rsidP="00DA664A">
            <w:pPr>
              <w:spacing w:after="0" w:line="240" w:lineRule="auto"/>
              <w:jc w:val="center"/>
              <w:rPr>
                <w:rFonts w:ascii="Times New Roman" w:hAnsi="Times New Roman" w:cs="Times New Roman"/>
                <w:b/>
                <w:bCs/>
              </w:rPr>
            </w:pPr>
            <w:r w:rsidRPr="00DA664A">
              <w:rPr>
                <w:rFonts w:ascii="Times New Roman" w:hAnsi="Times New Roman" w:cs="Times New Roman"/>
                <w:b/>
                <w:bCs/>
              </w:rPr>
              <w:t>443</w:t>
            </w:r>
          </w:p>
        </w:tc>
      </w:tr>
    </w:tbl>
    <w:p w:rsidR="00DA664A" w:rsidRPr="00DA664A" w:rsidRDefault="00DA664A" w:rsidP="00DA664A">
      <w:pPr>
        <w:spacing w:after="0" w:line="240" w:lineRule="auto"/>
        <w:ind w:firstLine="540"/>
        <w:jc w:val="right"/>
        <w:rPr>
          <w:rFonts w:ascii="Times New Roman" w:hAnsi="Times New Roman" w:cs="Times New Roman"/>
          <w:color w:val="00B050"/>
          <w:sz w:val="28"/>
          <w:szCs w:val="28"/>
        </w:rPr>
        <w:sectPr w:rsidR="00DA664A" w:rsidRPr="00DA664A" w:rsidSect="0020328A">
          <w:pgSz w:w="16838" w:h="11906" w:orient="landscape"/>
          <w:pgMar w:top="1134" w:right="1134" w:bottom="1134" w:left="1134" w:header="709" w:footer="709" w:gutter="0"/>
          <w:pgNumType w:fmt="numberInDash" w:start="27"/>
          <w:cols w:space="708"/>
          <w:docGrid w:linePitch="360"/>
        </w:sectPr>
      </w:pPr>
    </w:p>
    <w:p w:rsidR="00DA664A" w:rsidRPr="00DA664A" w:rsidRDefault="00DA664A" w:rsidP="00DA664A">
      <w:pPr>
        <w:spacing w:after="0" w:line="240" w:lineRule="auto"/>
        <w:jc w:val="both"/>
        <w:rPr>
          <w:rFonts w:ascii="Times New Roman" w:hAnsi="Times New Roman" w:cs="Times New Roman"/>
          <w:sz w:val="28"/>
          <w:szCs w:val="28"/>
          <w:u w:val="single"/>
        </w:rPr>
      </w:pPr>
      <w:r w:rsidRPr="00DA664A">
        <w:rPr>
          <w:rFonts w:ascii="Times New Roman" w:hAnsi="Times New Roman" w:cs="Times New Roman"/>
          <w:sz w:val="28"/>
          <w:szCs w:val="28"/>
          <w:u w:val="single"/>
        </w:rPr>
        <w:lastRenderedPageBreak/>
        <w:t>Вывод</w:t>
      </w:r>
    </w:p>
    <w:p w:rsidR="00DA664A" w:rsidRPr="00DA664A" w:rsidRDefault="00DA664A" w:rsidP="00DA664A">
      <w:pPr>
        <w:spacing w:after="0" w:line="240" w:lineRule="auto"/>
        <w:ind w:firstLine="540"/>
        <w:jc w:val="both"/>
        <w:rPr>
          <w:rFonts w:ascii="Times New Roman" w:hAnsi="Times New Roman" w:cs="Times New Roman"/>
          <w:sz w:val="28"/>
          <w:szCs w:val="28"/>
        </w:rPr>
      </w:pPr>
      <w:r w:rsidRPr="00DA664A">
        <w:rPr>
          <w:rFonts w:ascii="Times New Roman" w:hAnsi="Times New Roman" w:cs="Times New Roman"/>
          <w:sz w:val="28"/>
          <w:szCs w:val="28"/>
        </w:rPr>
        <w:t>Оценивая эффективность работы градообразующего предприятия, следует отметить, что у предприятия имеется ряд проблем, среди которых – высокий износ основных фондов предприятия. При достаточном финансировании инвестиционных программ предприятия, принимая во внимание востребованность производимой продукции, предприятие в перспективе  сможет  работать оптимальным образом и вносить большой вклад в бюджет городского округа.</w:t>
      </w:r>
    </w:p>
    <w:p w:rsidR="00DA664A" w:rsidRPr="00DA664A" w:rsidRDefault="00DA664A" w:rsidP="00DA664A">
      <w:pPr>
        <w:keepNext/>
        <w:spacing w:after="0" w:line="240" w:lineRule="auto"/>
        <w:jc w:val="center"/>
        <w:outlineLvl w:val="0"/>
        <w:rPr>
          <w:rFonts w:ascii="Times New Roman" w:hAnsi="Times New Roman" w:cs="Times New Roman"/>
          <w:b/>
          <w:sz w:val="28"/>
          <w:szCs w:val="28"/>
        </w:rPr>
      </w:pPr>
      <w:bookmarkStart w:id="4" w:name="_Toc251622237"/>
      <w:bookmarkStart w:id="5" w:name="_Toc252161893"/>
      <w:bookmarkStart w:id="6" w:name="_Toc259090104"/>
      <w:r w:rsidRPr="00DA664A">
        <w:rPr>
          <w:rFonts w:ascii="Times New Roman" w:hAnsi="Times New Roman" w:cs="Times New Roman"/>
          <w:b/>
          <w:sz w:val="28"/>
          <w:szCs w:val="28"/>
        </w:rPr>
        <w:t>Расчет сальдо моногорода по взаимодействию с внешней средой и основные выводы</w:t>
      </w:r>
      <w:bookmarkEnd w:id="4"/>
      <w:bookmarkEnd w:id="5"/>
      <w:bookmarkEnd w:id="6"/>
    </w:p>
    <w:p w:rsidR="00DA664A" w:rsidRPr="00DA664A" w:rsidRDefault="00DA664A" w:rsidP="00DA664A">
      <w:pPr>
        <w:spacing w:after="0" w:line="240" w:lineRule="auto"/>
        <w:jc w:val="both"/>
        <w:rPr>
          <w:rFonts w:ascii="Times New Roman" w:hAnsi="Times New Roman" w:cs="Times New Roman"/>
          <w:sz w:val="28"/>
          <w:szCs w:val="28"/>
          <w:u w:val="single"/>
        </w:rPr>
      </w:pPr>
      <w:r w:rsidRPr="00DA664A">
        <w:rPr>
          <w:rFonts w:ascii="Times New Roman" w:hAnsi="Times New Roman" w:cs="Times New Roman"/>
          <w:sz w:val="28"/>
          <w:szCs w:val="28"/>
          <w:u w:val="single"/>
        </w:rPr>
        <w:t>Исходящие платежи</w:t>
      </w:r>
    </w:p>
    <w:p w:rsidR="00DA664A" w:rsidRPr="00DA664A" w:rsidRDefault="00DA664A" w:rsidP="00DA664A">
      <w:pPr>
        <w:spacing w:after="0" w:line="240" w:lineRule="auto"/>
        <w:ind w:firstLine="540"/>
        <w:jc w:val="both"/>
        <w:rPr>
          <w:rFonts w:ascii="Times New Roman" w:hAnsi="Times New Roman" w:cs="Times New Roman"/>
          <w:sz w:val="28"/>
          <w:szCs w:val="28"/>
        </w:rPr>
      </w:pPr>
      <w:r w:rsidRPr="00DA664A">
        <w:rPr>
          <w:rFonts w:ascii="Times New Roman" w:hAnsi="Times New Roman" w:cs="Times New Roman"/>
          <w:sz w:val="28"/>
          <w:szCs w:val="28"/>
        </w:rPr>
        <w:t xml:space="preserve">Основной объем средств во внешнюю среду для приобретения услуг и товаров направляется предприятиями местной промышленности и малого бизнеса.  Градообразующее предприятие также направляет во внешнюю среду значительные суммы.  </w:t>
      </w:r>
    </w:p>
    <w:p w:rsidR="00DA664A" w:rsidRPr="00DA664A" w:rsidRDefault="00DA664A" w:rsidP="00DA664A">
      <w:pPr>
        <w:spacing w:after="0" w:line="240" w:lineRule="auto"/>
        <w:ind w:firstLine="540"/>
        <w:jc w:val="both"/>
        <w:rPr>
          <w:rFonts w:ascii="Times New Roman" w:hAnsi="Times New Roman" w:cs="Times New Roman"/>
          <w:sz w:val="28"/>
          <w:szCs w:val="28"/>
        </w:rPr>
      </w:pPr>
      <w:r w:rsidRPr="00DA664A">
        <w:rPr>
          <w:rFonts w:ascii="Times New Roman" w:hAnsi="Times New Roman" w:cs="Times New Roman"/>
          <w:sz w:val="28"/>
          <w:szCs w:val="28"/>
        </w:rPr>
        <w:t xml:space="preserve">Основными каналами при этом является оплата за товары и услуги предприятиям, зарегистрированным за пределами городского округа. </w:t>
      </w:r>
    </w:p>
    <w:p w:rsidR="00DA664A" w:rsidRPr="00DA664A" w:rsidRDefault="00DA664A" w:rsidP="00DA664A">
      <w:pPr>
        <w:spacing w:after="0" w:line="240" w:lineRule="auto"/>
        <w:ind w:firstLine="540"/>
        <w:jc w:val="both"/>
        <w:rPr>
          <w:rFonts w:ascii="Times New Roman" w:hAnsi="Times New Roman" w:cs="Times New Roman"/>
          <w:sz w:val="28"/>
          <w:szCs w:val="28"/>
        </w:rPr>
      </w:pPr>
      <w:r w:rsidRPr="00DA664A">
        <w:rPr>
          <w:rFonts w:ascii="Times New Roman" w:hAnsi="Times New Roman" w:cs="Times New Roman"/>
          <w:sz w:val="28"/>
          <w:szCs w:val="28"/>
        </w:rPr>
        <w:t>Население взаимодействует с внешней средой путем приобретения товаров в торговых сетях и магазинах, расположенных за пределами моногорода. Кроме того, население направляет денежные средства на банковские вклады (филиалы банков, расположенные в городе,  относятся к внешней среде).</w:t>
      </w:r>
    </w:p>
    <w:p w:rsidR="00DA664A" w:rsidRPr="00DA664A" w:rsidRDefault="00DA664A" w:rsidP="00DA664A">
      <w:pPr>
        <w:spacing w:after="0" w:line="240" w:lineRule="auto"/>
        <w:jc w:val="both"/>
        <w:rPr>
          <w:rFonts w:ascii="Times New Roman" w:hAnsi="Times New Roman" w:cs="Times New Roman"/>
          <w:sz w:val="28"/>
          <w:szCs w:val="28"/>
          <w:u w:val="single"/>
        </w:rPr>
      </w:pPr>
      <w:r w:rsidRPr="00DA664A">
        <w:rPr>
          <w:rFonts w:ascii="Times New Roman" w:hAnsi="Times New Roman" w:cs="Times New Roman"/>
          <w:sz w:val="28"/>
          <w:szCs w:val="28"/>
          <w:u w:val="single"/>
        </w:rPr>
        <w:t>Входящие платежи</w:t>
      </w:r>
    </w:p>
    <w:p w:rsidR="00DA664A" w:rsidRPr="00DA664A" w:rsidRDefault="00DA664A" w:rsidP="00DA664A">
      <w:pPr>
        <w:spacing w:after="0" w:line="240" w:lineRule="auto"/>
        <w:ind w:firstLine="540"/>
        <w:jc w:val="both"/>
        <w:rPr>
          <w:rFonts w:ascii="Times New Roman" w:hAnsi="Times New Roman" w:cs="Times New Roman"/>
          <w:sz w:val="28"/>
          <w:szCs w:val="28"/>
        </w:rPr>
      </w:pPr>
      <w:r w:rsidRPr="00DA664A">
        <w:rPr>
          <w:rFonts w:ascii="Times New Roman" w:hAnsi="Times New Roman" w:cs="Times New Roman"/>
          <w:sz w:val="28"/>
          <w:szCs w:val="28"/>
        </w:rPr>
        <w:t>Основным получателем денежных средств из внешней среды (50 % и более от общей суммы) являются градообразующее предприятие, получающее оплату за приобретение угля.</w:t>
      </w:r>
    </w:p>
    <w:p w:rsidR="00DA664A" w:rsidRPr="00DA664A" w:rsidRDefault="00DA664A" w:rsidP="00DA664A">
      <w:pPr>
        <w:spacing w:after="0" w:line="240" w:lineRule="auto"/>
        <w:ind w:firstLine="540"/>
        <w:jc w:val="both"/>
        <w:rPr>
          <w:rFonts w:ascii="Times New Roman" w:hAnsi="Times New Roman" w:cs="Times New Roman"/>
          <w:sz w:val="28"/>
          <w:szCs w:val="28"/>
        </w:rPr>
      </w:pPr>
      <w:r w:rsidRPr="00DA664A">
        <w:rPr>
          <w:rFonts w:ascii="Times New Roman" w:hAnsi="Times New Roman" w:cs="Times New Roman"/>
          <w:sz w:val="28"/>
          <w:szCs w:val="28"/>
        </w:rPr>
        <w:t xml:space="preserve">Другим получателем денежных средств из внешней среды является население, привлекающее в городской округ ежегодно около 30 % общих поступлений из внешней среды. </w:t>
      </w:r>
    </w:p>
    <w:p w:rsidR="00DA664A" w:rsidRPr="00DA664A" w:rsidRDefault="00DA664A" w:rsidP="00DA664A">
      <w:pPr>
        <w:spacing w:after="0" w:line="240" w:lineRule="auto"/>
        <w:ind w:firstLine="540"/>
        <w:jc w:val="both"/>
        <w:rPr>
          <w:rFonts w:ascii="Times New Roman" w:hAnsi="Times New Roman" w:cs="Times New Roman"/>
          <w:sz w:val="28"/>
          <w:szCs w:val="28"/>
        </w:rPr>
      </w:pPr>
      <w:r w:rsidRPr="00DA664A">
        <w:rPr>
          <w:rFonts w:ascii="Times New Roman" w:hAnsi="Times New Roman" w:cs="Times New Roman"/>
          <w:sz w:val="28"/>
          <w:szCs w:val="28"/>
        </w:rPr>
        <w:t xml:space="preserve">Поступления из внешней среды в адрес предприятий местной промышленности и малого бизнеса составляют 14 % - 17 % от общих поступлений от внешней среды. </w:t>
      </w:r>
    </w:p>
    <w:p w:rsidR="00DA664A" w:rsidRPr="00DA664A" w:rsidRDefault="00DA664A" w:rsidP="00DA664A">
      <w:pPr>
        <w:spacing w:after="0" w:line="240" w:lineRule="auto"/>
        <w:ind w:firstLine="540"/>
        <w:jc w:val="both"/>
        <w:rPr>
          <w:rFonts w:ascii="Times New Roman" w:hAnsi="Times New Roman" w:cs="Times New Roman"/>
          <w:sz w:val="28"/>
          <w:szCs w:val="28"/>
        </w:rPr>
      </w:pPr>
      <w:proofErr w:type="gramStart"/>
      <w:r w:rsidRPr="00DA664A">
        <w:rPr>
          <w:rFonts w:ascii="Times New Roman" w:hAnsi="Times New Roman" w:cs="Times New Roman"/>
          <w:sz w:val="28"/>
          <w:szCs w:val="28"/>
        </w:rPr>
        <w:t xml:space="preserve">В структуре входящих платежей со стороны внешней среды четко видна </w:t>
      </w:r>
      <w:proofErr w:type="spellStart"/>
      <w:r w:rsidRPr="00DA664A">
        <w:rPr>
          <w:rFonts w:ascii="Times New Roman" w:hAnsi="Times New Roman" w:cs="Times New Roman"/>
          <w:sz w:val="28"/>
          <w:szCs w:val="28"/>
        </w:rPr>
        <w:t>монопрофильность</w:t>
      </w:r>
      <w:proofErr w:type="spellEnd"/>
      <w:r w:rsidRPr="00DA664A">
        <w:rPr>
          <w:rFonts w:ascii="Times New Roman" w:hAnsi="Times New Roman" w:cs="Times New Roman"/>
          <w:sz w:val="28"/>
          <w:szCs w:val="28"/>
        </w:rPr>
        <w:t xml:space="preserve"> городского округа, когда основные средства приходят в городской округ в виде оплаты за продукцию, производимую градообразующим предприятием.</w:t>
      </w:r>
      <w:proofErr w:type="gramEnd"/>
      <w:r w:rsidRPr="00DA664A">
        <w:rPr>
          <w:rFonts w:ascii="Times New Roman" w:hAnsi="Times New Roman" w:cs="Times New Roman"/>
          <w:sz w:val="28"/>
          <w:szCs w:val="28"/>
        </w:rPr>
        <w:t xml:space="preserve"> Если к этому добавить еще получение пенсий и пособий от вышестоящих бюджетов, то налицо будет полная зависимость городского округа от внешних источников и недостаточная собственная способность предлагать внешней среде конкурентоспособную продукцию (кроме продукции градообразующего предприятия). Риски, связанные с </w:t>
      </w:r>
      <w:proofErr w:type="spellStart"/>
      <w:r w:rsidRPr="00DA664A">
        <w:rPr>
          <w:rFonts w:ascii="Times New Roman" w:hAnsi="Times New Roman" w:cs="Times New Roman"/>
          <w:sz w:val="28"/>
          <w:szCs w:val="28"/>
        </w:rPr>
        <w:t>монопрофильностью</w:t>
      </w:r>
      <w:proofErr w:type="spellEnd"/>
      <w:r w:rsidRPr="00DA664A">
        <w:rPr>
          <w:rFonts w:ascii="Times New Roman" w:hAnsi="Times New Roman" w:cs="Times New Roman"/>
          <w:sz w:val="28"/>
          <w:szCs w:val="28"/>
        </w:rPr>
        <w:t>, могут быть минимизированы мероприятиями по диверсификации промышленности городского округа.</w:t>
      </w:r>
    </w:p>
    <w:p w:rsidR="00DA664A" w:rsidRPr="00DA664A" w:rsidRDefault="00DA664A" w:rsidP="00DA664A">
      <w:pPr>
        <w:spacing w:after="0" w:line="240" w:lineRule="auto"/>
        <w:jc w:val="both"/>
        <w:rPr>
          <w:rFonts w:ascii="Times New Roman" w:hAnsi="Times New Roman" w:cs="Times New Roman"/>
          <w:sz w:val="28"/>
          <w:szCs w:val="28"/>
          <w:u w:val="single"/>
        </w:rPr>
      </w:pPr>
      <w:r w:rsidRPr="00DA664A">
        <w:rPr>
          <w:rFonts w:ascii="Times New Roman" w:hAnsi="Times New Roman" w:cs="Times New Roman"/>
          <w:sz w:val="28"/>
          <w:szCs w:val="28"/>
          <w:u w:val="single"/>
        </w:rPr>
        <w:t>Сальдо</w:t>
      </w:r>
    </w:p>
    <w:p w:rsidR="00596AEF" w:rsidRDefault="00596AEF" w:rsidP="00DA664A">
      <w:pPr>
        <w:spacing w:after="0" w:line="240" w:lineRule="auto"/>
        <w:ind w:firstLine="540"/>
        <w:jc w:val="both"/>
        <w:rPr>
          <w:rFonts w:ascii="Times New Roman" w:hAnsi="Times New Roman" w:cs="Times New Roman"/>
          <w:sz w:val="28"/>
          <w:szCs w:val="28"/>
        </w:rPr>
      </w:pPr>
    </w:p>
    <w:p w:rsidR="00DA664A" w:rsidRPr="00DA664A" w:rsidRDefault="00DA664A" w:rsidP="00DA664A">
      <w:pPr>
        <w:spacing w:after="0" w:line="240" w:lineRule="auto"/>
        <w:ind w:firstLine="540"/>
        <w:jc w:val="both"/>
        <w:rPr>
          <w:rFonts w:ascii="Times New Roman" w:hAnsi="Times New Roman" w:cs="Times New Roman"/>
          <w:sz w:val="28"/>
          <w:szCs w:val="28"/>
        </w:rPr>
      </w:pPr>
      <w:r w:rsidRPr="00DA664A">
        <w:rPr>
          <w:rFonts w:ascii="Times New Roman" w:hAnsi="Times New Roman" w:cs="Times New Roman"/>
          <w:sz w:val="28"/>
          <w:szCs w:val="28"/>
        </w:rPr>
        <w:lastRenderedPageBreak/>
        <w:t>С</w:t>
      </w:r>
      <w:r w:rsidR="00596AEF">
        <w:rPr>
          <w:rFonts w:ascii="Times New Roman" w:hAnsi="Times New Roman" w:cs="Times New Roman"/>
          <w:sz w:val="28"/>
          <w:szCs w:val="28"/>
        </w:rPr>
        <w:t>а</w:t>
      </w:r>
      <w:r w:rsidRPr="00DA664A">
        <w:rPr>
          <w:rFonts w:ascii="Times New Roman" w:hAnsi="Times New Roman" w:cs="Times New Roman"/>
          <w:sz w:val="28"/>
          <w:szCs w:val="28"/>
        </w:rPr>
        <w:t>льдо внешней среды при взаимодействии с экономическими контрагентами городского округа является положительным. Это происходит в основном благодаря устойчивому положительному сальдо во взаимодействии с предприятиями местной промышленности и малого бизнеса городского округа, которые вносят наибольший вклад в положительное сальдо внешней среды.</w:t>
      </w:r>
    </w:p>
    <w:p w:rsidR="00DA664A" w:rsidRPr="00DA664A" w:rsidRDefault="00DA664A" w:rsidP="00DA664A">
      <w:pPr>
        <w:spacing w:after="0" w:line="240" w:lineRule="auto"/>
        <w:jc w:val="both"/>
        <w:rPr>
          <w:rFonts w:ascii="Times New Roman" w:hAnsi="Times New Roman" w:cs="Times New Roman"/>
          <w:sz w:val="28"/>
          <w:szCs w:val="28"/>
          <w:u w:val="single"/>
        </w:rPr>
      </w:pPr>
      <w:r w:rsidRPr="00DA664A">
        <w:rPr>
          <w:rFonts w:ascii="Times New Roman" w:hAnsi="Times New Roman" w:cs="Times New Roman"/>
          <w:sz w:val="28"/>
          <w:szCs w:val="28"/>
          <w:u w:val="single"/>
        </w:rPr>
        <w:t>Вывод</w:t>
      </w:r>
    </w:p>
    <w:p w:rsidR="00DA664A" w:rsidRPr="00DA664A" w:rsidRDefault="00DA664A" w:rsidP="00DA664A">
      <w:pPr>
        <w:spacing w:after="0" w:line="240" w:lineRule="auto"/>
        <w:ind w:firstLine="540"/>
        <w:jc w:val="both"/>
        <w:rPr>
          <w:rFonts w:ascii="Times New Roman" w:hAnsi="Times New Roman" w:cs="Times New Roman"/>
          <w:sz w:val="28"/>
          <w:szCs w:val="28"/>
        </w:rPr>
      </w:pPr>
      <w:r w:rsidRPr="00DA664A">
        <w:rPr>
          <w:rFonts w:ascii="Times New Roman" w:hAnsi="Times New Roman" w:cs="Times New Roman"/>
          <w:sz w:val="28"/>
          <w:szCs w:val="28"/>
        </w:rPr>
        <w:t>Местные предприятия активно уводят денежные средства из городского округа, что является негативной тенденцией с большими рисками наступления кризисных явлений в моногороде в краткосрочной перспективе. Необходимы экстренные «выравнивающие» меры для привлечения денежных средств из внешней среды.</w:t>
      </w:r>
      <w:bookmarkStart w:id="7" w:name="_Toc247267362"/>
      <w:bookmarkStart w:id="8" w:name="_Toc247310188"/>
      <w:bookmarkStart w:id="9" w:name="_Toc251622238"/>
      <w:bookmarkStart w:id="10" w:name="_Toc252161894"/>
    </w:p>
    <w:p w:rsidR="00DA664A" w:rsidRPr="00DA664A" w:rsidRDefault="00DA664A" w:rsidP="00DA664A">
      <w:pPr>
        <w:keepNext/>
        <w:spacing w:after="0" w:line="240" w:lineRule="auto"/>
        <w:jc w:val="center"/>
        <w:outlineLvl w:val="0"/>
        <w:rPr>
          <w:rFonts w:ascii="Times New Roman" w:hAnsi="Times New Roman" w:cs="Times New Roman"/>
          <w:b/>
          <w:sz w:val="28"/>
          <w:szCs w:val="28"/>
        </w:rPr>
      </w:pPr>
      <w:bookmarkStart w:id="11" w:name="_Toc259090105"/>
      <w:r w:rsidRPr="00DA664A">
        <w:rPr>
          <w:rFonts w:ascii="Times New Roman" w:hAnsi="Times New Roman" w:cs="Times New Roman"/>
          <w:b/>
          <w:sz w:val="28"/>
          <w:szCs w:val="28"/>
        </w:rPr>
        <w:t>Выводы по результатам диагностики финансовых потоков</w:t>
      </w:r>
      <w:bookmarkEnd w:id="7"/>
      <w:bookmarkEnd w:id="8"/>
      <w:bookmarkEnd w:id="9"/>
      <w:bookmarkEnd w:id="10"/>
      <w:bookmarkEnd w:id="11"/>
    </w:p>
    <w:p w:rsidR="00DA664A" w:rsidRPr="00DA664A" w:rsidRDefault="00DA664A" w:rsidP="00DA664A">
      <w:pPr>
        <w:spacing w:after="0" w:line="240" w:lineRule="auto"/>
        <w:ind w:firstLine="540"/>
        <w:jc w:val="both"/>
        <w:rPr>
          <w:rFonts w:ascii="Times New Roman" w:hAnsi="Times New Roman" w:cs="Times New Roman"/>
          <w:b/>
          <w:sz w:val="28"/>
          <w:szCs w:val="28"/>
        </w:rPr>
      </w:pPr>
      <w:r w:rsidRPr="00DA664A">
        <w:rPr>
          <w:rFonts w:ascii="Times New Roman" w:hAnsi="Times New Roman" w:cs="Times New Roman"/>
          <w:sz w:val="28"/>
          <w:szCs w:val="28"/>
        </w:rPr>
        <w:t xml:space="preserve">Совокупное сальдо внутренних субъектов городского округа (градообразующее предприятие, население, местная промышленность и малый бизнес, органы местного самоуправления и инфраструктура), хотя и имеет положительное значение в абсолютных величинах, но имеет отрицательную динамику в течение 3-х последних лет (таблица 8). Такое положение, по методике Министерства Регионального развития РФ, </w:t>
      </w:r>
      <w:r w:rsidRPr="00DA664A">
        <w:rPr>
          <w:rFonts w:ascii="Times New Roman" w:hAnsi="Times New Roman" w:cs="Times New Roman"/>
          <w:b/>
          <w:sz w:val="28"/>
          <w:szCs w:val="28"/>
        </w:rPr>
        <w:t>соответствует муниципальному образованию, находящемуся в «тяжелом положении».</w:t>
      </w:r>
    </w:p>
    <w:p w:rsidR="00DA664A" w:rsidRPr="00DA664A" w:rsidRDefault="00DA664A" w:rsidP="00DA664A">
      <w:pPr>
        <w:spacing w:after="0" w:line="240" w:lineRule="auto"/>
        <w:ind w:firstLine="540"/>
        <w:jc w:val="both"/>
        <w:rPr>
          <w:rFonts w:ascii="Times New Roman" w:hAnsi="Times New Roman" w:cs="Times New Roman"/>
          <w:sz w:val="28"/>
          <w:szCs w:val="28"/>
        </w:rPr>
      </w:pPr>
      <w:r w:rsidRPr="00DA664A">
        <w:rPr>
          <w:rFonts w:ascii="Times New Roman" w:hAnsi="Times New Roman" w:cs="Times New Roman"/>
          <w:sz w:val="28"/>
          <w:szCs w:val="28"/>
        </w:rPr>
        <w:t>За исключением градообразующего предприятия городской округ производит мало товаров и услуг для продажи во внешнюю среду. Основная часть продукции местной промышленности и малого бизнеса потребляется в городском округе.</w:t>
      </w:r>
    </w:p>
    <w:p w:rsidR="00DA664A" w:rsidRPr="00DA664A" w:rsidRDefault="00DA664A" w:rsidP="00DA664A">
      <w:pPr>
        <w:spacing w:after="0" w:line="240" w:lineRule="auto"/>
        <w:ind w:firstLine="540"/>
        <w:jc w:val="both"/>
        <w:rPr>
          <w:rFonts w:ascii="Times New Roman" w:hAnsi="Times New Roman" w:cs="Times New Roman"/>
          <w:sz w:val="28"/>
          <w:szCs w:val="28"/>
        </w:rPr>
      </w:pPr>
      <w:r w:rsidRPr="00DA664A">
        <w:rPr>
          <w:rFonts w:ascii="Times New Roman" w:hAnsi="Times New Roman" w:cs="Times New Roman"/>
          <w:sz w:val="28"/>
          <w:szCs w:val="28"/>
        </w:rPr>
        <w:t>Округ не имеет достаточно, внутренних источников для формирования бюджета, и бюджет городского округа выравнивается за счет поддержки со стороны вышестоящих бюджетов.</w:t>
      </w:r>
    </w:p>
    <w:p w:rsidR="00DA664A" w:rsidRPr="00DA664A" w:rsidRDefault="00DA664A" w:rsidP="00DA664A">
      <w:pPr>
        <w:spacing w:after="0" w:line="240" w:lineRule="auto"/>
        <w:ind w:firstLine="540"/>
        <w:jc w:val="both"/>
        <w:rPr>
          <w:rFonts w:ascii="Times New Roman" w:hAnsi="Times New Roman" w:cs="Times New Roman"/>
          <w:sz w:val="28"/>
          <w:szCs w:val="28"/>
        </w:rPr>
      </w:pPr>
      <w:r w:rsidRPr="00DA664A">
        <w:rPr>
          <w:rFonts w:ascii="Times New Roman" w:hAnsi="Times New Roman" w:cs="Times New Roman"/>
          <w:sz w:val="28"/>
          <w:szCs w:val="28"/>
        </w:rPr>
        <w:t>Реализация во внешнюю среду товарной продукции градообразующего предприятия (электроэнергия) и поступающие от этого в городской округ денежные средства не компенсируют отток денежных средств во внешнюю среду за счет приобретения товаров и услуг, не производимых в городском округе.</w:t>
      </w:r>
    </w:p>
    <w:p w:rsidR="00DA664A" w:rsidRPr="00DA664A" w:rsidRDefault="00DA664A" w:rsidP="00DA664A">
      <w:pPr>
        <w:spacing w:after="0" w:line="240" w:lineRule="auto"/>
        <w:ind w:firstLine="540"/>
        <w:jc w:val="both"/>
        <w:rPr>
          <w:rFonts w:ascii="Times New Roman" w:hAnsi="Times New Roman" w:cs="Times New Roman"/>
          <w:sz w:val="28"/>
          <w:szCs w:val="28"/>
        </w:rPr>
      </w:pPr>
      <w:r w:rsidRPr="00DA664A">
        <w:rPr>
          <w:rFonts w:ascii="Times New Roman" w:hAnsi="Times New Roman" w:cs="Times New Roman"/>
          <w:sz w:val="28"/>
          <w:szCs w:val="28"/>
        </w:rPr>
        <w:t xml:space="preserve">Объекты жилищно-коммунальной и транспортной инфраструктуры городского округа находятся в тяжелом состоянии и, учитывая природно-климатические условия её функционирования, требуют оперативных крупных материальных затрат на восстановление, её эксплуатационной надежности. </w:t>
      </w:r>
    </w:p>
    <w:p w:rsidR="00DA664A" w:rsidRPr="00DA664A" w:rsidRDefault="00DA664A" w:rsidP="00DA664A">
      <w:pPr>
        <w:spacing w:after="0" w:line="240" w:lineRule="auto"/>
        <w:rPr>
          <w:rFonts w:ascii="Times New Roman" w:hAnsi="Times New Roman" w:cs="Times New Roman"/>
          <w:sz w:val="28"/>
          <w:szCs w:val="28"/>
        </w:rPr>
      </w:pPr>
    </w:p>
    <w:p w:rsidR="00DA664A" w:rsidRPr="00DA664A" w:rsidRDefault="00DA664A" w:rsidP="00DA664A">
      <w:pPr>
        <w:spacing w:after="0" w:line="240" w:lineRule="auto"/>
        <w:rPr>
          <w:rFonts w:ascii="Times New Roman" w:hAnsi="Times New Roman" w:cs="Times New Roman"/>
          <w:sz w:val="28"/>
          <w:szCs w:val="28"/>
        </w:rPr>
      </w:pPr>
    </w:p>
    <w:p w:rsidR="00DA664A" w:rsidRPr="00DA664A" w:rsidRDefault="00DA664A" w:rsidP="00DA664A">
      <w:pPr>
        <w:tabs>
          <w:tab w:val="left" w:pos="1260"/>
        </w:tabs>
        <w:spacing w:after="0" w:line="240" w:lineRule="auto"/>
        <w:jc w:val="right"/>
        <w:rPr>
          <w:rFonts w:ascii="Times New Roman" w:hAnsi="Times New Roman" w:cs="Times New Roman"/>
          <w:sz w:val="28"/>
          <w:szCs w:val="28"/>
        </w:rPr>
        <w:sectPr w:rsidR="00DA664A" w:rsidRPr="00DA664A" w:rsidSect="0020328A">
          <w:pgSz w:w="11906" w:h="16838"/>
          <w:pgMar w:top="1134" w:right="1134" w:bottom="1134" w:left="1134" w:header="709" w:footer="709" w:gutter="0"/>
          <w:pgNumType w:fmt="numberInDash" w:start="28"/>
          <w:cols w:space="708"/>
          <w:docGrid w:linePitch="360"/>
        </w:sectPr>
      </w:pPr>
    </w:p>
    <w:p w:rsidR="00DA664A" w:rsidRPr="00DA664A" w:rsidRDefault="00DA664A" w:rsidP="00DA664A">
      <w:pPr>
        <w:tabs>
          <w:tab w:val="left" w:pos="1260"/>
        </w:tabs>
        <w:spacing w:after="0" w:line="240" w:lineRule="auto"/>
        <w:jc w:val="right"/>
        <w:rPr>
          <w:rFonts w:ascii="Times New Roman" w:hAnsi="Times New Roman" w:cs="Times New Roman"/>
          <w:szCs w:val="28"/>
        </w:rPr>
      </w:pPr>
      <w:r w:rsidRPr="00DA664A">
        <w:rPr>
          <w:rFonts w:ascii="Times New Roman" w:hAnsi="Times New Roman" w:cs="Times New Roman"/>
          <w:szCs w:val="28"/>
        </w:rPr>
        <w:lastRenderedPageBreak/>
        <w:t>Таблица 8.</w:t>
      </w:r>
    </w:p>
    <w:p w:rsidR="00DA664A" w:rsidRPr="00DA664A" w:rsidRDefault="00DA664A" w:rsidP="00DA664A">
      <w:pPr>
        <w:tabs>
          <w:tab w:val="left" w:pos="1260"/>
        </w:tabs>
        <w:spacing w:after="0" w:line="240" w:lineRule="auto"/>
        <w:jc w:val="center"/>
        <w:rPr>
          <w:rFonts w:ascii="Times New Roman" w:hAnsi="Times New Roman" w:cs="Times New Roman"/>
          <w:b/>
        </w:rPr>
      </w:pPr>
      <w:r w:rsidRPr="00DA664A">
        <w:rPr>
          <w:rFonts w:ascii="Times New Roman" w:hAnsi="Times New Roman" w:cs="Times New Roman"/>
          <w:b/>
          <w:sz w:val="28"/>
          <w:szCs w:val="28"/>
        </w:rPr>
        <w:t>Форма расчета сальдо моногорода, млн. рублей</w:t>
      </w:r>
    </w:p>
    <w:tbl>
      <w:tblPr>
        <w:tblW w:w="15877" w:type="dxa"/>
        <w:tblInd w:w="-34"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440"/>
        <w:gridCol w:w="978"/>
        <w:gridCol w:w="709"/>
        <w:gridCol w:w="709"/>
        <w:gridCol w:w="709"/>
        <w:gridCol w:w="708"/>
        <w:gridCol w:w="709"/>
        <w:gridCol w:w="709"/>
        <w:gridCol w:w="850"/>
        <w:gridCol w:w="851"/>
        <w:gridCol w:w="850"/>
        <w:gridCol w:w="851"/>
        <w:gridCol w:w="830"/>
        <w:gridCol w:w="729"/>
        <w:gridCol w:w="850"/>
        <w:gridCol w:w="851"/>
        <w:gridCol w:w="709"/>
        <w:gridCol w:w="851"/>
        <w:gridCol w:w="992"/>
        <w:gridCol w:w="992"/>
      </w:tblGrid>
      <w:tr w:rsidR="00DA664A" w:rsidRPr="00DA664A" w:rsidTr="00DA664A">
        <w:trPr>
          <w:trHeight w:val="360"/>
        </w:trPr>
        <w:tc>
          <w:tcPr>
            <w:tcW w:w="440" w:type="dxa"/>
            <w:vMerge w:val="restart"/>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rPr>
                <w:rFonts w:ascii="Times New Roman" w:hAnsi="Times New Roman" w:cs="Times New Roman"/>
                <w:b/>
                <w:bCs/>
                <w:sz w:val="18"/>
              </w:rPr>
            </w:pPr>
            <w:r w:rsidRPr="00DA664A">
              <w:rPr>
                <w:rFonts w:ascii="Times New Roman" w:hAnsi="Times New Roman" w:cs="Times New Roman"/>
                <w:b/>
                <w:bCs/>
                <w:sz w:val="18"/>
              </w:rPr>
              <w:t>№</w:t>
            </w:r>
          </w:p>
        </w:tc>
        <w:tc>
          <w:tcPr>
            <w:tcW w:w="978" w:type="dxa"/>
            <w:vMerge w:val="restart"/>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b/>
                <w:bCs/>
                <w:sz w:val="18"/>
              </w:rPr>
            </w:pPr>
            <w:r w:rsidRPr="00DA664A">
              <w:rPr>
                <w:rFonts w:ascii="Times New Roman" w:hAnsi="Times New Roman" w:cs="Times New Roman"/>
                <w:b/>
                <w:bCs/>
                <w:sz w:val="18"/>
              </w:rPr>
              <w:t>Контрагент</w:t>
            </w:r>
          </w:p>
        </w:tc>
        <w:tc>
          <w:tcPr>
            <w:tcW w:w="4253" w:type="dxa"/>
            <w:gridSpan w:val="6"/>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b/>
                <w:bCs/>
                <w:sz w:val="18"/>
              </w:rPr>
            </w:pPr>
            <w:r w:rsidRPr="00DA664A">
              <w:rPr>
                <w:rFonts w:ascii="Times New Roman" w:hAnsi="Times New Roman" w:cs="Times New Roman"/>
                <w:b/>
                <w:bCs/>
                <w:sz w:val="18"/>
              </w:rPr>
              <w:t xml:space="preserve">Входящий поток, млн. </w:t>
            </w:r>
            <w:proofErr w:type="spellStart"/>
            <w:r w:rsidRPr="00DA664A">
              <w:rPr>
                <w:rFonts w:ascii="Times New Roman" w:hAnsi="Times New Roman" w:cs="Times New Roman"/>
                <w:b/>
                <w:bCs/>
                <w:sz w:val="18"/>
              </w:rPr>
              <w:t>руб</w:t>
            </w:r>
            <w:proofErr w:type="spellEnd"/>
          </w:p>
        </w:tc>
        <w:tc>
          <w:tcPr>
            <w:tcW w:w="4961" w:type="dxa"/>
            <w:gridSpan w:val="6"/>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b/>
                <w:bCs/>
                <w:sz w:val="18"/>
              </w:rPr>
            </w:pPr>
            <w:r w:rsidRPr="00DA664A">
              <w:rPr>
                <w:rFonts w:ascii="Times New Roman" w:hAnsi="Times New Roman" w:cs="Times New Roman"/>
                <w:b/>
                <w:bCs/>
                <w:sz w:val="18"/>
              </w:rPr>
              <w:t xml:space="preserve">Исходящий поток, млн. </w:t>
            </w:r>
            <w:proofErr w:type="spellStart"/>
            <w:r w:rsidRPr="00DA664A">
              <w:rPr>
                <w:rFonts w:ascii="Times New Roman" w:hAnsi="Times New Roman" w:cs="Times New Roman"/>
                <w:b/>
                <w:bCs/>
                <w:sz w:val="18"/>
              </w:rPr>
              <w:t>руб</w:t>
            </w:r>
            <w:proofErr w:type="spellEnd"/>
          </w:p>
        </w:tc>
        <w:tc>
          <w:tcPr>
            <w:tcW w:w="5245" w:type="dxa"/>
            <w:gridSpan w:val="6"/>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b/>
                <w:bCs/>
                <w:sz w:val="18"/>
              </w:rPr>
            </w:pPr>
            <w:r w:rsidRPr="00DA664A">
              <w:rPr>
                <w:rFonts w:ascii="Times New Roman" w:hAnsi="Times New Roman" w:cs="Times New Roman"/>
                <w:b/>
                <w:bCs/>
                <w:sz w:val="18"/>
              </w:rPr>
              <w:t xml:space="preserve">Сальдо,  млн. </w:t>
            </w:r>
            <w:proofErr w:type="spellStart"/>
            <w:r w:rsidRPr="00DA664A">
              <w:rPr>
                <w:rFonts w:ascii="Times New Roman" w:hAnsi="Times New Roman" w:cs="Times New Roman"/>
                <w:b/>
                <w:bCs/>
                <w:sz w:val="18"/>
              </w:rPr>
              <w:t>руб</w:t>
            </w:r>
            <w:proofErr w:type="spellEnd"/>
          </w:p>
        </w:tc>
      </w:tr>
      <w:tr w:rsidR="00DA664A" w:rsidRPr="00DA664A" w:rsidTr="00DA664A">
        <w:trPr>
          <w:trHeight w:val="360"/>
        </w:trPr>
        <w:tc>
          <w:tcPr>
            <w:tcW w:w="440" w:type="dxa"/>
            <w:vMerge/>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rPr>
                <w:rFonts w:ascii="Times New Roman" w:hAnsi="Times New Roman" w:cs="Times New Roman"/>
                <w:b/>
                <w:bCs/>
                <w:sz w:val="18"/>
              </w:rPr>
            </w:pPr>
          </w:p>
        </w:tc>
        <w:tc>
          <w:tcPr>
            <w:tcW w:w="978" w:type="dxa"/>
            <w:vMerge/>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b/>
                <w:bCs/>
                <w:sz w:val="18"/>
              </w:rPr>
            </w:pPr>
          </w:p>
        </w:tc>
        <w:tc>
          <w:tcPr>
            <w:tcW w:w="709"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b/>
                <w:bCs/>
                <w:sz w:val="18"/>
              </w:rPr>
            </w:pPr>
            <w:r w:rsidRPr="00DA664A">
              <w:rPr>
                <w:rFonts w:ascii="Times New Roman" w:hAnsi="Times New Roman" w:cs="Times New Roman"/>
                <w:b/>
                <w:bCs/>
                <w:sz w:val="18"/>
              </w:rPr>
              <w:t>2008</w:t>
            </w:r>
          </w:p>
        </w:tc>
        <w:tc>
          <w:tcPr>
            <w:tcW w:w="709"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b/>
                <w:bCs/>
                <w:sz w:val="18"/>
              </w:rPr>
            </w:pPr>
            <w:r w:rsidRPr="00DA664A">
              <w:rPr>
                <w:rFonts w:ascii="Times New Roman" w:hAnsi="Times New Roman" w:cs="Times New Roman"/>
                <w:b/>
                <w:bCs/>
                <w:sz w:val="18"/>
              </w:rPr>
              <w:t>2009</w:t>
            </w:r>
          </w:p>
        </w:tc>
        <w:tc>
          <w:tcPr>
            <w:tcW w:w="709"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b/>
                <w:bCs/>
                <w:sz w:val="18"/>
              </w:rPr>
            </w:pPr>
            <w:r w:rsidRPr="00DA664A">
              <w:rPr>
                <w:rFonts w:ascii="Times New Roman" w:hAnsi="Times New Roman" w:cs="Times New Roman"/>
                <w:b/>
                <w:bCs/>
                <w:sz w:val="18"/>
              </w:rPr>
              <w:t>2010</w:t>
            </w:r>
          </w:p>
        </w:tc>
        <w:tc>
          <w:tcPr>
            <w:tcW w:w="708"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b/>
                <w:bCs/>
                <w:sz w:val="18"/>
              </w:rPr>
            </w:pPr>
            <w:r w:rsidRPr="00DA664A">
              <w:rPr>
                <w:rFonts w:ascii="Times New Roman" w:hAnsi="Times New Roman" w:cs="Times New Roman"/>
                <w:b/>
                <w:bCs/>
                <w:sz w:val="18"/>
              </w:rPr>
              <w:t>2011</w:t>
            </w:r>
          </w:p>
        </w:tc>
        <w:tc>
          <w:tcPr>
            <w:tcW w:w="709"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b/>
                <w:bCs/>
                <w:sz w:val="18"/>
              </w:rPr>
            </w:pPr>
            <w:r w:rsidRPr="00DA664A">
              <w:rPr>
                <w:rFonts w:ascii="Times New Roman" w:hAnsi="Times New Roman" w:cs="Times New Roman"/>
                <w:b/>
                <w:bCs/>
                <w:sz w:val="18"/>
              </w:rPr>
              <w:t>2012</w:t>
            </w:r>
          </w:p>
        </w:tc>
        <w:tc>
          <w:tcPr>
            <w:tcW w:w="709"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b/>
                <w:bCs/>
                <w:sz w:val="18"/>
              </w:rPr>
            </w:pPr>
            <w:r w:rsidRPr="00DA664A">
              <w:rPr>
                <w:rFonts w:ascii="Times New Roman" w:hAnsi="Times New Roman" w:cs="Times New Roman"/>
                <w:b/>
                <w:bCs/>
                <w:sz w:val="18"/>
              </w:rPr>
              <w:t>2013</w:t>
            </w:r>
          </w:p>
        </w:tc>
        <w:tc>
          <w:tcPr>
            <w:tcW w:w="850"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b/>
                <w:bCs/>
                <w:sz w:val="18"/>
              </w:rPr>
            </w:pPr>
            <w:r w:rsidRPr="00DA664A">
              <w:rPr>
                <w:rFonts w:ascii="Times New Roman" w:hAnsi="Times New Roman" w:cs="Times New Roman"/>
                <w:b/>
                <w:bCs/>
                <w:sz w:val="18"/>
              </w:rPr>
              <w:t>2008</w:t>
            </w:r>
          </w:p>
        </w:tc>
        <w:tc>
          <w:tcPr>
            <w:tcW w:w="851"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b/>
                <w:bCs/>
                <w:sz w:val="18"/>
              </w:rPr>
            </w:pPr>
            <w:r w:rsidRPr="00DA664A">
              <w:rPr>
                <w:rFonts w:ascii="Times New Roman" w:hAnsi="Times New Roman" w:cs="Times New Roman"/>
                <w:b/>
                <w:bCs/>
                <w:sz w:val="18"/>
              </w:rPr>
              <w:t>2009</w:t>
            </w:r>
          </w:p>
        </w:tc>
        <w:tc>
          <w:tcPr>
            <w:tcW w:w="850"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b/>
                <w:bCs/>
                <w:sz w:val="18"/>
              </w:rPr>
            </w:pPr>
            <w:r w:rsidRPr="00DA664A">
              <w:rPr>
                <w:rFonts w:ascii="Times New Roman" w:hAnsi="Times New Roman" w:cs="Times New Roman"/>
                <w:b/>
                <w:bCs/>
                <w:sz w:val="18"/>
              </w:rPr>
              <w:t>2010</w:t>
            </w:r>
          </w:p>
        </w:tc>
        <w:tc>
          <w:tcPr>
            <w:tcW w:w="851"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b/>
                <w:bCs/>
                <w:sz w:val="18"/>
              </w:rPr>
            </w:pPr>
            <w:r w:rsidRPr="00DA664A">
              <w:rPr>
                <w:rFonts w:ascii="Times New Roman" w:hAnsi="Times New Roman" w:cs="Times New Roman"/>
                <w:b/>
                <w:bCs/>
                <w:sz w:val="18"/>
              </w:rPr>
              <w:t>2011</w:t>
            </w:r>
          </w:p>
        </w:tc>
        <w:tc>
          <w:tcPr>
            <w:tcW w:w="830"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b/>
                <w:bCs/>
                <w:sz w:val="18"/>
              </w:rPr>
            </w:pPr>
            <w:r w:rsidRPr="00DA664A">
              <w:rPr>
                <w:rFonts w:ascii="Times New Roman" w:hAnsi="Times New Roman" w:cs="Times New Roman"/>
                <w:b/>
                <w:bCs/>
                <w:sz w:val="18"/>
              </w:rPr>
              <w:t>2012</w:t>
            </w:r>
          </w:p>
        </w:tc>
        <w:tc>
          <w:tcPr>
            <w:tcW w:w="729"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b/>
                <w:bCs/>
                <w:sz w:val="18"/>
              </w:rPr>
            </w:pPr>
            <w:r w:rsidRPr="00DA664A">
              <w:rPr>
                <w:rFonts w:ascii="Times New Roman" w:hAnsi="Times New Roman" w:cs="Times New Roman"/>
                <w:b/>
                <w:bCs/>
                <w:sz w:val="18"/>
              </w:rPr>
              <w:t>2013</w:t>
            </w:r>
          </w:p>
        </w:tc>
        <w:tc>
          <w:tcPr>
            <w:tcW w:w="850"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b/>
                <w:bCs/>
                <w:sz w:val="18"/>
              </w:rPr>
            </w:pPr>
            <w:r w:rsidRPr="00DA664A">
              <w:rPr>
                <w:rFonts w:ascii="Times New Roman" w:hAnsi="Times New Roman" w:cs="Times New Roman"/>
                <w:b/>
                <w:bCs/>
                <w:sz w:val="18"/>
              </w:rPr>
              <w:t>2008</w:t>
            </w:r>
          </w:p>
        </w:tc>
        <w:tc>
          <w:tcPr>
            <w:tcW w:w="851"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b/>
                <w:bCs/>
                <w:sz w:val="18"/>
              </w:rPr>
            </w:pPr>
            <w:r w:rsidRPr="00DA664A">
              <w:rPr>
                <w:rFonts w:ascii="Times New Roman" w:hAnsi="Times New Roman" w:cs="Times New Roman"/>
                <w:b/>
                <w:bCs/>
                <w:sz w:val="18"/>
              </w:rPr>
              <w:t>2009</w:t>
            </w:r>
          </w:p>
        </w:tc>
        <w:tc>
          <w:tcPr>
            <w:tcW w:w="709"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b/>
                <w:bCs/>
                <w:sz w:val="18"/>
              </w:rPr>
            </w:pPr>
            <w:r w:rsidRPr="00DA664A">
              <w:rPr>
                <w:rFonts w:ascii="Times New Roman" w:hAnsi="Times New Roman" w:cs="Times New Roman"/>
                <w:b/>
                <w:bCs/>
                <w:sz w:val="18"/>
              </w:rPr>
              <w:t>2010</w:t>
            </w:r>
          </w:p>
        </w:tc>
        <w:tc>
          <w:tcPr>
            <w:tcW w:w="851"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b/>
                <w:bCs/>
                <w:sz w:val="18"/>
              </w:rPr>
            </w:pPr>
            <w:r w:rsidRPr="00DA664A">
              <w:rPr>
                <w:rFonts w:ascii="Times New Roman" w:hAnsi="Times New Roman" w:cs="Times New Roman"/>
                <w:b/>
                <w:bCs/>
                <w:sz w:val="18"/>
              </w:rPr>
              <w:t>2011</w:t>
            </w:r>
          </w:p>
        </w:tc>
        <w:tc>
          <w:tcPr>
            <w:tcW w:w="992"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b/>
                <w:bCs/>
                <w:sz w:val="18"/>
              </w:rPr>
            </w:pPr>
            <w:r w:rsidRPr="00DA664A">
              <w:rPr>
                <w:rFonts w:ascii="Times New Roman" w:hAnsi="Times New Roman" w:cs="Times New Roman"/>
                <w:b/>
                <w:bCs/>
                <w:sz w:val="18"/>
              </w:rPr>
              <w:t>2012</w:t>
            </w:r>
          </w:p>
        </w:tc>
        <w:tc>
          <w:tcPr>
            <w:tcW w:w="992"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b/>
                <w:bCs/>
                <w:sz w:val="18"/>
              </w:rPr>
            </w:pPr>
            <w:r w:rsidRPr="00DA664A">
              <w:rPr>
                <w:rFonts w:ascii="Times New Roman" w:hAnsi="Times New Roman" w:cs="Times New Roman"/>
                <w:b/>
                <w:bCs/>
                <w:sz w:val="18"/>
              </w:rPr>
              <w:t>2013</w:t>
            </w:r>
          </w:p>
        </w:tc>
      </w:tr>
      <w:tr w:rsidR="00DA664A" w:rsidRPr="00DA664A" w:rsidTr="00DA664A">
        <w:trPr>
          <w:trHeight w:val="408"/>
        </w:trPr>
        <w:tc>
          <w:tcPr>
            <w:tcW w:w="440"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1</w:t>
            </w:r>
          </w:p>
        </w:tc>
        <w:tc>
          <w:tcPr>
            <w:tcW w:w="978"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ГРОП</w:t>
            </w:r>
          </w:p>
        </w:tc>
        <w:tc>
          <w:tcPr>
            <w:tcW w:w="709"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2148</w:t>
            </w:r>
          </w:p>
        </w:tc>
        <w:tc>
          <w:tcPr>
            <w:tcW w:w="709"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2333</w:t>
            </w:r>
          </w:p>
        </w:tc>
        <w:tc>
          <w:tcPr>
            <w:tcW w:w="709"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1654</w:t>
            </w:r>
          </w:p>
        </w:tc>
        <w:tc>
          <w:tcPr>
            <w:tcW w:w="708"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5128,4</w:t>
            </w:r>
          </w:p>
        </w:tc>
        <w:tc>
          <w:tcPr>
            <w:tcW w:w="709"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3961</w:t>
            </w:r>
          </w:p>
        </w:tc>
        <w:tc>
          <w:tcPr>
            <w:tcW w:w="709"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2963</w:t>
            </w:r>
          </w:p>
        </w:tc>
        <w:tc>
          <w:tcPr>
            <w:tcW w:w="850"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1950,27</w:t>
            </w:r>
          </w:p>
        </w:tc>
        <w:tc>
          <w:tcPr>
            <w:tcW w:w="851"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2003,31</w:t>
            </w:r>
          </w:p>
        </w:tc>
        <w:tc>
          <w:tcPr>
            <w:tcW w:w="850"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1304</w:t>
            </w:r>
          </w:p>
        </w:tc>
        <w:tc>
          <w:tcPr>
            <w:tcW w:w="851"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2115,5</w:t>
            </w:r>
          </w:p>
        </w:tc>
        <w:tc>
          <w:tcPr>
            <w:tcW w:w="830"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2750</w:t>
            </w:r>
          </w:p>
        </w:tc>
        <w:tc>
          <w:tcPr>
            <w:tcW w:w="729"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2340</w:t>
            </w:r>
          </w:p>
        </w:tc>
        <w:tc>
          <w:tcPr>
            <w:tcW w:w="850"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198</w:t>
            </w:r>
          </w:p>
        </w:tc>
        <w:tc>
          <w:tcPr>
            <w:tcW w:w="851"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329</w:t>
            </w:r>
          </w:p>
        </w:tc>
        <w:tc>
          <w:tcPr>
            <w:tcW w:w="709"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350</w:t>
            </w:r>
          </w:p>
        </w:tc>
        <w:tc>
          <w:tcPr>
            <w:tcW w:w="851"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3013</w:t>
            </w:r>
          </w:p>
        </w:tc>
        <w:tc>
          <w:tcPr>
            <w:tcW w:w="992"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1211</w:t>
            </w:r>
          </w:p>
        </w:tc>
        <w:tc>
          <w:tcPr>
            <w:tcW w:w="992"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623</w:t>
            </w:r>
          </w:p>
        </w:tc>
      </w:tr>
      <w:tr w:rsidR="00DA664A" w:rsidRPr="00DA664A" w:rsidTr="00DA664A">
        <w:trPr>
          <w:trHeight w:val="528"/>
        </w:trPr>
        <w:tc>
          <w:tcPr>
            <w:tcW w:w="440"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2</w:t>
            </w:r>
          </w:p>
        </w:tc>
        <w:tc>
          <w:tcPr>
            <w:tcW w:w="978"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Органы местного самоуправления</w:t>
            </w:r>
          </w:p>
        </w:tc>
        <w:tc>
          <w:tcPr>
            <w:tcW w:w="709"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5,81</w:t>
            </w:r>
          </w:p>
        </w:tc>
        <w:tc>
          <w:tcPr>
            <w:tcW w:w="709"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2,57</w:t>
            </w:r>
          </w:p>
        </w:tc>
        <w:tc>
          <w:tcPr>
            <w:tcW w:w="709"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0,54</w:t>
            </w:r>
          </w:p>
        </w:tc>
        <w:tc>
          <w:tcPr>
            <w:tcW w:w="708"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6,35</w:t>
            </w:r>
          </w:p>
        </w:tc>
        <w:tc>
          <w:tcPr>
            <w:tcW w:w="709"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3,45</w:t>
            </w:r>
          </w:p>
        </w:tc>
        <w:tc>
          <w:tcPr>
            <w:tcW w:w="709"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3,25</w:t>
            </w:r>
          </w:p>
        </w:tc>
        <w:tc>
          <w:tcPr>
            <w:tcW w:w="850"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22,02</w:t>
            </w:r>
          </w:p>
        </w:tc>
        <w:tc>
          <w:tcPr>
            <w:tcW w:w="851"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27,53</w:t>
            </w:r>
          </w:p>
        </w:tc>
        <w:tc>
          <w:tcPr>
            <w:tcW w:w="850"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31,2</w:t>
            </w:r>
          </w:p>
        </w:tc>
        <w:tc>
          <w:tcPr>
            <w:tcW w:w="851"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36,4</w:t>
            </w:r>
          </w:p>
        </w:tc>
        <w:tc>
          <w:tcPr>
            <w:tcW w:w="830"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35</w:t>
            </w:r>
          </w:p>
        </w:tc>
        <w:tc>
          <w:tcPr>
            <w:tcW w:w="729"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17</w:t>
            </w:r>
          </w:p>
        </w:tc>
        <w:tc>
          <w:tcPr>
            <w:tcW w:w="850"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-16,2</w:t>
            </w:r>
          </w:p>
        </w:tc>
        <w:tc>
          <w:tcPr>
            <w:tcW w:w="851"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-24,9</w:t>
            </w:r>
          </w:p>
        </w:tc>
        <w:tc>
          <w:tcPr>
            <w:tcW w:w="709"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-30,6</w:t>
            </w:r>
          </w:p>
        </w:tc>
        <w:tc>
          <w:tcPr>
            <w:tcW w:w="851"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-30,5</w:t>
            </w:r>
          </w:p>
        </w:tc>
        <w:tc>
          <w:tcPr>
            <w:tcW w:w="992"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-31,55</w:t>
            </w:r>
          </w:p>
        </w:tc>
        <w:tc>
          <w:tcPr>
            <w:tcW w:w="992"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-13,75</w:t>
            </w:r>
          </w:p>
        </w:tc>
      </w:tr>
      <w:tr w:rsidR="00DA664A" w:rsidRPr="00DA664A" w:rsidTr="00DA664A">
        <w:trPr>
          <w:trHeight w:val="523"/>
        </w:trPr>
        <w:tc>
          <w:tcPr>
            <w:tcW w:w="440"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3</w:t>
            </w:r>
          </w:p>
        </w:tc>
        <w:tc>
          <w:tcPr>
            <w:tcW w:w="978"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Инфраструктура</w:t>
            </w:r>
          </w:p>
        </w:tc>
        <w:tc>
          <w:tcPr>
            <w:tcW w:w="709"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0</w:t>
            </w:r>
          </w:p>
        </w:tc>
        <w:tc>
          <w:tcPr>
            <w:tcW w:w="709"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0</w:t>
            </w:r>
          </w:p>
        </w:tc>
        <w:tc>
          <w:tcPr>
            <w:tcW w:w="709"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0</w:t>
            </w:r>
          </w:p>
        </w:tc>
        <w:tc>
          <w:tcPr>
            <w:tcW w:w="708"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0</w:t>
            </w:r>
          </w:p>
        </w:tc>
        <w:tc>
          <w:tcPr>
            <w:tcW w:w="709"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0</w:t>
            </w:r>
          </w:p>
        </w:tc>
        <w:tc>
          <w:tcPr>
            <w:tcW w:w="709"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0</w:t>
            </w:r>
          </w:p>
        </w:tc>
        <w:tc>
          <w:tcPr>
            <w:tcW w:w="850"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0</w:t>
            </w:r>
          </w:p>
        </w:tc>
        <w:tc>
          <w:tcPr>
            <w:tcW w:w="851"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0</w:t>
            </w:r>
          </w:p>
        </w:tc>
        <w:tc>
          <w:tcPr>
            <w:tcW w:w="850"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0</w:t>
            </w:r>
          </w:p>
        </w:tc>
        <w:tc>
          <w:tcPr>
            <w:tcW w:w="851"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0,27</w:t>
            </w:r>
          </w:p>
        </w:tc>
        <w:tc>
          <w:tcPr>
            <w:tcW w:w="830"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0</w:t>
            </w:r>
          </w:p>
        </w:tc>
        <w:tc>
          <w:tcPr>
            <w:tcW w:w="729"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0</w:t>
            </w:r>
          </w:p>
        </w:tc>
        <w:tc>
          <w:tcPr>
            <w:tcW w:w="850"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0</w:t>
            </w:r>
          </w:p>
        </w:tc>
        <w:tc>
          <w:tcPr>
            <w:tcW w:w="851"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0</w:t>
            </w:r>
          </w:p>
        </w:tc>
        <w:tc>
          <w:tcPr>
            <w:tcW w:w="709"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0</w:t>
            </w:r>
          </w:p>
        </w:tc>
        <w:tc>
          <w:tcPr>
            <w:tcW w:w="851"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-0,27</w:t>
            </w:r>
          </w:p>
        </w:tc>
        <w:tc>
          <w:tcPr>
            <w:tcW w:w="992"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0</w:t>
            </w:r>
          </w:p>
        </w:tc>
        <w:tc>
          <w:tcPr>
            <w:tcW w:w="992"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0</w:t>
            </w:r>
          </w:p>
        </w:tc>
      </w:tr>
      <w:tr w:rsidR="00DA664A" w:rsidRPr="00DA664A" w:rsidTr="00DA664A">
        <w:trPr>
          <w:trHeight w:val="517"/>
        </w:trPr>
        <w:tc>
          <w:tcPr>
            <w:tcW w:w="440"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4</w:t>
            </w:r>
          </w:p>
        </w:tc>
        <w:tc>
          <w:tcPr>
            <w:tcW w:w="978"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Население</w:t>
            </w:r>
          </w:p>
        </w:tc>
        <w:tc>
          <w:tcPr>
            <w:tcW w:w="709"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188,3</w:t>
            </w:r>
          </w:p>
        </w:tc>
        <w:tc>
          <w:tcPr>
            <w:tcW w:w="709"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162,76</w:t>
            </w:r>
          </w:p>
        </w:tc>
        <w:tc>
          <w:tcPr>
            <w:tcW w:w="709"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185,3</w:t>
            </w:r>
          </w:p>
        </w:tc>
        <w:tc>
          <w:tcPr>
            <w:tcW w:w="708"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953,1</w:t>
            </w:r>
          </w:p>
        </w:tc>
        <w:tc>
          <w:tcPr>
            <w:tcW w:w="709"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835,1</w:t>
            </w:r>
          </w:p>
        </w:tc>
        <w:tc>
          <w:tcPr>
            <w:tcW w:w="709"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800</w:t>
            </w:r>
          </w:p>
        </w:tc>
        <w:tc>
          <w:tcPr>
            <w:tcW w:w="850"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112,34</w:t>
            </w:r>
          </w:p>
        </w:tc>
        <w:tc>
          <w:tcPr>
            <w:tcW w:w="851"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139,11</w:t>
            </w:r>
          </w:p>
        </w:tc>
        <w:tc>
          <w:tcPr>
            <w:tcW w:w="850"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142,2</w:t>
            </w:r>
          </w:p>
        </w:tc>
        <w:tc>
          <w:tcPr>
            <w:tcW w:w="851"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855,7</w:t>
            </w:r>
          </w:p>
        </w:tc>
        <w:tc>
          <w:tcPr>
            <w:tcW w:w="830"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800</w:t>
            </w:r>
          </w:p>
        </w:tc>
        <w:tc>
          <w:tcPr>
            <w:tcW w:w="729"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700</w:t>
            </w:r>
          </w:p>
        </w:tc>
        <w:tc>
          <w:tcPr>
            <w:tcW w:w="850"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75,9</w:t>
            </w:r>
          </w:p>
        </w:tc>
        <w:tc>
          <w:tcPr>
            <w:tcW w:w="851"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23,6</w:t>
            </w:r>
          </w:p>
        </w:tc>
        <w:tc>
          <w:tcPr>
            <w:tcW w:w="709"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43,1</w:t>
            </w:r>
          </w:p>
        </w:tc>
        <w:tc>
          <w:tcPr>
            <w:tcW w:w="851"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98</w:t>
            </w:r>
          </w:p>
        </w:tc>
        <w:tc>
          <w:tcPr>
            <w:tcW w:w="992"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35,1</w:t>
            </w:r>
          </w:p>
        </w:tc>
        <w:tc>
          <w:tcPr>
            <w:tcW w:w="992"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100</w:t>
            </w:r>
          </w:p>
        </w:tc>
      </w:tr>
      <w:tr w:rsidR="00DA664A" w:rsidRPr="00DA664A" w:rsidTr="00DA664A">
        <w:trPr>
          <w:trHeight w:val="733"/>
        </w:trPr>
        <w:tc>
          <w:tcPr>
            <w:tcW w:w="440"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5</w:t>
            </w:r>
          </w:p>
        </w:tc>
        <w:tc>
          <w:tcPr>
            <w:tcW w:w="978"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Местная промышленность</w:t>
            </w:r>
          </w:p>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и малый бизнес</w:t>
            </w:r>
          </w:p>
        </w:tc>
        <w:tc>
          <w:tcPr>
            <w:tcW w:w="709"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74,66</w:t>
            </w:r>
          </w:p>
        </w:tc>
        <w:tc>
          <w:tcPr>
            <w:tcW w:w="709"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89,72</w:t>
            </w:r>
          </w:p>
        </w:tc>
        <w:tc>
          <w:tcPr>
            <w:tcW w:w="709"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91,3</w:t>
            </w:r>
          </w:p>
        </w:tc>
        <w:tc>
          <w:tcPr>
            <w:tcW w:w="708"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81,3</w:t>
            </w:r>
          </w:p>
        </w:tc>
        <w:tc>
          <w:tcPr>
            <w:tcW w:w="709"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97,1</w:t>
            </w:r>
          </w:p>
        </w:tc>
        <w:tc>
          <w:tcPr>
            <w:tcW w:w="709"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66,1</w:t>
            </w:r>
          </w:p>
        </w:tc>
        <w:tc>
          <w:tcPr>
            <w:tcW w:w="850"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0</w:t>
            </w:r>
          </w:p>
        </w:tc>
        <w:tc>
          <w:tcPr>
            <w:tcW w:w="851"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0</w:t>
            </w:r>
          </w:p>
        </w:tc>
        <w:tc>
          <w:tcPr>
            <w:tcW w:w="850"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0</w:t>
            </w:r>
          </w:p>
        </w:tc>
        <w:tc>
          <w:tcPr>
            <w:tcW w:w="851"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189,6</w:t>
            </w:r>
          </w:p>
        </w:tc>
        <w:tc>
          <w:tcPr>
            <w:tcW w:w="830"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66,10</w:t>
            </w:r>
          </w:p>
        </w:tc>
        <w:tc>
          <w:tcPr>
            <w:tcW w:w="729"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71,2</w:t>
            </w:r>
          </w:p>
        </w:tc>
        <w:tc>
          <w:tcPr>
            <w:tcW w:w="850"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74,66</w:t>
            </w:r>
          </w:p>
        </w:tc>
        <w:tc>
          <w:tcPr>
            <w:tcW w:w="851"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89,72</w:t>
            </w:r>
          </w:p>
        </w:tc>
        <w:tc>
          <w:tcPr>
            <w:tcW w:w="709"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91,3</w:t>
            </w:r>
          </w:p>
        </w:tc>
        <w:tc>
          <w:tcPr>
            <w:tcW w:w="851"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-108,3</w:t>
            </w:r>
          </w:p>
        </w:tc>
        <w:tc>
          <w:tcPr>
            <w:tcW w:w="992"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31</w:t>
            </w:r>
          </w:p>
        </w:tc>
        <w:tc>
          <w:tcPr>
            <w:tcW w:w="992"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-5,1</w:t>
            </w:r>
          </w:p>
        </w:tc>
      </w:tr>
      <w:tr w:rsidR="00DA664A" w:rsidRPr="00DA664A" w:rsidTr="00DA664A">
        <w:trPr>
          <w:trHeight w:val="734"/>
        </w:trPr>
        <w:tc>
          <w:tcPr>
            <w:tcW w:w="440"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6</w:t>
            </w:r>
          </w:p>
        </w:tc>
        <w:tc>
          <w:tcPr>
            <w:tcW w:w="978"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sz w:val="18"/>
              </w:rPr>
            </w:pPr>
            <w:r w:rsidRPr="00DA664A">
              <w:rPr>
                <w:rFonts w:ascii="Times New Roman" w:hAnsi="Times New Roman" w:cs="Times New Roman"/>
                <w:sz w:val="18"/>
              </w:rPr>
              <w:t xml:space="preserve">Итого (по внутренним элементам) = </w:t>
            </w:r>
            <w:r w:rsidRPr="00DA664A">
              <w:rPr>
                <w:rFonts w:ascii="Times New Roman" w:hAnsi="Times New Roman" w:cs="Times New Roman"/>
                <w:b/>
                <w:bCs/>
                <w:sz w:val="18"/>
              </w:rPr>
              <w:br/>
              <w:t>Сальдо моногорода</w:t>
            </w:r>
          </w:p>
        </w:tc>
        <w:tc>
          <w:tcPr>
            <w:tcW w:w="709"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2416,7</w:t>
            </w:r>
          </w:p>
        </w:tc>
        <w:tc>
          <w:tcPr>
            <w:tcW w:w="709"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2587,9</w:t>
            </w:r>
          </w:p>
        </w:tc>
        <w:tc>
          <w:tcPr>
            <w:tcW w:w="709"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1931,1</w:t>
            </w:r>
          </w:p>
        </w:tc>
        <w:tc>
          <w:tcPr>
            <w:tcW w:w="708"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6168,7</w:t>
            </w:r>
          </w:p>
        </w:tc>
        <w:tc>
          <w:tcPr>
            <w:tcW w:w="709"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4896,65</w:t>
            </w:r>
          </w:p>
        </w:tc>
        <w:tc>
          <w:tcPr>
            <w:tcW w:w="709"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3832,35</w:t>
            </w:r>
          </w:p>
        </w:tc>
        <w:tc>
          <w:tcPr>
            <w:tcW w:w="850"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2084</w:t>
            </w:r>
          </w:p>
        </w:tc>
        <w:tc>
          <w:tcPr>
            <w:tcW w:w="851"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2169</w:t>
            </w:r>
          </w:p>
        </w:tc>
        <w:tc>
          <w:tcPr>
            <w:tcW w:w="850"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1477,4</w:t>
            </w:r>
          </w:p>
        </w:tc>
        <w:tc>
          <w:tcPr>
            <w:tcW w:w="851"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3197,4</w:t>
            </w:r>
          </w:p>
        </w:tc>
        <w:tc>
          <w:tcPr>
            <w:tcW w:w="830"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3651,1</w:t>
            </w:r>
          </w:p>
        </w:tc>
        <w:tc>
          <w:tcPr>
            <w:tcW w:w="729"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3128,2</w:t>
            </w:r>
          </w:p>
        </w:tc>
        <w:tc>
          <w:tcPr>
            <w:tcW w:w="850"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332,7</w:t>
            </w:r>
          </w:p>
        </w:tc>
        <w:tc>
          <w:tcPr>
            <w:tcW w:w="851"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418,9</w:t>
            </w:r>
          </w:p>
        </w:tc>
        <w:tc>
          <w:tcPr>
            <w:tcW w:w="709"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453,7</w:t>
            </w:r>
          </w:p>
        </w:tc>
        <w:tc>
          <w:tcPr>
            <w:tcW w:w="851" w:type="dxa"/>
            <w:tcBorders>
              <w:top w:val="single" w:sz="8" w:space="0" w:color="auto"/>
              <w:left w:val="single" w:sz="8" w:space="0" w:color="auto"/>
              <w:bottom w:val="single" w:sz="8" w:space="0" w:color="auto"/>
              <w:right w:val="single" w:sz="8" w:space="0" w:color="auto"/>
            </w:tcBorders>
            <w:noWrap/>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2971,3</w:t>
            </w:r>
          </w:p>
        </w:tc>
        <w:tc>
          <w:tcPr>
            <w:tcW w:w="992"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1245,55</w:t>
            </w:r>
          </w:p>
        </w:tc>
        <w:tc>
          <w:tcPr>
            <w:tcW w:w="992" w:type="dxa"/>
            <w:tcBorders>
              <w:top w:val="single" w:sz="8" w:space="0" w:color="auto"/>
              <w:left w:val="single" w:sz="8" w:space="0" w:color="auto"/>
              <w:bottom w:val="single" w:sz="8" w:space="0" w:color="auto"/>
              <w:right w:val="single" w:sz="8" w:space="0" w:color="auto"/>
            </w:tcBorders>
            <w:vAlign w:val="center"/>
          </w:tcPr>
          <w:p w:rsidR="00DA664A" w:rsidRPr="00DA664A" w:rsidRDefault="00DA664A" w:rsidP="00DA664A">
            <w:pPr>
              <w:spacing w:after="0" w:line="240" w:lineRule="auto"/>
              <w:jc w:val="center"/>
              <w:rPr>
                <w:rFonts w:ascii="Times New Roman" w:hAnsi="Times New Roman" w:cs="Times New Roman"/>
                <w:bCs/>
                <w:sz w:val="18"/>
              </w:rPr>
            </w:pPr>
            <w:r w:rsidRPr="00DA664A">
              <w:rPr>
                <w:rFonts w:ascii="Times New Roman" w:hAnsi="Times New Roman" w:cs="Times New Roman"/>
                <w:bCs/>
                <w:sz w:val="18"/>
              </w:rPr>
              <w:t>704,15</w:t>
            </w:r>
          </w:p>
        </w:tc>
      </w:tr>
    </w:tbl>
    <w:p w:rsidR="00DA664A" w:rsidRPr="00DA664A" w:rsidRDefault="00DA664A" w:rsidP="00DA664A">
      <w:pPr>
        <w:tabs>
          <w:tab w:val="left" w:pos="1260"/>
        </w:tabs>
        <w:spacing w:after="0" w:line="240" w:lineRule="auto"/>
        <w:ind w:firstLine="709"/>
        <w:rPr>
          <w:rFonts w:ascii="Times New Roman" w:hAnsi="Times New Roman" w:cs="Times New Roman"/>
          <w:sz w:val="30"/>
          <w:szCs w:val="30"/>
        </w:rPr>
      </w:pPr>
    </w:p>
    <w:p w:rsidR="00DA664A" w:rsidRPr="00DA664A" w:rsidRDefault="00DA664A" w:rsidP="00DA664A">
      <w:pPr>
        <w:tabs>
          <w:tab w:val="left" w:pos="1260"/>
        </w:tabs>
        <w:spacing w:after="0" w:line="240" w:lineRule="auto"/>
        <w:ind w:firstLine="709"/>
        <w:rPr>
          <w:rFonts w:ascii="Times New Roman" w:hAnsi="Times New Roman" w:cs="Times New Roman"/>
          <w:sz w:val="30"/>
          <w:szCs w:val="30"/>
        </w:rPr>
        <w:sectPr w:rsidR="00DA664A" w:rsidRPr="00DA664A" w:rsidSect="0020328A">
          <w:pgSz w:w="16838" w:h="11906" w:orient="landscape"/>
          <w:pgMar w:top="1134" w:right="851" w:bottom="1134" w:left="709" w:header="709" w:footer="709" w:gutter="0"/>
          <w:pgNumType w:fmt="numberInDash" w:start="30"/>
          <w:cols w:space="708"/>
          <w:titlePg/>
          <w:docGrid w:linePitch="360"/>
        </w:sectPr>
      </w:pPr>
    </w:p>
    <w:p w:rsidR="00596AEF" w:rsidRDefault="00596AEF" w:rsidP="00596AEF">
      <w:pPr>
        <w:spacing w:after="0" w:line="240" w:lineRule="auto"/>
        <w:rPr>
          <w:rFonts w:ascii="Times New Roman" w:hAnsi="Times New Roman" w:cs="Times New Roman"/>
          <w:szCs w:val="28"/>
        </w:rPr>
      </w:pPr>
    </w:p>
    <w:p w:rsidR="00DA664A" w:rsidRPr="00DA664A" w:rsidRDefault="00DA664A" w:rsidP="00596AEF">
      <w:pPr>
        <w:spacing w:after="0" w:line="240" w:lineRule="auto"/>
        <w:jc w:val="right"/>
        <w:rPr>
          <w:rFonts w:ascii="Times New Roman" w:hAnsi="Times New Roman" w:cs="Times New Roman"/>
          <w:szCs w:val="28"/>
        </w:rPr>
      </w:pPr>
      <w:r w:rsidRPr="00DA664A">
        <w:rPr>
          <w:rFonts w:ascii="Times New Roman" w:hAnsi="Times New Roman" w:cs="Times New Roman"/>
          <w:szCs w:val="28"/>
        </w:rPr>
        <w:t>Таблица 9.</w:t>
      </w:r>
    </w:p>
    <w:tbl>
      <w:tblPr>
        <w:tblW w:w="9739" w:type="dxa"/>
        <w:tblInd w:w="89" w:type="dxa"/>
        <w:tblLayout w:type="fixed"/>
        <w:tblLook w:val="0000" w:firstRow="0" w:lastRow="0" w:firstColumn="0" w:lastColumn="0" w:noHBand="0" w:noVBand="0"/>
      </w:tblPr>
      <w:tblGrid>
        <w:gridCol w:w="1459"/>
        <w:gridCol w:w="2160"/>
        <w:gridCol w:w="2040"/>
        <w:gridCol w:w="2040"/>
        <w:gridCol w:w="2040"/>
      </w:tblGrid>
      <w:tr w:rsidR="00DA664A" w:rsidRPr="00DA664A" w:rsidTr="00DA664A">
        <w:trPr>
          <w:trHeight w:val="810"/>
        </w:trPr>
        <w:tc>
          <w:tcPr>
            <w:tcW w:w="9739" w:type="dxa"/>
            <w:gridSpan w:val="5"/>
            <w:tcBorders>
              <w:top w:val="nil"/>
              <w:left w:val="nil"/>
              <w:bottom w:val="nil"/>
              <w:right w:val="nil"/>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b/>
                <w:bCs/>
                <w:sz w:val="28"/>
                <w:szCs w:val="28"/>
              </w:rPr>
            </w:pPr>
            <w:r w:rsidRPr="00DA664A">
              <w:rPr>
                <w:rFonts w:ascii="Times New Roman" w:hAnsi="Times New Roman" w:cs="Times New Roman"/>
                <w:b/>
                <w:bCs/>
                <w:sz w:val="28"/>
                <w:szCs w:val="28"/>
              </w:rPr>
              <w:t>Состояние моногорода по результатам диагностики по предложенной Минрегионразвития  РФ типологии</w:t>
            </w:r>
          </w:p>
          <w:p w:rsidR="00DA664A" w:rsidRPr="00DA664A" w:rsidRDefault="00DA664A" w:rsidP="00DA664A">
            <w:pPr>
              <w:spacing w:after="0" w:line="240" w:lineRule="auto"/>
              <w:jc w:val="center"/>
              <w:rPr>
                <w:rFonts w:ascii="Times New Roman" w:hAnsi="Times New Roman" w:cs="Times New Roman"/>
                <w:b/>
                <w:bCs/>
                <w:sz w:val="28"/>
                <w:szCs w:val="28"/>
              </w:rPr>
            </w:pPr>
          </w:p>
        </w:tc>
      </w:tr>
      <w:tr w:rsidR="00DA664A" w:rsidRPr="00DA664A" w:rsidTr="00DA664A">
        <w:trPr>
          <w:trHeight w:val="375"/>
        </w:trPr>
        <w:tc>
          <w:tcPr>
            <w:tcW w:w="3619" w:type="dxa"/>
            <w:gridSpan w:val="2"/>
            <w:vMerge w:val="restart"/>
            <w:tcBorders>
              <w:top w:val="single" w:sz="4" w:space="0" w:color="auto"/>
              <w:left w:val="single" w:sz="4" w:space="0" w:color="auto"/>
              <w:bottom w:val="single" w:sz="4" w:space="0" w:color="auto"/>
              <w:right w:val="single" w:sz="4" w:space="0" w:color="000000"/>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 </w:t>
            </w:r>
          </w:p>
        </w:tc>
        <w:tc>
          <w:tcPr>
            <w:tcW w:w="6120" w:type="dxa"/>
            <w:gridSpan w:val="3"/>
            <w:tcBorders>
              <w:top w:val="single" w:sz="4" w:space="0" w:color="auto"/>
              <w:left w:val="nil"/>
              <w:bottom w:val="single" w:sz="4" w:space="0" w:color="auto"/>
              <w:right w:val="single" w:sz="4" w:space="0" w:color="000000"/>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Динамика сальдо моногорода (за 3 года)</w:t>
            </w:r>
          </w:p>
        </w:tc>
      </w:tr>
      <w:tr w:rsidR="00DA664A" w:rsidRPr="00DA664A" w:rsidTr="00DA664A">
        <w:trPr>
          <w:trHeight w:val="375"/>
        </w:trPr>
        <w:tc>
          <w:tcPr>
            <w:tcW w:w="3619" w:type="dxa"/>
            <w:gridSpan w:val="2"/>
            <w:vMerge/>
            <w:tcBorders>
              <w:top w:val="single" w:sz="4" w:space="0" w:color="000000"/>
              <w:left w:val="single" w:sz="4" w:space="0" w:color="auto"/>
              <w:bottom w:val="single" w:sz="4" w:space="0" w:color="auto"/>
              <w:right w:val="single" w:sz="4" w:space="0" w:color="000000"/>
            </w:tcBorders>
            <w:vAlign w:val="center"/>
          </w:tcPr>
          <w:p w:rsidR="00DA664A" w:rsidRPr="00DA664A" w:rsidRDefault="00DA664A" w:rsidP="00DA664A">
            <w:pPr>
              <w:spacing w:after="0" w:line="240" w:lineRule="auto"/>
              <w:rPr>
                <w:rFonts w:ascii="Times New Roman" w:hAnsi="Times New Roman" w:cs="Times New Roman"/>
                <w:sz w:val="28"/>
                <w:szCs w:val="28"/>
              </w:rPr>
            </w:pPr>
          </w:p>
        </w:tc>
        <w:tc>
          <w:tcPr>
            <w:tcW w:w="2040" w:type="dxa"/>
            <w:tcBorders>
              <w:top w:val="nil"/>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sz w:val="27"/>
                <w:szCs w:val="27"/>
              </w:rPr>
            </w:pPr>
            <w:r w:rsidRPr="00DA664A">
              <w:rPr>
                <w:rFonts w:ascii="Times New Roman" w:hAnsi="Times New Roman" w:cs="Times New Roman"/>
                <w:sz w:val="27"/>
                <w:szCs w:val="27"/>
              </w:rPr>
              <w:t>отрицательная</w:t>
            </w:r>
          </w:p>
        </w:tc>
        <w:tc>
          <w:tcPr>
            <w:tcW w:w="2040" w:type="dxa"/>
            <w:tcBorders>
              <w:top w:val="nil"/>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sz w:val="27"/>
                <w:szCs w:val="27"/>
              </w:rPr>
            </w:pPr>
            <w:r w:rsidRPr="00DA664A">
              <w:rPr>
                <w:rFonts w:ascii="Times New Roman" w:hAnsi="Times New Roman" w:cs="Times New Roman"/>
                <w:sz w:val="27"/>
                <w:szCs w:val="27"/>
              </w:rPr>
              <w:t>нулевая</w:t>
            </w:r>
          </w:p>
        </w:tc>
        <w:tc>
          <w:tcPr>
            <w:tcW w:w="2040" w:type="dxa"/>
            <w:tcBorders>
              <w:top w:val="nil"/>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sz w:val="27"/>
                <w:szCs w:val="27"/>
              </w:rPr>
            </w:pPr>
            <w:r w:rsidRPr="00DA664A">
              <w:rPr>
                <w:rFonts w:ascii="Times New Roman" w:hAnsi="Times New Roman" w:cs="Times New Roman"/>
                <w:sz w:val="27"/>
                <w:szCs w:val="27"/>
              </w:rPr>
              <w:t>положительная</w:t>
            </w:r>
          </w:p>
        </w:tc>
      </w:tr>
      <w:tr w:rsidR="00DA664A" w:rsidRPr="00DA664A" w:rsidTr="00DA664A">
        <w:trPr>
          <w:trHeight w:val="750"/>
        </w:trPr>
        <w:tc>
          <w:tcPr>
            <w:tcW w:w="1459"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Сальдо моногорода</w:t>
            </w:r>
          </w:p>
        </w:tc>
        <w:tc>
          <w:tcPr>
            <w:tcW w:w="2160" w:type="dxa"/>
            <w:tcBorders>
              <w:top w:val="single" w:sz="4" w:space="0" w:color="auto"/>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sz w:val="27"/>
                <w:szCs w:val="27"/>
              </w:rPr>
            </w:pPr>
            <w:r w:rsidRPr="00DA664A">
              <w:rPr>
                <w:rFonts w:ascii="Times New Roman" w:hAnsi="Times New Roman" w:cs="Times New Roman"/>
                <w:sz w:val="27"/>
                <w:szCs w:val="27"/>
              </w:rPr>
              <w:t xml:space="preserve">отрицательное </w:t>
            </w:r>
          </w:p>
        </w:tc>
        <w:tc>
          <w:tcPr>
            <w:tcW w:w="2040" w:type="dxa"/>
            <w:tcBorders>
              <w:top w:val="nil"/>
              <w:left w:val="nil"/>
              <w:bottom w:val="single" w:sz="4" w:space="0" w:color="auto"/>
              <w:right w:val="single" w:sz="4" w:space="0" w:color="auto"/>
            </w:tcBorders>
            <w:shd w:val="clear" w:color="auto" w:fill="FF6600"/>
            <w:vAlign w:val="center"/>
          </w:tcPr>
          <w:p w:rsidR="00DA664A" w:rsidRPr="00DA664A" w:rsidRDefault="00DA664A" w:rsidP="00DA664A">
            <w:pPr>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Критическое состояние</w:t>
            </w:r>
          </w:p>
        </w:tc>
        <w:tc>
          <w:tcPr>
            <w:tcW w:w="2040" w:type="dxa"/>
            <w:tcBorders>
              <w:top w:val="nil"/>
              <w:left w:val="nil"/>
              <w:bottom w:val="single" w:sz="4" w:space="0" w:color="auto"/>
              <w:right w:val="single" w:sz="4" w:space="0" w:color="auto"/>
            </w:tcBorders>
            <w:shd w:val="clear" w:color="auto" w:fill="FF6600"/>
            <w:vAlign w:val="center"/>
          </w:tcPr>
          <w:p w:rsidR="00DA664A" w:rsidRPr="00DA664A" w:rsidRDefault="00DA664A" w:rsidP="00DA664A">
            <w:pPr>
              <w:spacing w:after="0" w:line="240" w:lineRule="auto"/>
              <w:jc w:val="center"/>
              <w:rPr>
                <w:rFonts w:ascii="Times New Roman" w:hAnsi="Times New Roman" w:cs="Times New Roman"/>
                <w:sz w:val="28"/>
                <w:szCs w:val="28"/>
              </w:rPr>
            </w:pPr>
            <w:r w:rsidRPr="00DA664A">
              <w:rPr>
                <w:rFonts w:ascii="Times New Roman" w:hAnsi="Times New Roman" w:cs="Times New Roman"/>
                <w:noProof/>
                <w:sz w:val="24"/>
                <w:szCs w:val="24"/>
              </w:rPr>
              <mc:AlternateContent>
                <mc:Choice Requires="wps">
                  <w:drawing>
                    <wp:anchor distT="0" distB="0" distL="114300" distR="114300" simplePos="0" relativeHeight="251661312" behindDoc="0" locked="0" layoutInCell="1" allowOverlap="1" wp14:anchorId="147B0521" wp14:editId="4E808E24">
                      <wp:simplePos x="0" y="0"/>
                      <wp:positionH relativeFrom="column">
                        <wp:posOffset>796925</wp:posOffset>
                      </wp:positionH>
                      <wp:positionV relativeFrom="paragraph">
                        <wp:posOffset>121285</wp:posOffset>
                      </wp:positionV>
                      <wp:extent cx="502920" cy="540385"/>
                      <wp:effectExtent l="12065" t="29210" r="19050" b="10795"/>
                      <wp:wrapNone/>
                      <wp:docPr id="4" name="Стрелка вниз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502920" cy="540385"/>
                              </a:xfrm>
                              <a:prstGeom prst="downArrow">
                                <a:avLst>
                                  <a:gd name="adj1" fmla="val 50000"/>
                                  <a:gd name="adj2" fmla="val 26862"/>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9" o:spid="_x0000_s1026" type="#_x0000_t67" style="position:absolute;margin-left:62.75pt;margin-top:9.55pt;width:39.6pt;height:42.55pt;rotation:-9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" fillcolor="yellow"/>
                  </w:pict>
                </mc:Fallback>
              </mc:AlternateContent>
            </w:r>
            <w:r w:rsidRPr="00DA664A">
              <w:rPr>
                <w:rFonts w:ascii="Times New Roman" w:hAnsi="Times New Roman" w:cs="Times New Roman"/>
                <w:sz w:val="28"/>
                <w:szCs w:val="28"/>
              </w:rPr>
              <w:t>Критическое состояние</w:t>
            </w:r>
          </w:p>
        </w:tc>
        <w:tc>
          <w:tcPr>
            <w:tcW w:w="2040" w:type="dxa"/>
            <w:tcBorders>
              <w:top w:val="single" w:sz="4" w:space="0" w:color="auto"/>
              <w:left w:val="nil"/>
              <w:bottom w:val="single" w:sz="4" w:space="0" w:color="auto"/>
              <w:right w:val="single" w:sz="4" w:space="0" w:color="auto"/>
            </w:tcBorders>
            <w:shd w:val="clear" w:color="auto" w:fill="FFFF99"/>
            <w:vAlign w:val="center"/>
          </w:tcPr>
          <w:p w:rsidR="00DA664A" w:rsidRPr="00DA664A" w:rsidRDefault="00DA664A" w:rsidP="00DA664A">
            <w:pPr>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Тяжелая ситуация</w:t>
            </w:r>
          </w:p>
        </w:tc>
      </w:tr>
      <w:tr w:rsidR="00DA664A" w:rsidRPr="00DA664A" w:rsidTr="00DA664A">
        <w:trPr>
          <w:trHeight w:val="750"/>
        </w:trPr>
        <w:tc>
          <w:tcPr>
            <w:tcW w:w="1459" w:type="dxa"/>
            <w:vMerge/>
            <w:tcBorders>
              <w:top w:val="nil"/>
              <w:left w:val="single" w:sz="4" w:space="0" w:color="auto"/>
              <w:bottom w:val="single" w:sz="4" w:space="0" w:color="000000"/>
              <w:right w:val="single" w:sz="4" w:space="0" w:color="auto"/>
            </w:tcBorders>
            <w:vAlign w:val="center"/>
          </w:tcPr>
          <w:p w:rsidR="00DA664A" w:rsidRPr="00DA664A" w:rsidRDefault="00DA664A" w:rsidP="00DA664A">
            <w:pPr>
              <w:spacing w:after="0" w:line="240" w:lineRule="auto"/>
              <w:rPr>
                <w:rFonts w:ascii="Times New Roman" w:hAnsi="Times New Roman" w:cs="Times New Roman"/>
                <w:sz w:val="28"/>
                <w:szCs w:val="28"/>
              </w:rPr>
            </w:pPr>
          </w:p>
        </w:tc>
        <w:tc>
          <w:tcPr>
            <w:tcW w:w="2160" w:type="dxa"/>
            <w:tcBorders>
              <w:top w:val="nil"/>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sz w:val="27"/>
                <w:szCs w:val="27"/>
              </w:rPr>
            </w:pPr>
            <w:r w:rsidRPr="00DA664A">
              <w:rPr>
                <w:rFonts w:ascii="Times New Roman" w:hAnsi="Times New Roman" w:cs="Times New Roman"/>
                <w:sz w:val="27"/>
                <w:szCs w:val="27"/>
              </w:rPr>
              <w:t>нулевое</w:t>
            </w:r>
          </w:p>
        </w:tc>
        <w:tc>
          <w:tcPr>
            <w:tcW w:w="2040" w:type="dxa"/>
            <w:tcBorders>
              <w:top w:val="nil"/>
              <w:left w:val="nil"/>
              <w:bottom w:val="single" w:sz="4" w:space="0" w:color="auto"/>
              <w:right w:val="single" w:sz="4" w:space="0" w:color="auto"/>
            </w:tcBorders>
            <w:shd w:val="clear" w:color="auto" w:fill="FF6600"/>
            <w:vAlign w:val="center"/>
          </w:tcPr>
          <w:p w:rsidR="00DA664A" w:rsidRPr="00DA664A" w:rsidRDefault="00DA664A" w:rsidP="00DA664A">
            <w:pPr>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Критическое состояние</w:t>
            </w:r>
          </w:p>
        </w:tc>
        <w:tc>
          <w:tcPr>
            <w:tcW w:w="2040" w:type="dxa"/>
            <w:tcBorders>
              <w:top w:val="nil"/>
              <w:left w:val="nil"/>
              <w:bottom w:val="single" w:sz="4" w:space="0" w:color="auto"/>
              <w:right w:val="single" w:sz="4" w:space="0" w:color="auto"/>
            </w:tcBorders>
            <w:shd w:val="clear" w:color="auto" w:fill="FFFF99"/>
            <w:vAlign w:val="center"/>
          </w:tcPr>
          <w:p w:rsidR="00DA664A" w:rsidRPr="00DA664A" w:rsidRDefault="00DA664A" w:rsidP="00DA664A">
            <w:pPr>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Тяжелая ситуация</w:t>
            </w:r>
          </w:p>
        </w:tc>
        <w:tc>
          <w:tcPr>
            <w:tcW w:w="2040" w:type="dxa"/>
            <w:tcBorders>
              <w:top w:val="nil"/>
              <w:left w:val="nil"/>
              <w:bottom w:val="single" w:sz="4" w:space="0" w:color="auto"/>
              <w:right w:val="single" w:sz="4" w:space="0" w:color="auto"/>
            </w:tcBorders>
            <w:shd w:val="clear" w:color="auto" w:fill="00FF00"/>
            <w:vAlign w:val="center"/>
          </w:tcPr>
          <w:p w:rsidR="00DA664A" w:rsidRPr="00DA664A" w:rsidRDefault="00DA664A" w:rsidP="00DA664A">
            <w:pPr>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Стабильное состояние</w:t>
            </w:r>
          </w:p>
        </w:tc>
      </w:tr>
      <w:tr w:rsidR="00DA664A" w:rsidRPr="00DA664A" w:rsidTr="00DA664A">
        <w:trPr>
          <w:trHeight w:val="750"/>
        </w:trPr>
        <w:tc>
          <w:tcPr>
            <w:tcW w:w="1459" w:type="dxa"/>
            <w:vMerge/>
            <w:tcBorders>
              <w:top w:val="nil"/>
              <w:left w:val="single" w:sz="4" w:space="0" w:color="auto"/>
              <w:bottom w:val="single" w:sz="4" w:space="0" w:color="000000"/>
              <w:right w:val="single" w:sz="4" w:space="0" w:color="auto"/>
            </w:tcBorders>
            <w:vAlign w:val="center"/>
          </w:tcPr>
          <w:p w:rsidR="00DA664A" w:rsidRPr="00DA664A" w:rsidRDefault="00DA664A" w:rsidP="00DA664A">
            <w:pPr>
              <w:spacing w:after="0" w:line="240" w:lineRule="auto"/>
              <w:rPr>
                <w:rFonts w:ascii="Times New Roman" w:hAnsi="Times New Roman" w:cs="Times New Roman"/>
                <w:sz w:val="28"/>
                <w:szCs w:val="28"/>
              </w:rPr>
            </w:pPr>
          </w:p>
        </w:tc>
        <w:tc>
          <w:tcPr>
            <w:tcW w:w="2160" w:type="dxa"/>
            <w:tcBorders>
              <w:top w:val="nil"/>
              <w:left w:val="nil"/>
              <w:bottom w:val="single" w:sz="4" w:space="0" w:color="auto"/>
              <w:right w:val="single" w:sz="4" w:space="0" w:color="auto"/>
            </w:tcBorders>
            <w:shd w:val="clear" w:color="auto" w:fill="auto"/>
            <w:vAlign w:val="center"/>
          </w:tcPr>
          <w:p w:rsidR="00DA664A" w:rsidRPr="00DA664A" w:rsidRDefault="00DA664A" w:rsidP="00DA664A">
            <w:pPr>
              <w:spacing w:after="0" w:line="240" w:lineRule="auto"/>
              <w:jc w:val="center"/>
              <w:rPr>
                <w:rFonts w:ascii="Times New Roman" w:hAnsi="Times New Roman" w:cs="Times New Roman"/>
                <w:sz w:val="27"/>
                <w:szCs w:val="27"/>
              </w:rPr>
            </w:pPr>
            <w:r w:rsidRPr="00DA664A">
              <w:rPr>
                <w:rFonts w:ascii="Times New Roman" w:hAnsi="Times New Roman" w:cs="Times New Roman"/>
                <w:sz w:val="27"/>
                <w:szCs w:val="27"/>
              </w:rPr>
              <w:t>положительное</w:t>
            </w:r>
          </w:p>
        </w:tc>
        <w:tc>
          <w:tcPr>
            <w:tcW w:w="2040" w:type="dxa"/>
            <w:tcBorders>
              <w:top w:val="nil"/>
              <w:left w:val="nil"/>
              <w:bottom w:val="single" w:sz="4" w:space="0" w:color="auto"/>
              <w:right w:val="single" w:sz="4" w:space="0" w:color="auto"/>
            </w:tcBorders>
            <w:shd w:val="clear" w:color="auto" w:fill="FFFF99"/>
            <w:vAlign w:val="center"/>
          </w:tcPr>
          <w:p w:rsidR="00DA664A" w:rsidRPr="00DA664A" w:rsidRDefault="00DA664A" w:rsidP="00DA664A">
            <w:pPr>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Тяжелая ситуация</w:t>
            </w:r>
          </w:p>
        </w:tc>
        <w:tc>
          <w:tcPr>
            <w:tcW w:w="2040" w:type="dxa"/>
            <w:tcBorders>
              <w:top w:val="nil"/>
              <w:left w:val="nil"/>
              <w:bottom w:val="single" w:sz="4" w:space="0" w:color="auto"/>
              <w:right w:val="single" w:sz="4" w:space="0" w:color="auto"/>
            </w:tcBorders>
            <w:shd w:val="clear" w:color="auto" w:fill="00FF00"/>
            <w:vAlign w:val="center"/>
          </w:tcPr>
          <w:p w:rsidR="00DA664A" w:rsidRPr="00DA664A" w:rsidRDefault="00DA664A" w:rsidP="00DA664A">
            <w:pPr>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Стабильное состояние</w:t>
            </w:r>
          </w:p>
        </w:tc>
        <w:tc>
          <w:tcPr>
            <w:tcW w:w="2040" w:type="dxa"/>
            <w:tcBorders>
              <w:top w:val="nil"/>
              <w:left w:val="nil"/>
              <w:bottom w:val="single" w:sz="4" w:space="0" w:color="auto"/>
              <w:right w:val="single" w:sz="4" w:space="0" w:color="auto"/>
            </w:tcBorders>
            <w:shd w:val="clear" w:color="auto" w:fill="00FF00"/>
            <w:vAlign w:val="center"/>
          </w:tcPr>
          <w:p w:rsidR="00DA664A" w:rsidRPr="00DA664A" w:rsidRDefault="00DA664A" w:rsidP="00DA664A">
            <w:pPr>
              <w:spacing w:after="0" w:line="240" w:lineRule="auto"/>
              <w:jc w:val="center"/>
              <w:rPr>
                <w:rFonts w:ascii="Times New Roman" w:hAnsi="Times New Roman" w:cs="Times New Roman"/>
                <w:sz w:val="28"/>
                <w:szCs w:val="28"/>
              </w:rPr>
            </w:pPr>
            <w:r w:rsidRPr="00DA664A">
              <w:rPr>
                <w:rFonts w:ascii="Times New Roman" w:hAnsi="Times New Roman" w:cs="Times New Roman"/>
                <w:sz w:val="28"/>
                <w:szCs w:val="28"/>
              </w:rPr>
              <w:t>Стабильное состояние</w:t>
            </w:r>
          </w:p>
        </w:tc>
      </w:tr>
    </w:tbl>
    <w:p w:rsidR="00DA664A" w:rsidRPr="00DA664A" w:rsidRDefault="00DA664A" w:rsidP="00DA664A">
      <w:pPr>
        <w:spacing w:after="0" w:line="240" w:lineRule="auto"/>
        <w:jc w:val="center"/>
        <w:rPr>
          <w:rFonts w:ascii="Times New Roman" w:hAnsi="Times New Roman" w:cs="Times New Roman"/>
          <w:b/>
          <w:sz w:val="28"/>
          <w:szCs w:val="28"/>
        </w:rPr>
      </w:pPr>
    </w:p>
    <w:p w:rsidR="00DA664A" w:rsidRPr="00DA664A" w:rsidRDefault="00DA664A" w:rsidP="00DA664A">
      <w:pPr>
        <w:spacing w:after="0" w:line="240" w:lineRule="auto"/>
        <w:contextualSpacing/>
        <w:jc w:val="center"/>
        <w:rPr>
          <w:rFonts w:ascii="Times New Roman" w:hAnsi="Times New Roman" w:cs="Times New Roman"/>
          <w:b/>
          <w:bCs/>
          <w:sz w:val="28"/>
          <w:szCs w:val="28"/>
        </w:rPr>
      </w:pPr>
      <w:r w:rsidRPr="00DA664A">
        <w:rPr>
          <w:rFonts w:ascii="Times New Roman" w:hAnsi="Times New Roman" w:cs="Times New Roman"/>
          <w:b/>
          <w:bCs/>
          <w:sz w:val="28"/>
          <w:szCs w:val="28"/>
        </w:rPr>
        <w:t xml:space="preserve">1.7. Риски </w:t>
      </w:r>
      <w:proofErr w:type="spellStart"/>
      <w:r w:rsidRPr="00DA664A">
        <w:rPr>
          <w:rFonts w:ascii="Times New Roman" w:hAnsi="Times New Roman" w:cs="Times New Roman"/>
          <w:b/>
          <w:bCs/>
          <w:sz w:val="28"/>
          <w:szCs w:val="28"/>
        </w:rPr>
        <w:t>Калтанского</w:t>
      </w:r>
      <w:proofErr w:type="spellEnd"/>
      <w:r w:rsidRPr="00DA664A">
        <w:rPr>
          <w:rFonts w:ascii="Times New Roman" w:hAnsi="Times New Roman" w:cs="Times New Roman"/>
          <w:b/>
          <w:bCs/>
          <w:sz w:val="28"/>
          <w:szCs w:val="28"/>
        </w:rPr>
        <w:t xml:space="preserve"> городского округа</w:t>
      </w:r>
    </w:p>
    <w:p w:rsidR="00DA664A" w:rsidRPr="00DA664A" w:rsidRDefault="00DA664A" w:rsidP="00DA664A">
      <w:pPr>
        <w:spacing w:after="0" w:line="240" w:lineRule="auto"/>
        <w:ind w:firstLine="709"/>
        <w:contextualSpacing/>
        <w:jc w:val="both"/>
        <w:rPr>
          <w:rFonts w:ascii="Times New Roman" w:hAnsi="Times New Roman" w:cs="Times New Roman"/>
          <w:bCs/>
          <w:sz w:val="28"/>
          <w:szCs w:val="28"/>
        </w:rPr>
      </w:pPr>
      <w:r w:rsidRPr="00DA664A">
        <w:rPr>
          <w:rFonts w:ascii="Times New Roman" w:hAnsi="Times New Roman" w:cs="Times New Roman"/>
          <w:bCs/>
          <w:sz w:val="28"/>
          <w:szCs w:val="28"/>
        </w:rPr>
        <w:t xml:space="preserve">В результате анализа существующих обстоятельств и тенденций были выявлены основные риски </w:t>
      </w:r>
      <w:proofErr w:type="spellStart"/>
      <w:r w:rsidRPr="00DA664A">
        <w:rPr>
          <w:rFonts w:ascii="Times New Roman" w:hAnsi="Times New Roman" w:cs="Times New Roman"/>
          <w:bCs/>
          <w:sz w:val="28"/>
          <w:szCs w:val="28"/>
        </w:rPr>
        <w:t>Калтанского</w:t>
      </w:r>
      <w:proofErr w:type="spellEnd"/>
      <w:r w:rsidRPr="00DA664A">
        <w:rPr>
          <w:rFonts w:ascii="Times New Roman" w:hAnsi="Times New Roman" w:cs="Times New Roman"/>
          <w:bCs/>
          <w:sz w:val="28"/>
          <w:szCs w:val="28"/>
        </w:rPr>
        <w:t xml:space="preserve"> городского округа (таблица10). В таблице 11 приведен анализ рисков моногорода, в том числе факторов, оказывающих влияние на их возникновение, а также возможных последствий возникновения рисков.</w:t>
      </w:r>
    </w:p>
    <w:p w:rsidR="00DA664A" w:rsidRPr="00DA664A" w:rsidRDefault="00DA664A" w:rsidP="00DA664A">
      <w:pPr>
        <w:widowControl w:val="0"/>
        <w:spacing w:after="0" w:line="240" w:lineRule="auto"/>
        <w:jc w:val="both"/>
        <w:rPr>
          <w:rFonts w:ascii="Times New Roman" w:hAnsi="Times New Roman" w:cs="Times New Roman"/>
          <w:b/>
          <w:sz w:val="28"/>
          <w:szCs w:val="28"/>
        </w:rPr>
      </w:pPr>
    </w:p>
    <w:p w:rsidR="00DA664A" w:rsidRPr="00DA664A" w:rsidRDefault="00DA664A" w:rsidP="00DA664A">
      <w:pPr>
        <w:widowControl w:val="0"/>
        <w:spacing w:after="0" w:line="240" w:lineRule="auto"/>
        <w:jc w:val="both"/>
        <w:rPr>
          <w:rFonts w:ascii="Times New Roman" w:hAnsi="Times New Roman" w:cs="Times New Roman"/>
          <w:b/>
          <w:sz w:val="28"/>
          <w:szCs w:val="28"/>
        </w:rPr>
      </w:pPr>
    </w:p>
    <w:p w:rsidR="00DA664A" w:rsidRPr="00DA664A" w:rsidRDefault="00DA664A" w:rsidP="00DA664A">
      <w:pPr>
        <w:widowControl w:val="0"/>
        <w:spacing w:after="0" w:line="240" w:lineRule="auto"/>
        <w:jc w:val="both"/>
        <w:rPr>
          <w:rFonts w:ascii="Times New Roman" w:hAnsi="Times New Roman" w:cs="Times New Roman"/>
          <w:b/>
          <w:sz w:val="28"/>
          <w:szCs w:val="28"/>
        </w:rPr>
      </w:pPr>
    </w:p>
    <w:p w:rsidR="00DA664A" w:rsidRPr="00DA664A" w:rsidRDefault="00DA664A" w:rsidP="00DA664A">
      <w:pPr>
        <w:widowControl w:val="0"/>
        <w:spacing w:after="0" w:line="240" w:lineRule="auto"/>
        <w:jc w:val="both"/>
        <w:rPr>
          <w:rFonts w:ascii="Times New Roman" w:hAnsi="Times New Roman" w:cs="Times New Roman"/>
          <w:b/>
          <w:sz w:val="28"/>
          <w:szCs w:val="28"/>
        </w:rPr>
      </w:pPr>
    </w:p>
    <w:p w:rsidR="00DA664A" w:rsidRPr="00DA664A" w:rsidRDefault="00DA664A" w:rsidP="00DA664A">
      <w:pPr>
        <w:widowControl w:val="0"/>
        <w:spacing w:after="0" w:line="240" w:lineRule="auto"/>
        <w:jc w:val="both"/>
        <w:rPr>
          <w:rFonts w:ascii="Times New Roman" w:hAnsi="Times New Roman" w:cs="Times New Roman"/>
          <w:b/>
          <w:sz w:val="28"/>
          <w:szCs w:val="28"/>
        </w:rPr>
      </w:pPr>
    </w:p>
    <w:p w:rsidR="00DA664A" w:rsidRPr="00DA664A" w:rsidRDefault="00DA664A" w:rsidP="00DA664A">
      <w:pPr>
        <w:widowControl w:val="0"/>
        <w:spacing w:after="0" w:line="240" w:lineRule="auto"/>
        <w:jc w:val="both"/>
        <w:rPr>
          <w:rFonts w:ascii="Times New Roman" w:hAnsi="Times New Roman" w:cs="Times New Roman"/>
          <w:b/>
          <w:sz w:val="28"/>
          <w:szCs w:val="28"/>
        </w:rPr>
      </w:pPr>
    </w:p>
    <w:p w:rsidR="00DA664A" w:rsidRPr="00DA664A" w:rsidRDefault="00DA664A" w:rsidP="00DA664A">
      <w:pPr>
        <w:widowControl w:val="0"/>
        <w:spacing w:after="0" w:line="240" w:lineRule="auto"/>
        <w:jc w:val="both"/>
        <w:rPr>
          <w:rFonts w:ascii="Times New Roman" w:hAnsi="Times New Roman" w:cs="Times New Roman"/>
          <w:b/>
          <w:sz w:val="28"/>
          <w:szCs w:val="28"/>
        </w:rPr>
      </w:pPr>
    </w:p>
    <w:p w:rsidR="00DA664A" w:rsidRPr="00DA664A" w:rsidRDefault="00DA664A" w:rsidP="00DA664A">
      <w:pPr>
        <w:widowControl w:val="0"/>
        <w:spacing w:after="0" w:line="240" w:lineRule="auto"/>
        <w:jc w:val="both"/>
        <w:rPr>
          <w:rFonts w:ascii="Times New Roman" w:hAnsi="Times New Roman" w:cs="Times New Roman"/>
          <w:b/>
          <w:sz w:val="28"/>
          <w:szCs w:val="28"/>
        </w:rPr>
      </w:pPr>
    </w:p>
    <w:p w:rsidR="00DA664A" w:rsidRPr="00DA664A" w:rsidRDefault="00DA664A" w:rsidP="00DA664A">
      <w:pPr>
        <w:widowControl w:val="0"/>
        <w:spacing w:after="0" w:line="240" w:lineRule="auto"/>
        <w:jc w:val="both"/>
        <w:rPr>
          <w:rFonts w:ascii="Times New Roman" w:hAnsi="Times New Roman" w:cs="Times New Roman"/>
          <w:b/>
          <w:sz w:val="28"/>
          <w:szCs w:val="28"/>
        </w:rPr>
      </w:pPr>
    </w:p>
    <w:p w:rsidR="00DA664A" w:rsidRPr="00DA664A" w:rsidRDefault="00DA664A" w:rsidP="00DA664A">
      <w:pPr>
        <w:widowControl w:val="0"/>
        <w:spacing w:after="0" w:line="240" w:lineRule="auto"/>
        <w:jc w:val="both"/>
        <w:rPr>
          <w:rFonts w:ascii="Times New Roman" w:hAnsi="Times New Roman" w:cs="Times New Roman"/>
          <w:b/>
          <w:sz w:val="28"/>
          <w:szCs w:val="28"/>
        </w:rPr>
      </w:pPr>
    </w:p>
    <w:p w:rsidR="00DA664A" w:rsidRPr="00DA664A" w:rsidRDefault="00DA664A" w:rsidP="00DA664A">
      <w:pPr>
        <w:widowControl w:val="0"/>
        <w:spacing w:after="0" w:line="240" w:lineRule="auto"/>
        <w:jc w:val="both"/>
        <w:rPr>
          <w:rFonts w:ascii="Times New Roman" w:hAnsi="Times New Roman" w:cs="Times New Roman"/>
          <w:b/>
          <w:sz w:val="28"/>
          <w:szCs w:val="28"/>
        </w:rPr>
      </w:pPr>
    </w:p>
    <w:p w:rsidR="00DA664A" w:rsidRPr="00DA664A" w:rsidRDefault="00DA664A" w:rsidP="00DA664A">
      <w:pPr>
        <w:widowControl w:val="0"/>
        <w:spacing w:after="0" w:line="240" w:lineRule="auto"/>
        <w:jc w:val="both"/>
        <w:rPr>
          <w:rFonts w:ascii="Times New Roman" w:hAnsi="Times New Roman" w:cs="Times New Roman"/>
          <w:b/>
          <w:sz w:val="28"/>
          <w:szCs w:val="28"/>
        </w:rPr>
        <w:sectPr w:rsidR="00DA664A" w:rsidRPr="00DA664A" w:rsidSect="0020328A">
          <w:pgSz w:w="11906" w:h="16838"/>
          <w:pgMar w:top="1134" w:right="1134" w:bottom="1701" w:left="1134" w:header="709" w:footer="709" w:gutter="0"/>
          <w:pgNumType w:fmt="numberInDash" w:start="31"/>
          <w:cols w:space="708"/>
          <w:docGrid w:linePitch="360"/>
        </w:sectPr>
      </w:pPr>
    </w:p>
    <w:p w:rsidR="00DA664A" w:rsidRPr="00DA664A" w:rsidRDefault="00DA664A" w:rsidP="00DA664A">
      <w:pPr>
        <w:widowControl w:val="0"/>
        <w:spacing w:after="0" w:line="240" w:lineRule="auto"/>
        <w:jc w:val="right"/>
        <w:rPr>
          <w:rFonts w:ascii="Times New Roman" w:hAnsi="Times New Roman" w:cs="Times New Roman"/>
          <w:szCs w:val="28"/>
        </w:rPr>
      </w:pPr>
      <w:r w:rsidRPr="00DA664A">
        <w:rPr>
          <w:rFonts w:ascii="Times New Roman" w:hAnsi="Times New Roman" w:cs="Times New Roman"/>
          <w:szCs w:val="28"/>
        </w:rPr>
        <w:lastRenderedPageBreak/>
        <w:t xml:space="preserve">Таблица 10. </w:t>
      </w:r>
    </w:p>
    <w:p w:rsidR="00DA664A" w:rsidRPr="00DA664A" w:rsidRDefault="00DA664A" w:rsidP="00DA664A">
      <w:pPr>
        <w:keepNext/>
        <w:tabs>
          <w:tab w:val="left" w:pos="360"/>
        </w:tabs>
        <w:spacing w:after="0" w:line="240" w:lineRule="auto"/>
        <w:jc w:val="center"/>
        <w:outlineLvl w:val="0"/>
        <w:rPr>
          <w:rFonts w:ascii="Times New Roman" w:hAnsi="Times New Roman" w:cs="Times New Roman"/>
          <w:b/>
          <w:sz w:val="28"/>
          <w:szCs w:val="28"/>
        </w:rPr>
      </w:pPr>
      <w:bookmarkStart w:id="12" w:name="_Toc259089463"/>
      <w:r w:rsidRPr="00DA664A">
        <w:rPr>
          <w:rFonts w:ascii="Times New Roman" w:hAnsi="Times New Roman" w:cs="Times New Roman"/>
          <w:b/>
          <w:sz w:val="28"/>
          <w:szCs w:val="28"/>
        </w:rPr>
        <w:t xml:space="preserve">Сводная таблица результатов анализа обстоятельств и сценариев развития </w:t>
      </w:r>
      <w:proofErr w:type="spellStart"/>
      <w:r w:rsidRPr="00DA664A">
        <w:rPr>
          <w:rFonts w:ascii="Times New Roman" w:hAnsi="Times New Roman" w:cs="Times New Roman"/>
          <w:b/>
          <w:sz w:val="28"/>
          <w:szCs w:val="28"/>
        </w:rPr>
        <w:t>Калтан</w:t>
      </w:r>
      <w:bookmarkEnd w:id="12"/>
      <w:r w:rsidRPr="00DA664A">
        <w:rPr>
          <w:rFonts w:ascii="Times New Roman" w:hAnsi="Times New Roman" w:cs="Times New Roman"/>
          <w:b/>
          <w:sz w:val="28"/>
          <w:szCs w:val="28"/>
        </w:rPr>
        <w:t>ского</w:t>
      </w:r>
      <w:proofErr w:type="spellEnd"/>
      <w:r w:rsidRPr="00DA664A">
        <w:rPr>
          <w:rFonts w:ascii="Times New Roman" w:hAnsi="Times New Roman" w:cs="Times New Roman"/>
          <w:b/>
          <w:sz w:val="28"/>
          <w:szCs w:val="28"/>
        </w:rPr>
        <w:t xml:space="preserve"> городского округа</w:t>
      </w:r>
    </w:p>
    <w:p w:rsidR="00DA664A" w:rsidRPr="00DA664A" w:rsidRDefault="00DA664A" w:rsidP="00DA664A">
      <w:pPr>
        <w:spacing w:after="0" w:line="240" w:lineRule="auto"/>
        <w:rPr>
          <w:rFonts w:ascii="Times New Roman" w:hAnsi="Times New Roman" w:cs="Times New Roman"/>
          <w:sz w:val="28"/>
          <w:szCs w:val="28"/>
        </w:rPr>
      </w:pPr>
    </w:p>
    <w:tbl>
      <w:tblPr>
        <w:tblW w:w="154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73"/>
        <w:gridCol w:w="3402"/>
        <w:gridCol w:w="3743"/>
        <w:gridCol w:w="3093"/>
        <w:gridCol w:w="2741"/>
      </w:tblGrid>
      <w:tr w:rsidR="00DA664A" w:rsidRPr="00DA664A" w:rsidTr="00DA664A">
        <w:trPr>
          <w:trHeight w:val="368"/>
          <w:tblHeader/>
        </w:trPr>
        <w:tc>
          <w:tcPr>
            <w:tcW w:w="2289" w:type="dxa"/>
            <w:shd w:val="clear" w:color="auto" w:fill="auto"/>
            <w:vAlign w:val="center"/>
          </w:tcPr>
          <w:p w:rsidR="00DA664A" w:rsidRPr="00DA664A" w:rsidRDefault="00DA664A" w:rsidP="00DA664A">
            <w:pPr>
              <w:spacing w:after="0" w:line="240" w:lineRule="auto"/>
              <w:jc w:val="center"/>
              <w:rPr>
                <w:rFonts w:ascii="Times New Roman" w:hAnsi="Times New Roman" w:cs="Times New Roman"/>
                <w:b/>
                <w:sz w:val="28"/>
                <w:szCs w:val="28"/>
              </w:rPr>
            </w:pPr>
            <w:r w:rsidRPr="00DA664A">
              <w:rPr>
                <w:rFonts w:ascii="Times New Roman" w:hAnsi="Times New Roman" w:cs="Times New Roman"/>
                <w:b/>
                <w:sz w:val="28"/>
                <w:szCs w:val="28"/>
              </w:rPr>
              <w:t>Субъект</w:t>
            </w:r>
          </w:p>
        </w:tc>
        <w:tc>
          <w:tcPr>
            <w:tcW w:w="3517" w:type="dxa"/>
            <w:shd w:val="clear" w:color="auto" w:fill="auto"/>
            <w:vAlign w:val="center"/>
          </w:tcPr>
          <w:p w:rsidR="00DA664A" w:rsidRPr="00DA664A" w:rsidRDefault="00DA664A" w:rsidP="00DA664A">
            <w:pPr>
              <w:spacing w:after="0" w:line="240" w:lineRule="auto"/>
              <w:jc w:val="center"/>
              <w:rPr>
                <w:rFonts w:ascii="Times New Roman" w:hAnsi="Times New Roman" w:cs="Times New Roman"/>
                <w:b/>
                <w:sz w:val="28"/>
                <w:szCs w:val="28"/>
              </w:rPr>
            </w:pPr>
            <w:r w:rsidRPr="00DA664A">
              <w:rPr>
                <w:rFonts w:ascii="Times New Roman" w:hAnsi="Times New Roman" w:cs="Times New Roman"/>
                <w:b/>
                <w:sz w:val="28"/>
                <w:szCs w:val="28"/>
              </w:rPr>
              <w:t>Обстоятельства</w:t>
            </w:r>
          </w:p>
        </w:tc>
        <w:tc>
          <w:tcPr>
            <w:tcW w:w="3914" w:type="dxa"/>
            <w:shd w:val="clear" w:color="auto" w:fill="auto"/>
            <w:vAlign w:val="center"/>
          </w:tcPr>
          <w:p w:rsidR="00DA664A" w:rsidRPr="00DA664A" w:rsidRDefault="00DA664A" w:rsidP="00DA664A">
            <w:pPr>
              <w:spacing w:after="0" w:line="240" w:lineRule="auto"/>
              <w:jc w:val="center"/>
              <w:rPr>
                <w:rFonts w:ascii="Times New Roman" w:hAnsi="Times New Roman" w:cs="Times New Roman"/>
                <w:b/>
                <w:sz w:val="28"/>
                <w:szCs w:val="28"/>
              </w:rPr>
            </w:pPr>
            <w:r w:rsidRPr="00DA664A">
              <w:rPr>
                <w:rFonts w:ascii="Times New Roman" w:hAnsi="Times New Roman" w:cs="Times New Roman"/>
                <w:b/>
                <w:sz w:val="28"/>
                <w:szCs w:val="28"/>
              </w:rPr>
              <w:t>Тенденции</w:t>
            </w:r>
          </w:p>
        </w:tc>
        <w:tc>
          <w:tcPr>
            <w:tcW w:w="3157" w:type="dxa"/>
            <w:shd w:val="clear" w:color="auto" w:fill="auto"/>
            <w:vAlign w:val="center"/>
          </w:tcPr>
          <w:p w:rsidR="00DA664A" w:rsidRPr="00DA664A" w:rsidRDefault="00DA664A" w:rsidP="00DA664A">
            <w:pPr>
              <w:spacing w:after="0" w:line="240" w:lineRule="auto"/>
              <w:ind w:left="360"/>
              <w:jc w:val="center"/>
              <w:rPr>
                <w:rFonts w:ascii="Times New Roman" w:hAnsi="Times New Roman" w:cs="Times New Roman"/>
                <w:b/>
                <w:sz w:val="28"/>
                <w:szCs w:val="28"/>
              </w:rPr>
            </w:pPr>
            <w:r w:rsidRPr="00DA664A">
              <w:rPr>
                <w:rFonts w:ascii="Times New Roman" w:hAnsi="Times New Roman" w:cs="Times New Roman"/>
                <w:b/>
                <w:sz w:val="28"/>
                <w:szCs w:val="28"/>
              </w:rPr>
              <w:t>Сценарии</w:t>
            </w:r>
          </w:p>
        </w:tc>
        <w:tc>
          <w:tcPr>
            <w:tcW w:w="2575" w:type="dxa"/>
            <w:shd w:val="clear" w:color="auto" w:fill="auto"/>
            <w:vAlign w:val="center"/>
          </w:tcPr>
          <w:p w:rsidR="00DA664A" w:rsidRPr="00DA664A" w:rsidRDefault="00DA664A" w:rsidP="00DA664A">
            <w:pPr>
              <w:spacing w:after="0" w:line="240" w:lineRule="auto"/>
              <w:jc w:val="center"/>
              <w:rPr>
                <w:rFonts w:ascii="Times New Roman" w:hAnsi="Times New Roman" w:cs="Times New Roman"/>
                <w:b/>
                <w:sz w:val="28"/>
                <w:szCs w:val="28"/>
              </w:rPr>
            </w:pPr>
            <w:r w:rsidRPr="00DA664A">
              <w:rPr>
                <w:rFonts w:ascii="Times New Roman" w:hAnsi="Times New Roman" w:cs="Times New Roman"/>
                <w:b/>
                <w:sz w:val="28"/>
                <w:szCs w:val="28"/>
              </w:rPr>
              <w:t>Риски</w:t>
            </w:r>
          </w:p>
        </w:tc>
      </w:tr>
      <w:tr w:rsidR="00DA664A" w:rsidRPr="00DA664A" w:rsidTr="00DA664A">
        <w:trPr>
          <w:trHeight w:val="1129"/>
        </w:trPr>
        <w:tc>
          <w:tcPr>
            <w:tcW w:w="2289" w:type="dxa"/>
            <w:shd w:val="clear" w:color="auto" w:fill="auto"/>
          </w:tcPr>
          <w:p w:rsidR="00DA664A" w:rsidRPr="00DA664A" w:rsidRDefault="00DA664A" w:rsidP="00DA664A">
            <w:pPr>
              <w:spacing w:after="0" w:line="240" w:lineRule="auto"/>
              <w:rPr>
                <w:rFonts w:ascii="Times New Roman" w:hAnsi="Times New Roman" w:cs="Times New Roman"/>
                <w:b/>
                <w:sz w:val="28"/>
                <w:szCs w:val="28"/>
              </w:rPr>
            </w:pPr>
            <w:r w:rsidRPr="00DA664A">
              <w:rPr>
                <w:rFonts w:ascii="Times New Roman" w:hAnsi="Times New Roman" w:cs="Times New Roman"/>
                <w:b/>
                <w:sz w:val="28"/>
                <w:szCs w:val="28"/>
              </w:rPr>
              <w:t>Инфраструктура</w:t>
            </w:r>
          </w:p>
        </w:tc>
        <w:tc>
          <w:tcPr>
            <w:tcW w:w="3517"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Значительный удельный вес жилых зданий со сроком полезного использования свыше 40 лет.</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Износ зданий и оборудования котельных  оборудования и теплосетей – 60%</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Износ водопроводных сетей – 61 %</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Износ очистных сооружений – 65 %</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Износ сетей водоотведения – 40 %</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 xml:space="preserve">Доля муниципальных дорог, не отвечающих нормативным требованиям – 55,8 % </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 xml:space="preserve">Разница между самой высокой и самой низкой температурами воздуха – 84 ºС. Глубина промерзания </w:t>
            </w:r>
            <w:smartTag w:uri="urn:schemas-microsoft-com:office:smarttags" w:element="metricconverter">
              <w:smartTagPr>
                <w:attr w:name="ProductID" w:val="189 см"/>
              </w:smartTagPr>
              <w:r w:rsidRPr="00DA664A">
                <w:rPr>
                  <w:rFonts w:ascii="Times New Roman" w:hAnsi="Times New Roman" w:cs="Times New Roman"/>
                  <w:sz w:val="28"/>
                  <w:szCs w:val="28"/>
                </w:rPr>
                <w:t>189 см</w:t>
              </w:r>
            </w:smartTag>
            <w:r w:rsidRPr="00DA664A">
              <w:rPr>
                <w:rFonts w:ascii="Times New Roman" w:hAnsi="Times New Roman" w:cs="Times New Roman"/>
                <w:sz w:val="28"/>
                <w:szCs w:val="28"/>
              </w:rPr>
              <w:t xml:space="preserve">. Снеговой покров </w:t>
            </w:r>
            <w:r w:rsidRPr="00DA664A">
              <w:rPr>
                <w:rFonts w:ascii="Times New Roman" w:hAnsi="Times New Roman" w:cs="Times New Roman"/>
                <w:sz w:val="28"/>
                <w:szCs w:val="28"/>
              </w:rPr>
              <w:lastRenderedPageBreak/>
              <w:t>держится 176 дней в году</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Неразвитость инженерной инфраструктуры для подключения новых объектов</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Несоответствие полигона ТБО нормативным требованиям</w:t>
            </w:r>
          </w:p>
        </w:tc>
        <w:tc>
          <w:tcPr>
            <w:tcW w:w="3914"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lastRenderedPageBreak/>
              <w:t>Применение в строительстве материалов, не соответствующих нормируемым показателям по эксплуатационным параметрам  ведет к ускоренному сокращению жизненного цикла объектов инфраструктуры.</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Рост неплатежей по ЖКХ, связанный с ростом тарифов и неплатежеспособностью населения.</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Существенное повышение цен и тарифов на услуги естественных монополий.</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 xml:space="preserve">Высокая аварийность на </w:t>
            </w:r>
            <w:proofErr w:type="spellStart"/>
            <w:r w:rsidRPr="00DA664A">
              <w:rPr>
                <w:rFonts w:ascii="Times New Roman" w:hAnsi="Times New Roman" w:cs="Times New Roman"/>
                <w:sz w:val="28"/>
                <w:szCs w:val="28"/>
              </w:rPr>
              <w:t>внеквартальных</w:t>
            </w:r>
            <w:proofErr w:type="spellEnd"/>
            <w:r w:rsidRPr="00DA664A">
              <w:rPr>
                <w:rFonts w:ascii="Times New Roman" w:hAnsi="Times New Roman" w:cs="Times New Roman"/>
                <w:sz w:val="28"/>
                <w:szCs w:val="28"/>
              </w:rPr>
              <w:t xml:space="preserve"> сетях тепло- и водоснабжения в связи с высокой степенью износа основных фондов</w:t>
            </w:r>
          </w:p>
        </w:tc>
        <w:tc>
          <w:tcPr>
            <w:tcW w:w="3157"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Увеличение количества изношенного жилищного фонда и прочих зданий и объектов инфраструктуры.</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Дальнейший износ (вплоть до завершения жизненного цикла) инфраструктуры вследствие неплатежей населения и недофинансирования.</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«Набегающий» рост аварийности.</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Технологический регресс - нарастание числа аварий и связанных с ними угроз, убытков.</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Высокие затраты на защитные технологические мероприятия</w:t>
            </w:r>
          </w:p>
        </w:tc>
        <w:tc>
          <w:tcPr>
            <w:tcW w:w="2575" w:type="dxa"/>
            <w:shd w:val="clear" w:color="auto" w:fill="auto"/>
          </w:tcPr>
          <w:p w:rsidR="00DA664A" w:rsidRPr="00DA664A" w:rsidRDefault="00DA664A" w:rsidP="00DA664A">
            <w:pPr>
              <w:spacing w:after="0" w:line="240" w:lineRule="auto"/>
              <w:rPr>
                <w:rFonts w:ascii="Times New Roman" w:hAnsi="Times New Roman" w:cs="Times New Roman"/>
                <w:b/>
                <w:sz w:val="28"/>
                <w:szCs w:val="28"/>
              </w:rPr>
            </w:pPr>
            <w:r w:rsidRPr="00DA664A">
              <w:rPr>
                <w:rFonts w:ascii="Times New Roman" w:hAnsi="Times New Roman" w:cs="Times New Roman"/>
                <w:b/>
                <w:sz w:val="28"/>
                <w:szCs w:val="28"/>
              </w:rPr>
              <w:t xml:space="preserve">Амортизация / износ элементов инфраструктуры </w:t>
            </w:r>
          </w:p>
          <w:p w:rsidR="00DA664A" w:rsidRPr="00DA664A" w:rsidRDefault="00DA664A" w:rsidP="00DA664A">
            <w:pPr>
              <w:spacing w:after="0" w:line="240" w:lineRule="auto"/>
              <w:rPr>
                <w:rFonts w:ascii="Times New Roman" w:hAnsi="Times New Roman" w:cs="Times New Roman"/>
                <w:b/>
                <w:sz w:val="28"/>
                <w:szCs w:val="28"/>
              </w:rPr>
            </w:pPr>
            <w:r w:rsidRPr="00DA664A">
              <w:rPr>
                <w:rFonts w:ascii="Times New Roman" w:hAnsi="Times New Roman" w:cs="Times New Roman"/>
                <w:b/>
                <w:sz w:val="28"/>
                <w:szCs w:val="28"/>
              </w:rPr>
              <w:t>Завершение жизненного цикла работы элементов инфраструктуры</w:t>
            </w:r>
          </w:p>
          <w:p w:rsidR="00DA664A" w:rsidRPr="00DA664A" w:rsidRDefault="00DA664A" w:rsidP="00DA664A">
            <w:pPr>
              <w:spacing w:after="0" w:line="240" w:lineRule="auto"/>
              <w:rPr>
                <w:rFonts w:ascii="Times New Roman" w:hAnsi="Times New Roman" w:cs="Times New Roman"/>
                <w:b/>
                <w:sz w:val="28"/>
                <w:szCs w:val="28"/>
              </w:rPr>
            </w:pPr>
            <w:r w:rsidRPr="00DA664A">
              <w:rPr>
                <w:rFonts w:ascii="Times New Roman" w:hAnsi="Times New Roman" w:cs="Times New Roman"/>
                <w:b/>
                <w:sz w:val="28"/>
                <w:szCs w:val="28"/>
              </w:rPr>
              <w:t xml:space="preserve">Недостаток мощности / доступности инфраструктуры </w:t>
            </w:r>
          </w:p>
          <w:p w:rsidR="00DA664A" w:rsidRPr="00DA664A" w:rsidRDefault="00DA664A" w:rsidP="00DA664A">
            <w:pPr>
              <w:spacing w:after="0" w:line="240" w:lineRule="auto"/>
              <w:rPr>
                <w:rFonts w:ascii="Times New Roman" w:hAnsi="Times New Roman" w:cs="Times New Roman"/>
                <w:b/>
                <w:sz w:val="28"/>
                <w:szCs w:val="28"/>
              </w:rPr>
            </w:pPr>
            <w:r w:rsidRPr="00DA664A">
              <w:rPr>
                <w:rFonts w:ascii="Times New Roman" w:hAnsi="Times New Roman" w:cs="Times New Roman"/>
                <w:b/>
                <w:sz w:val="28"/>
                <w:szCs w:val="28"/>
              </w:rPr>
              <w:t xml:space="preserve">Воздействие внешних природных факторов </w:t>
            </w:r>
          </w:p>
        </w:tc>
      </w:tr>
      <w:tr w:rsidR="00DA664A" w:rsidRPr="00DA664A" w:rsidTr="00DA664A">
        <w:trPr>
          <w:trHeight w:val="3240"/>
        </w:trPr>
        <w:tc>
          <w:tcPr>
            <w:tcW w:w="2289" w:type="dxa"/>
            <w:shd w:val="clear" w:color="auto" w:fill="auto"/>
          </w:tcPr>
          <w:p w:rsidR="00DA664A" w:rsidRPr="00DA664A" w:rsidRDefault="00DA664A" w:rsidP="00DA664A">
            <w:pPr>
              <w:spacing w:after="0" w:line="240" w:lineRule="auto"/>
              <w:rPr>
                <w:rFonts w:ascii="Times New Roman" w:hAnsi="Times New Roman" w:cs="Times New Roman"/>
                <w:b/>
                <w:sz w:val="28"/>
                <w:szCs w:val="28"/>
              </w:rPr>
            </w:pPr>
            <w:r w:rsidRPr="00DA664A">
              <w:rPr>
                <w:rFonts w:ascii="Times New Roman" w:hAnsi="Times New Roman" w:cs="Times New Roman"/>
                <w:b/>
                <w:sz w:val="28"/>
                <w:szCs w:val="28"/>
              </w:rPr>
              <w:lastRenderedPageBreak/>
              <w:t>Социальная инфраструктура</w:t>
            </w:r>
          </w:p>
        </w:tc>
        <w:tc>
          <w:tcPr>
            <w:tcW w:w="3517"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 xml:space="preserve">Не укомплектованность лечебно-профилактических учреждений врачебными кадрами. Дефицит врачей узкой специализации. </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Большой износ зданий и оборудования социальной инфраструктуры</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Дефицит культурно-досуговых учреждений.</w:t>
            </w:r>
          </w:p>
          <w:p w:rsidR="00DA664A" w:rsidRPr="00DA664A" w:rsidRDefault="00DA664A" w:rsidP="00DA664A">
            <w:pPr>
              <w:spacing w:after="0" w:line="240" w:lineRule="auto"/>
              <w:rPr>
                <w:rFonts w:ascii="Times New Roman" w:hAnsi="Times New Roman" w:cs="Times New Roman"/>
                <w:sz w:val="28"/>
                <w:szCs w:val="28"/>
              </w:rPr>
            </w:pPr>
          </w:p>
        </w:tc>
        <w:tc>
          <w:tcPr>
            <w:tcW w:w="3914"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Снижение качества медицинского обслуживания приводит снижению качества медицинской помощи.</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Недостаток культурных, и досуговых учреждений ведет к безнадзорности и, как следствие, росту преступности</w:t>
            </w:r>
          </w:p>
        </w:tc>
        <w:tc>
          <w:tcPr>
            <w:tcW w:w="3157"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Низкая привлекательность городского округа для жизни населения – отток наиболее качественных трудовых ресурсов, снижение общей культуры населения, снижение качества человеческого потенциала,</w:t>
            </w:r>
            <w:r w:rsidRPr="00DA664A" w:rsidDel="00812E84">
              <w:rPr>
                <w:rFonts w:ascii="Times New Roman" w:hAnsi="Times New Roman" w:cs="Times New Roman"/>
                <w:sz w:val="28"/>
                <w:szCs w:val="28"/>
              </w:rPr>
              <w:t xml:space="preserve"> </w:t>
            </w:r>
            <w:r w:rsidRPr="00DA664A">
              <w:rPr>
                <w:rFonts w:ascii="Times New Roman" w:hAnsi="Times New Roman" w:cs="Times New Roman"/>
                <w:sz w:val="28"/>
                <w:szCs w:val="28"/>
              </w:rPr>
              <w:t>нарастание негативных демографических тенденций и рост финансовой нагрузки на социальные статьи бюджета городского округа – снижение сальдо городского округа</w:t>
            </w:r>
          </w:p>
        </w:tc>
        <w:tc>
          <w:tcPr>
            <w:tcW w:w="2575" w:type="dxa"/>
            <w:shd w:val="clear" w:color="auto" w:fill="auto"/>
          </w:tcPr>
          <w:p w:rsidR="00DA664A" w:rsidRPr="00DA664A" w:rsidRDefault="00DA664A" w:rsidP="00DA664A">
            <w:pPr>
              <w:spacing w:after="0" w:line="240" w:lineRule="auto"/>
              <w:rPr>
                <w:rFonts w:ascii="Times New Roman" w:hAnsi="Times New Roman" w:cs="Times New Roman"/>
                <w:b/>
                <w:sz w:val="28"/>
                <w:szCs w:val="28"/>
              </w:rPr>
            </w:pPr>
            <w:r w:rsidRPr="00DA664A">
              <w:rPr>
                <w:rFonts w:ascii="Times New Roman" w:hAnsi="Times New Roman" w:cs="Times New Roman"/>
                <w:b/>
                <w:sz w:val="28"/>
                <w:szCs w:val="28"/>
              </w:rPr>
              <w:t>Амортизация / износ элементов инфраструктуры</w:t>
            </w:r>
          </w:p>
          <w:p w:rsidR="00DA664A" w:rsidRPr="00DA664A" w:rsidRDefault="00DA664A" w:rsidP="00DA664A">
            <w:pPr>
              <w:spacing w:after="0" w:line="240" w:lineRule="auto"/>
              <w:rPr>
                <w:rFonts w:ascii="Times New Roman" w:hAnsi="Times New Roman" w:cs="Times New Roman"/>
                <w:b/>
                <w:sz w:val="28"/>
                <w:szCs w:val="28"/>
              </w:rPr>
            </w:pPr>
            <w:r w:rsidRPr="00DA664A">
              <w:rPr>
                <w:rFonts w:ascii="Times New Roman" w:hAnsi="Times New Roman" w:cs="Times New Roman"/>
                <w:b/>
                <w:sz w:val="28"/>
                <w:szCs w:val="28"/>
              </w:rPr>
              <w:t>Недостаток социальной инфраструктуры (культурных и   досуговых  учреждений)</w:t>
            </w:r>
          </w:p>
        </w:tc>
      </w:tr>
      <w:tr w:rsidR="00DA664A" w:rsidRPr="00DA664A" w:rsidTr="00DA664A">
        <w:trPr>
          <w:trHeight w:val="1682"/>
        </w:trPr>
        <w:tc>
          <w:tcPr>
            <w:tcW w:w="2289"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b/>
                <w:sz w:val="28"/>
                <w:szCs w:val="28"/>
              </w:rPr>
              <w:lastRenderedPageBreak/>
              <w:t>Население</w:t>
            </w:r>
          </w:p>
        </w:tc>
        <w:tc>
          <w:tcPr>
            <w:tcW w:w="3517"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Ветхость и аварийность жилого фонда</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 xml:space="preserve">Смертность (16,4 чел. на 1000 населения) превышает рождаемость, что приводит к уменьшению общей численности населения. </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Растет число преступлений, совершенных несовершеннолетними.</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Недостаток квалифицированных кадров</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 xml:space="preserve">Отставание уровня средней заработной платы по городу от уровня </w:t>
            </w:r>
            <w:proofErr w:type="spellStart"/>
            <w:r w:rsidRPr="00DA664A">
              <w:rPr>
                <w:rFonts w:ascii="Times New Roman" w:hAnsi="Times New Roman" w:cs="Times New Roman"/>
                <w:sz w:val="28"/>
                <w:szCs w:val="28"/>
              </w:rPr>
              <w:t>среднеобластной</w:t>
            </w:r>
            <w:proofErr w:type="spellEnd"/>
            <w:r w:rsidRPr="00DA664A">
              <w:rPr>
                <w:rFonts w:ascii="Times New Roman" w:hAnsi="Times New Roman" w:cs="Times New Roman"/>
                <w:sz w:val="28"/>
                <w:szCs w:val="28"/>
              </w:rPr>
              <w:t xml:space="preserve"> заработной платы</w:t>
            </w:r>
          </w:p>
        </w:tc>
        <w:tc>
          <w:tcPr>
            <w:tcW w:w="3914"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Снижение качества жизни.</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Миграция населения вследствие неблагоприятных условий жизни и негативных тенденций на рынке труда.</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Рост заболеваемости, ухудшение демографии из-за упадочного состояния медицины.</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Отсутствие необходимых спортивно-массовых, культурно-досуговых учреждений приводит к нездоровому времяпровождению, росту безнадзорности подростков.</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Усиление проблемы дальнейшего трудоустройства на территории городского округа работников, высвобожденных с предприятий г. Осинники, г. Новокузнецка и Новокузнецкого района</w:t>
            </w:r>
          </w:p>
        </w:tc>
        <w:tc>
          <w:tcPr>
            <w:tcW w:w="3157"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Продолжение процессов миграции, вызванных снижением качества жизни.</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Дальнейшее сокращение рождаемости и старения населения приведут к снижению человеческого капитала городского округа.</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 xml:space="preserve">Снижение возможностей развития и самореализации, обусловливающее снижение общей культуры населения, снижение предпринимательской активности и иждивенческие настроения, преобладание ценностей выживания в сравнении с ценностями созидания и развития, рост правонарушений и </w:t>
            </w:r>
            <w:r w:rsidRPr="00DA664A">
              <w:rPr>
                <w:rFonts w:ascii="Times New Roman" w:hAnsi="Times New Roman" w:cs="Times New Roman"/>
                <w:sz w:val="28"/>
                <w:szCs w:val="28"/>
              </w:rPr>
              <w:lastRenderedPageBreak/>
              <w:t>наркомании.</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Несвоевременная выплата заработной платы, снижение уровня доходов.</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Повышение уровня безработицы вследствие высвобождения работников с закрывающихся предприятий различных отраслей промышленности</w:t>
            </w:r>
          </w:p>
        </w:tc>
        <w:tc>
          <w:tcPr>
            <w:tcW w:w="2575" w:type="dxa"/>
            <w:shd w:val="clear" w:color="auto" w:fill="auto"/>
          </w:tcPr>
          <w:p w:rsidR="00DA664A" w:rsidRPr="00DA664A" w:rsidRDefault="00DA664A" w:rsidP="00DA664A">
            <w:pPr>
              <w:spacing w:after="0" w:line="240" w:lineRule="auto"/>
              <w:rPr>
                <w:rFonts w:ascii="Times New Roman" w:hAnsi="Times New Roman" w:cs="Times New Roman"/>
                <w:b/>
                <w:sz w:val="28"/>
                <w:szCs w:val="28"/>
              </w:rPr>
            </w:pPr>
            <w:r w:rsidRPr="00DA664A">
              <w:rPr>
                <w:rFonts w:ascii="Times New Roman" w:hAnsi="Times New Roman" w:cs="Times New Roman"/>
                <w:b/>
                <w:sz w:val="28"/>
                <w:szCs w:val="28"/>
              </w:rPr>
              <w:lastRenderedPageBreak/>
              <w:t>Риск снижения качества жизни</w:t>
            </w:r>
          </w:p>
          <w:p w:rsidR="00DA664A" w:rsidRPr="00DA664A" w:rsidRDefault="00DA664A" w:rsidP="00DA664A">
            <w:pPr>
              <w:spacing w:after="0" w:line="240" w:lineRule="auto"/>
              <w:rPr>
                <w:rFonts w:ascii="Times New Roman" w:hAnsi="Times New Roman" w:cs="Times New Roman"/>
                <w:b/>
                <w:sz w:val="28"/>
                <w:szCs w:val="28"/>
              </w:rPr>
            </w:pPr>
            <w:r w:rsidRPr="00DA664A">
              <w:rPr>
                <w:rFonts w:ascii="Times New Roman" w:hAnsi="Times New Roman" w:cs="Times New Roman"/>
                <w:b/>
                <w:sz w:val="28"/>
                <w:szCs w:val="28"/>
              </w:rPr>
              <w:t xml:space="preserve">Риски миграции трудовой силы </w:t>
            </w:r>
          </w:p>
          <w:p w:rsidR="00DA664A" w:rsidRPr="00DA664A" w:rsidRDefault="00DA664A" w:rsidP="00DA664A">
            <w:pPr>
              <w:spacing w:after="0" w:line="240" w:lineRule="auto"/>
              <w:rPr>
                <w:rFonts w:ascii="Times New Roman" w:hAnsi="Times New Roman" w:cs="Times New Roman"/>
                <w:b/>
                <w:sz w:val="28"/>
                <w:szCs w:val="28"/>
              </w:rPr>
            </w:pPr>
            <w:r w:rsidRPr="00DA664A">
              <w:rPr>
                <w:rFonts w:ascii="Times New Roman" w:hAnsi="Times New Roman" w:cs="Times New Roman"/>
                <w:b/>
                <w:sz w:val="28"/>
                <w:szCs w:val="28"/>
              </w:rPr>
              <w:t xml:space="preserve">Риски снижения человеческого капитала моногорода </w:t>
            </w:r>
          </w:p>
        </w:tc>
      </w:tr>
      <w:tr w:rsidR="00DA664A" w:rsidRPr="00DA664A" w:rsidTr="00DA664A">
        <w:trPr>
          <w:trHeight w:val="1310"/>
        </w:trPr>
        <w:tc>
          <w:tcPr>
            <w:tcW w:w="2289" w:type="dxa"/>
            <w:shd w:val="clear" w:color="auto" w:fill="auto"/>
          </w:tcPr>
          <w:p w:rsidR="00DA664A" w:rsidRPr="00DA664A" w:rsidRDefault="00DA664A" w:rsidP="00DA664A">
            <w:pPr>
              <w:spacing w:after="0" w:line="240" w:lineRule="auto"/>
              <w:rPr>
                <w:rFonts w:ascii="Times New Roman" w:hAnsi="Times New Roman" w:cs="Times New Roman"/>
                <w:b/>
                <w:sz w:val="28"/>
                <w:szCs w:val="28"/>
              </w:rPr>
            </w:pPr>
            <w:r w:rsidRPr="00DA664A">
              <w:rPr>
                <w:rFonts w:ascii="Times New Roman" w:hAnsi="Times New Roman" w:cs="Times New Roman"/>
                <w:b/>
                <w:sz w:val="28"/>
                <w:szCs w:val="28"/>
              </w:rPr>
              <w:lastRenderedPageBreak/>
              <w:t>Риски ГРОП</w:t>
            </w:r>
          </w:p>
        </w:tc>
        <w:tc>
          <w:tcPr>
            <w:tcW w:w="3517"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Моральный и физический износ основных фондов и  оборудования</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Рыночная стоимость электроэнергии на оптовом рынке ниже производственной себестоимости</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Недостаток квалифицированных кадров для текущей деятельности и реализации стратегических инициатив</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lastRenderedPageBreak/>
              <w:t xml:space="preserve">Неспособность утилизировать </w:t>
            </w:r>
            <w:proofErr w:type="spellStart"/>
            <w:r w:rsidRPr="00DA664A">
              <w:rPr>
                <w:rFonts w:ascii="Times New Roman" w:hAnsi="Times New Roman" w:cs="Times New Roman"/>
                <w:sz w:val="28"/>
                <w:szCs w:val="28"/>
              </w:rPr>
              <w:t>золошлаковые</w:t>
            </w:r>
            <w:proofErr w:type="spellEnd"/>
            <w:r w:rsidRPr="00DA664A">
              <w:rPr>
                <w:rFonts w:ascii="Times New Roman" w:hAnsi="Times New Roman" w:cs="Times New Roman"/>
                <w:sz w:val="28"/>
                <w:szCs w:val="28"/>
              </w:rPr>
              <w:t xml:space="preserve"> отходы.</w:t>
            </w:r>
          </w:p>
          <w:p w:rsidR="00DA664A" w:rsidRPr="00DA664A" w:rsidRDefault="00DA664A" w:rsidP="00DA664A">
            <w:pPr>
              <w:spacing w:after="0" w:line="240" w:lineRule="auto"/>
              <w:rPr>
                <w:rFonts w:ascii="Times New Roman" w:hAnsi="Times New Roman" w:cs="Times New Roman"/>
                <w:sz w:val="28"/>
                <w:szCs w:val="28"/>
              </w:rPr>
            </w:pPr>
          </w:p>
        </w:tc>
        <w:tc>
          <w:tcPr>
            <w:tcW w:w="3914"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lastRenderedPageBreak/>
              <w:t>Рост тарифов, цен на материалы, услуги</w:t>
            </w:r>
          </w:p>
          <w:p w:rsidR="00DA664A" w:rsidRPr="00DA664A" w:rsidRDefault="00DA664A" w:rsidP="00DA664A">
            <w:pPr>
              <w:spacing w:after="0" w:line="240" w:lineRule="auto"/>
              <w:rPr>
                <w:rFonts w:ascii="Times New Roman" w:hAnsi="Times New Roman" w:cs="Times New Roman"/>
                <w:sz w:val="28"/>
                <w:szCs w:val="28"/>
              </w:rPr>
            </w:pPr>
          </w:p>
        </w:tc>
        <w:tc>
          <w:tcPr>
            <w:tcW w:w="3157"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Рост аварийности на предприятии</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Полная остановка оборудования</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 xml:space="preserve">Снижение спроса на продукцию ГРОП, следствием которого является снижение объема реализации, снижение масштабов деятельности, сокращение объемов производства, сокращение налоговых </w:t>
            </w:r>
            <w:r w:rsidRPr="00DA664A">
              <w:rPr>
                <w:rFonts w:ascii="Times New Roman" w:hAnsi="Times New Roman" w:cs="Times New Roman"/>
                <w:sz w:val="28"/>
                <w:szCs w:val="28"/>
              </w:rPr>
              <w:lastRenderedPageBreak/>
              <w:t>поступлений, сокращение персонала, рост безработицы и социальной напряженности</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Загрязнение окружающей среды</w:t>
            </w:r>
          </w:p>
        </w:tc>
        <w:tc>
          <w:tcPr>
            <w:tcW w:w="2575" w:type="dxa"/>
            <w:shd w:val="clear" w:color="auto" w:fill="auto"/>
          </w:tcPr>
          <w:p w:rsidR="00DA664A" w:rsidRPr="00DA664A" w:rsidRDefault="00DA664A" w:rsidP="00DA664A">
            <w:pPr>
              <w:spacing w:after="0" w:line="240" w:lineRule="auto"/>
              <w:rPr>
                <w:rFonts w:ascii="Times New Roman" w:hAnsi="Times New Roman" w:cs="Times New Roman"/>
                <w:b/>
                <w:sz w:val="28"/>
                <w:szCs w:val="28"/>
              </w:rPr>
            </w:pPr>
            <w:r w:rsidRPr="00DA664A">
              <w:rPr>
                <w:rFonts w:ascii="Times New Roman" w:hAnsi="Times New Roman" w:cs="Times New Roman"/>
                <w:b/>
                <w:sz w:val="28"/>
                <w:szCs w:val="28"/>
              </w:rPr>
              <w:lastRenderedPageBreak/>
              <w:t>Технические риски ГРОП</w:t>
            </w:r>
          </w:p>
          <w:p w:rsidR="00DA664A" w:rsidRPr="00DA664A" w:rsidRDefault="00DA664A" w:rsidP="00DA664A">
            <w:pPr>
              <w:spacing w:after="0" w:line="240" w:lineRule="auto"/>
              <w:rPr>
                <w:rFonts w:ascii="Times New Roman" w:hAnsi="Times New Roman" w:cs="Times New Roman"/>
                <w:b/>
                <w:sz w:val="28"/>
                <w:szCs w:val="28"/>
              </w:rPr>
            </w:pPr>
            <w:r w:rsidRPr="00DA664A">
              <w:rPr>
                <w:rFonts w:ascii="Times New Roman" w:hAnsi="Times New Roman" w:cs="Times New Roman"/>
                <w:b/>
                <w:sz w:val="28"/>
                <w:szCs w:val="28"/>
              </w:rPr>
              <w:t>Риски тарифного регулирования</w:t>
            </w:r>
          </w:p>
          <w:p w:rsidR="00DA664A" w:rsidRPr="00DA664A" w:rsidRDefault="00DA664A" w:rsidP="00DA664A">
            <w:pPr>
              <w:spacing w:after="0" w:line="240" w:lineRule="auto"/>
              <w:rPr>
                <w:rFonts w:ascii="Times New Roman" w:hAnsi="Times New Roman" w:cs="Times New Roman"/>
                <w:b/>
                <w:sz w:val="28"/>
                <w:szCs w:val="28"/>
              </w:rPr>
            </w:pPr>
            <w:r w:rsidRPr="00DA664A">
              <w:rPr>
                <w:rFonts w:ascii="Times New Roman" w:hAnsi="Times New Roman" w:cs="Times New Roman"/>
                <w:b/>
                <w:sz w:val="28"/>
                <w:szCs w:val="28"/>
              </w:rPr>
              <w:t>Потребительские риски ГРОП</w:t>
            </w:r>
          </w:p>
          <w:p w:rsidR="00DA664A" w:rsidRPr="00DA664A" w:rsidRDefault="00DA664A" w:rsidP="00DA664A">
            <w:pPr>
              <w:spacing w:after="0" w:line="240" w:lineRule="auto"/>
              <w:rPr>
                <w:rFonts w:ascii="Times New Roman" w:hAnsi="Times New Roman" w:cs="Times New Roman"/>
                <w:b/>
                <w:sz w:val="28"/>
                <w:szCs w:val="28"/>
              </w:rPr>
            </w:pPr>
            <w:r w:rsidRPr="00DA664A">
              <w:rPr>
                <w:rFonts w:ascii="Times New Roman" w:hAnsi="Times New Roman" w:cs="Times New Roman"/>
                <w:b/>
                <w:sz w:val="28"/>
                <w:szCs w:val="28"/>
              </w:rPr>
              <w:t>Социальные риски ГРОП</w:t>
            </w:r>
          </w:p>
          <w:p w:rsidR="00DA664A" w:rsidRPr="00DA664A" w:rsidRDefault="00DA664A" w:rsidP="00DA664A">
            <w:pPr>
              <w:spacing w:after="0" w:line="240" w:lineRule="auto"/>
              <w:rPr>
                <w:rFonts w:ascii="Times New Roman" w:hAnsi="Times New Roman" w:cs="Times New Roman"/>
                <w:b/>
                <w:sz w:val="28"/>
                <w:szCs w:val="28"/>
              </w:rPr>
            </w:pPr>
            <w:r w:rsidRPr="00DA664A">
              <w:rPr>
                <w:rFonts w:ascii="Times New Roman" w:hAnsi="Times New Roman" w:cs="Times New Roman"/>
                <w:b/>
                <w:sz w:val="28"/>
                <w:szCs w:val="28"/>
              </w:rPr>
              <w:t>Экологические риски ГРОП</w:t>
            </w:r>
          </w:p>
        </w:tc>
      </w:tr>
      <w:tr w:rsidR="00DA664A" w:rsidRPr="00DA664A" w:rsidTr="00DA664A">
        <w:trPr>
          <w:trHeight w:val="4940"/>
        </w:trPr>
        <w:tc>
          <w:tcPr>
            <w:tcW w:w="2289"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b/>
                <w:sz w:val="28"/>
                <w:szCs w:val="28"/>
              </w:rPr>
              <w:lastRenderedPageBreak/>
              <w:t>Местная промышленность и малый бизнес</w:t>
            </w:r>
          </w:p>
        </w:tc>
        <w:tc>
          <w:tcPr>
            <w:tcW w:w="3517"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Высокая чувствительность предприятий к тарифам ЖКХ.</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Нехватка финансовых ресурсов для развития малого и среднего бизнеса.</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Низкий предпринимательский и инновационный потенциал.</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Ограниченность рынка сбыта границами городского округа</w:t>
            </w:r>
          </w:p>
        </w:tc>
        <w:tc>
          <w:tcPr>
            <w:tcW w:w="3914"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Снижение объемов производства в обрабатывающих производствах.</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Высокая зависимость предприятий от роста инфраструктурных тарифов.</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Устойчивое снижение человеческого капитала</w:t>
            </w:r>
          </w:p>
        </w:tc>
        <w:tc>
          <w:tcPr>
            <w:tcW w:w="3157"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Стагнация сектора местной промышленности и малого бизнеса.</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Снижение рентабельности бизнеса, вплоть до убыточности ввиду износа и недостатка мощности (инженерной) и пропускной способности (транспортной) инфраструктуры, технологической отсталости предприятий.</w:t>
            </w:r>
          </w:p>
          <w:p w:rsidR="00DA664A" w:rsidRPr="00DA664A" w:rsidRDefault="00DA664A" w:rsidP="00DA664A">
            <w:pPr>
              <w:spacing w:after="0" w:line="240" w:lineRule="auto"/>
              <w:rPr>
                <w:rFonts w:ascii="Times New Roman" w:hAnsi="Times New Roman" w:cs="Times New Roman"/>
                <w:sz w:val="28"/>
                <w:szCs w:val="28"/>
              </w:rPr>
            </w:pPr>
          </w:p>
        </w:tc>
        <w:tc>
          <w:tcPr>
            <w:tcW w:w="2575" w:type="dxa"/>
            <w:shd w:val="clear" w:color="auto" w:fill="auto"/>
          </w:tcPr>
          <w:p w:rsidR="00DA664A" w:rsidRPr="00DA664A" w:rsidRDefault="00DA664A" w:rsidP="00DA664A">
            <w:pPr>
              <w:spacing w:after="0" w:line="240" w:lineRule="auto"/>
              <w:rPr>
                <w:rFonts w:ascii="Times New Roman" w:hAnsi="Times New Roman" w:cs="Times New Roman"/>
                <w:b/>
                <w:sz w:val="28"/>
                <w:szCs w:val="28"/>
              </w:rPr>
            </w:pPr>
            <w:r w:rsidRPr="00DA664A">
              <w:rPr>
                <w:rFonts w:ascii="Times New Roman" w:hAnsi="Times New Roman" w:cs="Times New Roman"/>
                <w:b/>
                <w:sz w:val="28"/>
                <w:szCs w:val="28"/>
              </w:rPr>
              <w:t>Инфраструктурные риски местной промышленности и малого бизнеса</w:t>
            </w:r>
          </w:p>
          <w:p w:rsidR="00DA664A" w:rsidRPr="00DA664A" w:rsidRDefault="00DA664A" w:rsidP="00DA664A">
            <w:pPr>
              <w:spacing w:after="0" w:line="240" w:lineRule="auto"/>
              <w:rPr>
                <w:rFonts w:ascii="Times New Roman" w:hAnsi="Times New Roman" w:cs="Times New Roman"/>
                <w:b/>
                <w:sz w:val="28"/>
                <w:szCs w:val="28"/>
              </w:rPr>
            </w:pPr>
            <w:r w:rsidRPr="00DA664A">
              <w:rPr>
                <w:rFonts w:ascii="Times New Roman" w:hAnsi="Times New Roman" w:cs="Times New Roman"/>
                <w:b/>
                <w:sz w:val="28"/>
                <w:szCs w:val="28"/>
              </w:rPr>
              <w:t xml:space="preserve">Социальные риски местной промышленности и малого бизнеса </w:t>
            </w:r>
          </w:p>
          <w:p w:rsidR="00DA664A" w:rsidRPr="00DA664A" w:rsidRDefault="00DA664A" w:rsidP="00DA664A">
            <w:pPr>
              <w:spacing w:after="0" w:line="240" w:lineRule="auto"/>
              <w:rPr>
                <w:rFonts w:ascii="Times New Roman" w:hAnsi="Times New Roman" w:cs="Times New Roman"/>
                <w:b/>
                <w:sz w:val="28"/>
                <w:szCs w:val="28"/>
              </w:rPr>
            </w:pPr>
            <w:r w:rsidRPr="00DA664A">
              <w:rPr>
                <w:rFonts w:ascii="Times New Roman" w:hAnsi="Times New Roman" w:cs="Times New Roman"/>
                <w:b/>
                <w:sz w:val="28"/>
                <w:szCs w:val="28"/>
              </w:rPr>
              <w:t>Потребительские риски местной промышленности и малого бизнеса</w:t>
            </w:r>
          </w:p>
        </w:tc>
      </w:tr>
      <w:tr w:rsidR="00DA664A" w:rsidRPr="00DA664A" w:rsidTr="00DA664A">
        <w:trPr>
          <w:trHeight w:val="1027"/>
        </w:trPr>
        <w:tc>
          <w:tcPr>
            <w:tcW w:w="2289"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b/>
                <w:sz w:val="28"/>
                <w:szCs w:val="28"/>
              </w:rPr>
              <w:lastRenderedPageBreak/>
              <w:t>Органы местного самоуправления</w:t>
            </w:r>
          </w:p>
        </w:tc>
        <w:tc>
          <w:tcPr>
            <w:tcW w:w="3517"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 xml:space="preserve">Необходимость </w:t>
            </w:r>
            <w:proofErr w:type="gramStart"/>
            <w:r w:rsidRPr="00DA664A">
              <w:rPr>
                <w:rFonts w:ascii="Times New Roman" w:hAnsi="Times New Roman" w:cs="Times New Roman"/>
                <w:sz w:val="28"/>
                <w:szCs w:val="28"/>
              </w:rPr>
              <w:t>повышения уровня квалификации работников аппарата самоуправления</w:t>
            </w:r>
            <w:proofErr w:type="gramEnd"/>
            <w:r w:rsidRPr="00DA664A">
              <w:rPr>
                <w:rFonts w:ascii="Times New Roman" w:hAnsi="Times New Roman" w:cs="Times New Roman"/>
                <w:sz w:val="28"/>
                <w:szCs w:val="28"/>
              </w:rPr>
              <w:t>.</w:t>
            </w:r>
          </w:p>
          <w:p w:rsidR="00DA664A" w:rsidRPr="00DA664A" w:rsidRDefault="00DA664A" w:rsidP="00DA664A">
            <w:pPr>
              <w:spacing w:after="0" w:line="240" w:lineRule="auto"/>
              <w:rPr>
                <w:rFonts w:ascii="Times New Roman" w:hAnsi="Times New Roman" w:cs="Times New Roman"/>
                <w:sz w:val="28"/>
                <w:szCs w:val="28"/>
              </w:rPr>
            </w:pPr>
          </w:p>
        </w:tc>
        <w:tc>
          <w:tcPr>
            <w:tcW w:w="3914"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 xml:space="preserve">Сокращение налоговых поступлений в городской бюджет в </w:t>
            </w:r>
            <w:proofErr w:type="spellStart"/>
            <w:r w:rsidRPr="00DA664A">
              <w:rPr>
                <w:rFonts w:ascii="Times New Roman" w:hAnsi="Times New Roman" w:cs="Times New Roman"/>
                <w:sz w:val="28"/>
                <w:szCs w:val="28"/>
              </w:rPr>
              <w:t>т.ч</w:t>
            </w:r>
            <w:proofErr w:type="spellEnd"/>
            <w:r w:rsidRPr="00DA664A">
              <w:rPr>
                <w:rFonts w:ascii="Times New Roman" w:hAnsi="Times New Roman" w:cs="Times New Roman"/>
                <w:sz w:val="28"/>
                <w:szCs w:val="28"/>
              </w:rPr>
              <w:t>. из-за недостаточности городского потенциала в формировании налоговой базы.</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 xml:space="preserve">Потеря внебюджетных источников финансирования в виде благотворительной и спонсорской помощи на </w:t>
            </w:r>
            <w:proofErr w:type="spellStart"/>
            <w:r w:rsidRPr="00DA664A">
              <w:rPr>
                <w:rFonts w:ascii="Times New Roman" w:hAnsi="Times New Roman" w:cs="Times New Roman"/>
                <w:sz w:val="28"/>
                <w:szCs w:val="28"/>
              </w:rPr>
              <w:t>софинансирование</w:t>
            </w:r>
            <w:proofErr w:type="spellEnd"/>
            <w:r w:rsidRPr="00DA664A">
              <w:rPr>
                <w:rFonts w:ascii="Times New Roman" w:hAnsi="Times New Roman" w:cs="Times New Roman"/>
                <w:sz w:val="28"/>
                <w:szCs w:val="28"/>
              </w:rPr>
              <w:t xml:space="preserve"> городских мероприятий, развитие объектов социальной инфраструктуры городского округа, снос ветхого жилья, оздоровление и развитие досуга населения городского округа.</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Замедление темпов выполнения государственных и муниципальных программ ввиду недостаточной квалификации работников органов местного самоуправления.</w:t>
            </w:r>
          </w:p>
          <w:p w:rsidR="00DA664A" w:rsidRPr="00DA664A" w:rsidRDefault="00DA664A" w:rsidP="00DA664A">
            <w:pPr>
              <w:spacing w:after="0" w:line="240" w:lineRule="auto"/>
              <w:rPr>
                <w:rFonts w:ascii="Times New Roman" w:hAnsi="Times New Roman" w:cs="Times New Roman"/>
                <w:sz w:val="28"/>
                <w:szCs w:val="28"/>
              </w:rPr>
            </w:pPr>
          </w:p>
        </w:tc>
        <w:tc>
          <w:tcPr>
            <w:tcW w:w="3157"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Привыкание администрации городского округа к дотационному положению и дальнейший рост зависимости городского округа от областного бюджета на фоне стагнации экономики городского округа.</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Смена руководства ОМС в случае возникновения неблагоприятных экологических или экономических последствий.</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 xml:space="preserve">Потеря налоговых и неналоговых источников бюджета: НДФЛ, земельного налога, арендной платы за землю и муниципальное имущество и др. в результате изменения </w:t>
            </w:r>
            <w:r w:rsidRPr="00DA664A">
              <w:rPr>
                <w:rFonts w:ascii="Times New Roman" w:hAnsi="Times New Roman" w:cs="Times New Roman"/>
                <w:sz w:val="28"/>
                <w:szCs w:val="28"/>
              </w:rPr>
              <w:lastRenderedPageBreak/>
              <w:t>налогового законодательства и/или снижения оборотов ГРОП</w:t>
            </w:r>
          </w:p>
        </w:tc>
        <w:tc>
          <w:tcPr>
            <w:tcW w:w="2575" w:type="dxa"/>
            <w:shd w:val="clear" w:color="auto" w:fill="auto"/>
          </w:tcPr>
          <w:p w:rsidR="00DA664A" w:rsidRPr="00DA664A" w:rsidRDefault="00DA664A" w:rsidP="00DA664A">
            <w:pPr>
              <w:spacing w:after="0" w:line="240" w:lineRule="auto"/>
              <w:rPr>
                <w:rFonts w:ascii="Times New Roman" w:hAnsi="Times New Roman" w:cs="Times New Roman"/>
                <w:b/>
                <w:sz w:val="28"/>
                <w:szCs w:val="28"/>
              </w:rPr>
            </w:pPr>
            <w:r w:rsidRPr="00DA664A">
              <w:rPr>
                <w:rFonts w:ascii="Times New Roman" w:hAnsi="Times New Roman" w:cs="Times New Roman"/>
                <w:b/>
                <w:sz w:val="28"/>
                <w:szCs w:val="28"/>
              </w:rPr>
              <w:lastRenderedPageBreak/>
              <w:t xml:space="preserve">Политические риски </w:t>
            </w:r>
          </w:p>
          <w:p w:rsidR="00DA664A" w:rsidRPr="00DA664A" w:rsidRDefault="00DA664A" w:rsidP="00DA664A">
            <w:pPr>
              <w:spacing w:after="0" w:line="240" w:lineRule="auto"/>
              <w:rPr>
                <w:rFonts w:ascii="Times New Roman" w:hAnsi="Times New Roman" w:cs="Times New Roman"/>
                <w:b/>
                <w:sz w:val="28"/>
                <w:szCs w:val="28"/>
              </w:rPr>
            </w:pPr>
            <w:r w:rsidRPr="00DA664A">
              <w:rPr>
                <w:rFonts w:ascii="Times New Roman" w:hAnsi="Times New Roman" w:cs="Times New Roman"/>
                <w:b/>
                <w:sz w:val="28"/>
                <w:szCs w:val="28"/>
              </w:rPr>
              <w:t>Риски волатильности внешних платежей</w:t>
            </w:r>
          </w:p>
          <w:p w:rsidR="00DA664A" w:rsidRPr="00DA664A" w:rsidRDefault="00DA664A" w:rsidP="00DA664A">
            <w:pPr>
              <w:spacing w:after="0" w:line="240" w:lineRule="auto"/>
              <w:rPr>
                <w:rFonts w:ascii="Times New Roman" w:hAnsi="Times New Roman" w:cs="Times New Roman"/>
                <w:b/>
                <w:sz w:val="28"/>
                <w:szCs w:val="28"/>
              </w:rPr>
            </w:pPr>
            <w:r w:rsidRPr="00DA664A">
              <w:rPr>
                <w:rFonts w:ascii="Times New Roman" w:hAnsi="Times New Roman" w:cs="Times New Roman"/>
                <w:b/>
                <w:sz w:val="28"/>
                <w:szCs w:val="28"/>
              </w:rPr>
              <w:t>Риски волатильности собственных доходов местного бюджета</w:t>
            </w:r>
          </w:p>
          <w:p w:rsidR="00DA664A" w:rsidRPr="00DA664A" w:rsidRDefault="00DA664A" w:rsidP="00DA664A">
            <w:pPr>
              <w:spacing w:after="0" w:line="240" w:lineRule="auto"/>
              <w:jc w:val="both"/>
              <w:rPr>
                <w:rFonts w:ascii="Times New Roman" w:hAnsi="Times New Roman" w:cs="Times New Roman"/>
                <w:b/>
                <w:sz w:val="28"/>
                <w:szCs w:val="28"/>
              </w:rPr>
            </w:pPr>
          </w:p>
        </w:tc>
      </w:tr>
    </w:tbl>
    <w:p w:rsidR="00DA664A" w:rsidRPr="00DA664A" w:rsidRDefault="00DA664A" w:rsidP="00DA664A">
      <w:pPr>
        <w:spacing w:after="0" w:line="240" w:lineRule="auto"/>
        <w:rPr>
          <w:rFonts w:ascii="Times New Roman" w:hAnsi="Times New Roman" w:cs="Times New Roman"/>
        </w:rPr>
      </w:pPr>
      <w:bookmarkStart w:id="13" w:name="_Toc251596861"/>
      <w:bookmarkStart w:id="14" w:name="_Toc251601248"/>
      <w:bookmarkStart w:id="15" w:name="_Toc251604320"/>
      <w:bookmarkStart w:id="16" w:name="_Toc251607062"/>
      <w:bookmarkStart w:id="17" w:name="_Toc251622241"/>
      <w:bookmarkStart w:id="18" w:name="_Toc251622242"/>
      <w:bookmarkEnd w:id="13"/>
      <w:bookmarkEnd w:id="14"/>
      <w:bookmarkEnd w:id="15"/>
      <w:bookmarkEnd w:id="16"/>
      <w:bookmarkEnd w:id="17"/>
    </w:p>
    <w:p w:rsidR="00DA664A" w:rsidRPr="00DA664A" w:rsidRDefault="00DA664A" w:rsidP="00DA664A">
      <w:pPr>
        <w:spacing w:after="0" w:line="240" w:lineRule="auto"/>
        <w:jc w:val="right"/>
        <w:rPr>
          <w:rFonts w:ascii="Times New Roman" w:hAnsi="Times New Roman" w:cs="Times New Roman"/>
          <w:szCs w:val="28"/>
        </w:rPr>
      </w:pPr>
      <w:r w:rsidRPr="00DA664A">
        <w:rPr>
          <w:rFonts w:ascii="Times New Roman" w:hAnsi="Times New Roman" w:cs="Times New Roman"/>
          <w:szCs w:val="28"/>
        </w:rPr>
        <w:t>Таблица 11.</w:t>
      </w:r>
    </w:p>
    <w:p w:rsidR="00DA664A" w:rsidRPr="00DA664A" w:rsidRDefault="00DA664A" w:rsidP="00DA664A">
      <w:pPr>
        <w:keepNext/>
        <w:tabs>
          <w:tab w:val="left" w:pos="360"/>
        </w:tabs>
        <w:spacing w:after="0" w:line="240" w:lineRule="auto"/>
        <w:jc w:val="center"/>
        <w:outlineLvl w:val="0"/>
        <w:rPr>
          <w:rFonts w:ascii="Times New Roman" w:hAnsi="Times New Roman" w:cs="Times New Roman"/>
          <w:b/>
          <w:sz w:val="28"/>
          <w:szCs w:val="28"/>
        </w:rPr>
      </w:pPr>
      <w:bookmarkStart w:id="19" w:name="_Toc259089464"/>
      <w:r w:rsidRPr="00DA664A">
        <w:rPr>
          <w:rFonts w:ascii="Times New Roman" w:hAnsi="Times New Roman" w:cs="Times New Roman"/>
          <w:b/>
          <w:sz w:val="28"/>
          <w:szCs w:val="28"/>
        </w:rPr>
        <w:t>Анализ рисков моногорода</w:t>
      </w:r>
      <w:bookmarkEnd w:id="19"/>
    </w:p>
    <w:tbl>
      <w:tblPr>
        <w:tblW w:w="15653" w:type="dxa"/>
        <w:jc w:val="center"/>
        <w:tblInd w:w="2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22"/>
        <w:gridCol w:w="2454"/>
        <w:gridCol w:w="3969"/>
        <w:gridCol w:w="6508"/>
      </w:tblGrid>
      <w:tr w:rsidR="00DA664A" w:rsidRPr="00DA664A" w:rsidTr="00DA664A">
        <w:trPr>
          <w:tblHeader/>
          <w:jc w:val="center"/>
        </w:trPr>
        <w:tc>
          <w:tcPr>
            <w:tcW w:w="2722" w:type="dxa"/>
            <w:shd w:val="clear" w:color="auto" w:fill="auto"/>
            <w:vAlign w:val="center"/>
          </w:tcPr>
          <w:p w:rsidR="00DA664A" w:rsidRPr="00DA664A" w:rsidRDefault="00DA664A" w:rsidP="00DA664A">
            <w:pPr>
              <w:spacing w:after="0" w:line="240" w:lineRule="auto"/>
              <w:ind w:left="292" w:hanging="292"/>
              <w:jc w:val="center"/>
              <w:rPr>
                <w:rFonts w:ascii="Times New Roman" w:hAnsi="Times New Roman" w:cs="Times New Roman"/>
                <w:b/>
                <w:sz w:val="28"/>
                <w:szCs w:val="28"/>
              </w:rPr>
            </w:pPr>
            <w:r w:rsidRPr="00DA664A">
              <w:rPr>
                <w:rFonts w:ascii="Times New Roman" w:hAnsi="Times New Roman" w:cs="Times New Roman"/>
                <w:b/>
                <w:sz w:val="28"/>
                <w:szCs w:val="28"/>
              </w:rPr>
              <w:t>Составляющая моногорода</w:t>
            </w:r>
          </w:p>
        </w:tc>
        <w:tc>
          <w:tcPr>
            <w:tcW w:w="2454" w:type="dxa"/>
            <w:shd w:val="clear" w:color="auto" w:fill="auto"/>
            <w:vAlign w:val="center"/>
          </w:tcPr>
          <w:p w:rsidR="00DA664A" w:rsidRPr="00DA664A" w:rsidRDefault="00DA664A" w:rsidP="00DA664A">
            <w:pPr>
              <w:spacing w:after="0" w:line="240" w:lineRule="auto"/>
              <w:jc w:val="center"/>
              <w:rPr>
                <w:rFonts w:ascii="Times New Roman" w:hAnsi="Times New Roman" w:cs="Times New Roman"/>
                <w:b/>
                <w:sz w:val="28"/>
                <w:szCs w:val="28"/>
              </w:rPr>
            </w:pPr>
            <w:r w:rsidRPr="00DA664A">
              <w:rPr>
                <w:rFonts w:ascii="Times New Roman" w:hAnsi="Times New Roman" w:cs="Times New Roman"/>
                <w:b/>
                <w:sz w:val="28"/>
                <w:szCs w:val="28"/>
              </w:rPr>
              <w:t xml:space="preserve">Риск </w:t>
            </w:r>
          </w:p>
        </w:tc>
        <w:tc>
          <w:tcPr>
            <w:tcW w:w="3969" w:type="dxa"/>
            <w:shd w:val="clear" w:color="auto" w:fill="auto"/>
            <w:vAlign w:val="center"/>
          </w:tcPr>
          <w:p w:rsidR="00DA664A" w:rsidRPr="00DA664A" w:rsidRDefault="00DA664A" w:rsidP="00DA664A">
            <w:pPr>
              <w:spacing w:after="0" w:line="240" w:lineRule="auto"/>
              <w:jc w:val="center"/>
              <w:rPr>
                <w:rFonts w:ascii="Times New Roman" w:hAnsi="Times New Roman" w:cs="Times New Roman"/>
                <w:b/>
                <w:sz w:val="28"/>
                <w:szCs w:val="28"/>
              </w:rPr>
            </w:pPr>
            <w:r w:rsidRPr="00DA664A">
              <w:rPr>
                <w:rFonts w:ascii="Times New Roman" w:hAnsi="Times New Roman" w:cs="Times New Roman"/>
                <w:b/>
                <w:sz w:val="28"/>
                <w:szCs w:val="28"/>
              </w:rPr>
              <w:t>Факторы риска</w:t>
            </w:r>
          </w:p>
          <w:p w:rsidR="00DA664A" w:rsidRPr="00DA664A" w:rsidRDefault="00DA664A" w:rsidP="00DA664A">
            <w:pPr>
              <w:spacing w:after="0" w:line="240" w:lineRule="auto"/>
              <w:jc w:val="center"/>
              <w:rPr>
                <w:rFonts w:ascii="Times New Roman" w:hAnsi="Times New Roman" w:cs="Times New Roman"/>
                <w:sz w:val="28"/>
                <w:szCs w:val="28"/>
              </w:rPr>
            </w:pPr>
            <w:proofErr w:type="gramStart"/>
            <w:r w:rsidRPr="00DA664A">
              <w:rPr>
                <w:rFonts w:ascii="Times New Roman" w:hAnsi="Times New Roman" w:cs="Times New Roman"/>
                <w:sz w:val="28"/>
                <w:szCs w:val="28"/>
              </w:rPr>
              <w:t>(событие, сценарии, условия,</w:t>
            </w:r>
            <w:proofErr w:type="gramEnd"/>
          </w:p>
          <w:p w:rsidR="00DA664A" w:rsidRPr="00DA664A" w:rsidRDefault="00DA664A" w:rsidP="00DA664A">
            <w:pPr>
              <w:spacing w:after="0" w:line="240" w:lineRule="auto"/>
              <w:jc w:val="center"/>
              <w:rPr>
                <w:rFonts w:ascii="Times New Roman" w:hAnsi="Times New Roman" w:cs="Times New Roman"/>
                <w:b/>
                <w:sz w:val="28"/>
                <w:szCs w:val="28"/>
              </w:rPr>
            </w:pPr>
            <w:r w:rsidRPr="00DA664A">
              <w:rPr>
                <w:rFonts w:ascii="Times New Roman" w:hAnsi="Times New Roman" w:cs="Times New Roman"/>
                <w:sz w:val="28"/>
                <w:szCs w:val="28"/>
              </w:rPr>
              <w:t xml:space="preserve">при </w:t>
            </w:r>
            <w:proofErr w:type="gramStart"/>
            <w:r w:rsidRPr="00DA664A">
              <w:rPr>
                <w:rFonts w:ascii="Times New Roman" w:hAnsi="Times New Roman" w:cs="Times New Roman"/>
                <w:sz w:val="28"/>
                <w:szCs w:val="28"/>
              </w:rPr>
              <w:t>которых</w:t>
            </w:r>
            <w:proofErr w:type="gramEnd"/>
            <w:r w:rsidRPr="00DA664A">
              <w:rPr>
                <w:rFonts w:ascii="Times New Roman" w:hAnsi="Times New Roman" w:cs="Times New Roman"/>
                <w:sz w:val="28"/>
                <w:szCs w:val="28"/>
              </w:rPr>
              <w:t xml:space="preserve"> реализуется риск)</w:t>
            </w:r>
          </w:p>
        </w:tc>
        <w:tc>
          <w:tcPr>
            <w:tcW w:w="6508" w:type="dxa"/>
            <w:shd w:val="clear" w:color="auto" w:fill="auto"/>
            <w:vAlign w:val="center"/>
          </w:tcPr>
          <w:p w:rsidR="00DA664A" w:rsidRPr="00DA664A" w:rsidRDefault="00DA664A" w:rsidP="00DA664A">
            <w:pPr>
              <w:spacing w:after="0" w:line="240" w:lineRule="auto"/>
              <w:jc w:val="center"/>
              <w:rPr>
                <w:rFonts w:ascii="Times New Roman" w:hAnsi="Times New Roman" w:cs="Times New Roman"/>
                <w:b/>
                <w:sz w:val="28"/>
                <w:szCs w:val="28"/>
              </w:rPr>
            </w:pPr>
            <w:r w:rsidRPr="00DA664A">
              <w:rPr>
                <w:rFonts w:ascii="Times New Roman" w:hAnsi="Times New Roman" w:cs="Times New Roman"/>
                <w:b/>
                <w:sz w:val="28"/>
                <w:szCs w:val="28"/>
              </w:rPr>
              <w:t>Ущерб (последствия)</w:t>
            </w:r>
          </w:p>
        </w:tc>
      </w:tr>
      <w:tr w:rsidR="00DA664A" w:rsidRPr="00DA664A" w:rsidTr="00DA664A">
        <w:trPr>
          <w:trHeight w:val="1509"/>
          <w:jc w:val="center"/>
        </w:trPr>
        <w:tc>
          <w:tcPr>
            <w:tcW w:w="2722" w:type="dxa"/>
            <w:vMerge w:val="restart"/>
            <w:shd w:val="clear" w:color="auto" w:fill="auto"/>
          </w:tcPr>
          <w:p w:rsidR="00DA664A" w:rsidRPr="00DA664A" w:rsidRDefault="00DA664A" w:rsidP="00DA664A">
            <w:pPr>
              <w:spacing w:after="0" w:line="240" w:lineRule="auto"/>
              <w:ind w:left="292" w:hanging="292"/>
              <w:jc w:val="center"/>
              <w:rPr>
                <w:rFonts w:ascii="Times New Roman" w:hAnsi="Times New Roman" w:cs="Times New Roman"/>
                <w:b/>
                <w:sz w:val="28"/>
                <w:szCs w:val="28"/>
              </w:rPr>
            </w:pPr>
            <w:r w:rsidRPr="00DA664A">
              <w:rPr>
                <w:rFonts w:ascii="Times New Roman" w:hAnsi="Times New Roman" w:cs="Times New Roman"/>
                <w:b/>
                <w:sz w:val="28"/>
                <w:szCs w:val="28"/>
              </w:rPr>
              <w:t>Инфраструктура</w:t>
            </w:r>
          </w:p>
        </w:tc>
        <w:tc>
          <w:tcPr>
            <w:tcW w:w="2454"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амортизация / износ элементов инфраструктуры</w:t>
            </w:r>
          </w:p>
        </w:tc>
        <w:tc>
          <w:tcPr>
            <w:tcW w:w="3969"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Недостаток средств на ремонт, обновление инфраструктуры города.</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Интенсивное использование коммунальных систем</w:t>
            </w:r>
          </w:p>
        </w:tc>
        <w:tc>
          <w:tcPr>
            <w:tcW w:w="6508" w:type="dxa"/>
            <w:shd w:val="clear" w:color="auto" w:fill="auto"/>
          </w:tcPr>
          <w:p w:rsidR="00DA664A" w:rsidRPr="00DA664A" w:rsidRDefault="00DA664A" w:rsidP="00DA664A">
            <w:pPr>
              <w:spacing w:after="0" w:line="240" w:lineRule="auto"/>
              <w:rPr>
                <w:rFonts w:ascii="Times New Roman" w:hAnsi="Times New Roman" w:cs="Times New Roman"/>
                <w:sz w:val="28"/>
                <w:szCs w:val="28"/>
                <w:lang w:eastAsia="en-US" w:bidi="en-US"/>
              </w:rPr>
            </w:pPr>
            <w:r w:rsidRPr="00DA664A">
              <w:rPr>
                <w:rFonts w:ascii="Times New Roman" w:hAnsi="Times New Roman" w:cs="Times New Roman"/>
                <w:sz w:val="28"/>
                <w:szCs w:val="28"/>
                <w:lang w:eastAsia="en-US" w:bidi="en-US"/>
              </w:rPr>
              <w:t>Общая потребность в финансах на преодоление износа.</w:t>
            </w:r>
          </w:p>
        </w:tc>
      </w:tr>
      <w:tr w:rsidR="00DA664A" w:rsidRPr="00DA664A" w:rsidTr="00DA664A">
        <w:trPr>
          <w:trHeight w:val="902"/>
          <w:jc w:val="center"/>
        </w:trPr>
        <w:tc>
          <w:tcPr>
            <w:tcW w:w="2722" w:type="dxa"/>
            <w:vMerge/>
            <w:shd w:val="clear" w:color="auto" w:fill="auto"/>
          </w:tcPr>
          <w:p w:rsidR="00DA664A" w:rsidRPr="00DA664A" w:rsidRDefault="00DA664A" w:rsidP="00DA664A">
            <w:pPr>
              <w:spacing w:after="0" w:line="240" w:lineRule="auto"/>
              <w:ind w:left="292" w:hanging="292"/>
              <w:jc w:val="both"/>
              <w:rPr>
                <w:rFonts w:ascii="Times New Roman" w:hAnsi="Times New Roman" w:cs="Times New Roman"/>
                <w:b/>
                <w:sz w:val="28"/>
                <w:szCs w:val="28"/>
              </w:rPr>
            </w:pPr>
          </w:p>
        </w:tc>
        <w:tc>
          <w:tcPr>
            <w:tcW w:w="2454"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завершение жизненного цикла работы элементов инфраструктуры</w:t>
            </w:r>
          </w:p>
        </w:tc>
        <w:tc>
          <w:tcPr>
            <w:tcW w:w="3969"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 xml:space="preserve">Завершение </w:t>
            </w:r>
            <w:proofErr w:type="gramStart"/>
            <w:r w:rsidRPr="00DA664A">
              <w:rPr>
                <w:rFonts w:ascii="Times New Roman" w:hAnsi="Times New Roman" w:cs="Times New Roman"/>
                <w:sz w:val="28"/>
                <w:szCs w:val="28"/>
              </w:rPr>
              <w:t>срока работы ряда объектов инфраструктуры</w:t>
            </w:r>
            <w:proofErr w:type="gramEnd"/>
            <w:r w:rsidRPr="00DA664A">
              <w:rPr>
                <w:rFonts w:ascii="Times New Roman" w:hAnsi="Times New Roman" w:cs="Times New Roman"/>
                <w:sz w:val="28"/>
                <w:szCs w:val="28"/>
              </w:rPr>
              <w:t xml:space="preserve"> в связи со 100-процентным износом</w:t>
            </w:r>
          </w:p>
        </w:tc>
        <w:tc>
          <w:tcPr>
            <w:tcW w:w="6508"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Высокие затраты на создание новых объектов инфраструктуры</w:t>
            </w:r>
          </w:p>
          <w:p w:rsidR="00DA664A" w:rsidRPr="00DA664A" w:rsidRDefault="00DA664A" w:rsidP="00DA664A">
            <w:pPr>
              <w:spacing w:after="0" w:line="240" w:lineRule="auto"/>
              <w:rPr>
                <w:rFonts w:ascii="Times New Roman" w:hAnsi="Times New Roman" w:cs="Times New Roman"/>
                <w:b/>
                <w:sz w:val="28"/>
                <w:szCs w:val="28"/>
                <w:lang w:eastAsia="en-US" w:bidi="en-US"/>
              </w:rPr>
            </w:pPr>
          </w:p>
        </w:tc>
      </w:tr>
      <w:tr w:rsidR="00DA664A" w:rsidRPr="00DA664A" w:rsidTr="00DA664A">
        <w:trPr>
          <w:trHeight w:val="902"/>
          <w:jc w:val="center"/>
        </w:trPr>
        <w:tc>
          <w:tcPr>
            <w:tcW w:w="2722" w:type="dxa"/>
            <w:vMerge/>
            <w:shd w:val="clear" w:color="auto" w:fill="auto"/>
          </w:tcPr>
          <w:p w:rsidR="00DA664A" w:rsidRPr="00DA664A" w:rsidRDefault="00DA664A" w:rsidP="00DA664A">
            <w:pPr>
              <w:spacing w:after="0" w:line="240" w:lineRule="auto"/>
              <w:ind w:left="292" w:hanging="292"/>
              <w:jc w:val="both"/>
              <w:rPr>
                <w:rFonts w:ascii="Times New Roman" w:hAnsi="Times New Roman" w:cs="Times New Roman"/>
                <w:b/>
                <w:sz w:val="28"/>
                <w:szCs w:val="28"/>
              </w:rPr>
            </w:pPr>
          </w:p>
        </w:tc>
        <w:tc>
          <w:tcPr>
            <w:tcW w:w="2454"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воздействие внешних природных факторов</w:t>
            </w:r>
          </w:p>
        </w:tc>
        <w:tc>
          <w:tcPr>
            <w:tcW w:w="3969"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Климатическое воздействие</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Высокая разница температур</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Глубокое промерзание почвы</w:t>
            </w:r>
          </w:p>
        </w:tc>
        <w:tc>
          <w:tcPr>
            <w:tcW w:w="6508" w:type="dxa"/>
            <w:shd w:val="clear" w:color="auto" w:fill="auto"/>
          </w:tcPr>
          <w:p w:rsidR="00DA664A" w:rsidRPr="00DA664A" w:rsidRDefault="00DA664A" w:rsidP="00DA664A">
            <w:pPr>
              <w:spacing w:after="0" w:line="240" w:lineRule="auto"/>
              <w:rPr>
                <w:rFonts w:ascii="Times New Roman" w:hAnsi="Times New Roman" w:cs="Times New Roman"/>
                <w:b/>
                <w:sz w:val="28"/>
                <w:szCs w:val="28"/>
                <w:lang w:eastAsia="en-US" w:bidi="en-US"/>
              </w:rPr>
            </w:pPr>
            <w:r w:rsidRPr="00DA664A">
              <w:rPr>
                <w:rFonts w:ascii="Times New Roman" w:hAnsi="Times New Roman" w:cs="Times New Roman"/>
                <w:sz w:val="28"/>
                <w:szCs w:val="28"/>
                <w:lang w:eastAsia="en-US" w:bidi="en-US"/>
              </w:rPr>
              <w:t>Высокие затраты на восстановление объектов, разрушенных (поврежденных) под воздействием внешних природных факторов</w:t>
            </w:r>
          </w:p>
        </w:tc>
      </w:tr>
      <w:tr w:rsidR="00DA664A" w:rsidRPr="00DA664A" w:rsidTr="00DA664A">
        <w:trPr>
          <w:trHeight w:val="1146"/>
          <w:jc w:val="center"/>
        </w:trPr>
        <w:tc>
          <w:tcPr>
            <w:tcW w:w="2722" w:type="dxa"/>
            <w:vMerge/>
            <w:shd w:val="clear" w:color="auto" w:fill="auto"/>
          </w:tcPr>
          <w:p w:rsidR="00DA664A" w:rsidRPr="00DA664A" w:rsidRDefault="00DA664A" w:rsidP="00DA664A">
            <w:pPr>
              <w:spacing w:after="0" w:line="240" w:lineRule="auto"/>
              <w:ind w:left="292" w:hanging="292"/>
              <w:jc w:val="both"/>
              <w:rPr>
                <w:rFonts w:ascii="Times New Roman" w:hAnsi="Times New Roman" w:cs="Times New Roman"/>
                <w:b/>
                <w:sz w:val="28"/>
                <w:szCs w:val="28"/>
              </w:rPr>
            </w:pPr>
          </w:p>
        </w:tc>
        <w:tc>
          <w:tcPr>
            <w:tcW w:w="2454"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недостаток мощности/доступности инфраструктуры</w:t>
            </w:r>
          </w:p>
        </w:tc>
        <w:tc>
          <w:tcPr>
            <w:tcW w:w="3969"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Ввод в строй новых промышленных и социальных объектов</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 xml:space="preserve">Выход из строя существующих элементов </w:t>
            </w:r>
            <w:r w:rsidRPr="00DA664A">
              <w:rPr>
                <w:rFonts w:ascii="Times New Roman" w:hAnsi="Times New Roman" w:cs="Times New Roman"/>
                <w:sz w:val="28"/>
                <w:szCs w:val="28"/>
              </w:rPr>
              <w:lastRenderedPageBreak/>
              <w:t>инфраструктуры</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Недофинансирование отрасли ЖКХ</w:t>
            </w:r>
          </w:p>
        </w:tc>
        <w:tc>
          <w:tcPr>
            <w:tcW w:w="6508"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lastRenderedPageBreak/>
              <w:t>Невозможность реализации планов социально-экономического развития города</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Сдерживание получения городским округом дополнительных доходов от возможных инвестиционных проектов</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lastRenderedPageBreak/>
              <w:t>Стагнация и в дальнейшем деградация экономики городского округа</w:t>
            </w:r>
          </w:p>
          <w:p w:rsidR="00DA664A" w:rsidRPr="00DA664A" w:rsidRDefault="00DA664A" w:rsidP="00DA664A">
            <w:pPr>
              <w:spacing w:after="0" w:line="240" w:lineRule="auto"/>
              <w:rPr>
                <w:rFonts w:ascii="Times New Roman" w:hAnsi="Times New Roman" w:cs="Times New Roman"/>
                <w:sz w:val="28"/>
                <w:szCs w:val="28"/>
              </w:rPr>
            </w:pPr>
          </w:p>
        </w:tc>
      </w:tr>
      <w:tr w:rsidR="00DA664A" w:rsidRPr="00DA664A" w:rsidTr="00DA664A">
        <w:trPr>
          <w:trHeight w:val="1209"/>
          <w:jc w:val="center"/>
        </w:trPr>
        <w:tc>
          <w:tcPr>
            <w:tcW w:w="2722" w:type="dxa"/>
            <w:vMerge w:val="restart"/>
            <w:shd w:val="clear" w:color="auto" w:fill="auto"/>
          </w:tcPr>
          <w:p w:rsidR="00DA664A" w:rsidRPr="00DA664A" w:rsidRDefault="00DA664A" w:rsidP="00DA664A">
            <w:pPr>
              <w:spacing w:after="0" w:line="240" w:lineRule="auto"/>
              <w:ind w:left="292" w:hanging="292"/>
              <w:jc w:val="both"/>
              <w:rPr>
                <w:rFonts w:ascii="Times New Roman" w:hAnsi="Times New Roman" w:cs="Times New Roman"/>
                <w:b/>
                <w:sz w:val="28"/>
                <w:szCs w:val="28"/>
              </w:rPr>
            </w:pPr>
            <w:r w:rsidRPr="00DA664A">
              <w:rPr>
                <w:rFonts w:ascii="Times New Roman" w:hAnsi="Times New Roman" w:cs="Times New Roman"/>
                <w:b/>
                <w:sz w:val="28"/>
                <w:szCs w:val="28"/>
              </w:rPr>
              <w:lastRenderedPageBreak/>
              <w:t>Социальная инфраструктура</w:t>
            </w:r>
          </w:p>
        </w:tc>
        <w:tc>
          <w:tcPr>
            <w:tcW w:w="2454"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амортизация / износ элементов социальной инфраструктуры</w:t>
            </w:r>
          </w:p>
        </w:tc>
        <w:tc>
          <w:tcPr>
            <w:tcW w:w="3969"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Прекращение работы наиболее изношенных объектов</w:t>
            </w:r>
          </w:p>
        </w:tc>
        <w:tc>
          <w:tcPr>
            <w:tcW w:w="6508"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Снижение качества жизни</w:t>
            </w:r>
          </w:p>
          <w:p w:rsidR="00DA664A" w:rsidRPr="00DA664A" w:rsidRDefault="00DA664A" w:rsidP="00DA664A">
            <w:pPr>
              <w:spacing w:after="0" w:line="240" w:lineRule="auto"/>
              <w:rPr>
                <w:rFonts w:ascii="Times New Roman" w:eastAsia="Calibri" w:hAnsi="Times New Roman" w:cs="Times New Roman"/>
                <w:sz w:val="28"/>
                <w:szCs w:val="28"/>
                <w:lang w:eastAsia="en-US"/>
              </w:rPr>
            </w:pPr>
            <w:r w:rsidRPr="00DA664A">
              <w:rPr>
                <w:rFonts w:ascii="Times New Roman" w:eastAsia="Calibri" w:hAnsi="Times New Roman" w:cs="Times New Roman"/>
                <w:sz w:val="28"/>
                <w:szCs w:val="28"/>
                <w:lang w:eastAsia="en-US"/>
              </w:rPr>
              <w:t>Высокие затраты на создание новых объектов инфраструктуры</w:t>
            </w:r>
          </w:p>
        </w:tc>
      </w:tr>
      <w:tr w:rsidR="00DA664A" w:rsidRPr="00DA664A" w:rsidTr="00DA664A">
        <w:trPr>
          <w:trHeight w:val="1150"/>
          <w:jc w:val="center"/>
        </w:trPr>
        <w:tc>
          <w:tcPr>
            <w:tcW w:w="2722" w:type="dxa"/>
            <w:vMerge/>
            <w:shd w:val="clear" w:color="auto" w:fill="auto"/>
          </w:tcPr>
          <w:p w:rsidR="00DA664A" w:rsidRPr="00DA664A" w:rsidRDefault="00DA664A" w:rsidP="00DA664A">
            <w:pPr>
              <w:spacing w:after="0" w:line="240" w:lineRule="auto"/>
              <w:ind w:left="292" w:hanging="292"/>
              <w:jc w:val="both"/>
              <w:rPr>
                <w:rFonts w:ascii="Times New Roman" w:hAnsi="Times New Roman" w:cs="Times New Roman"/>
                <w:b/>
                <w:sz w:val="28"/>
                <w:szCs w:val="28"/>
              </w:rPr>
            </w:pPr>
          </w:p>
        </w:tc>
        <w:tc>
          <w:tcPr>
            <w:tcW w:w="2454"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недостаток социальной инфраструктуры  (культурных и досуговых учреждений)</w:t>
            </w:r>
          </w:p>
        </w:tc>
        <w:tc>
          <w:tcPr>
            <w:tcW w:w="3969"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Недостаток мест в детских садах</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Нехватка врачебного персонала</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 xml:space="preserve">Дефицит культурно-досуговых учреждений </w:t>
            </w:r>
          </w:p>
        </w:tc>
        <w:tc>
          <w:tcPr>
            <w:tcW w:w="6508"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Снижение человеческого потенциала</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Рост преступности среди подростков</w:t>
            </w:r>
          </w:p>
          <w:p w:rsidR="00DA664A" w:rsidRPr="00DA664A" w:rsidRDefault="00DA664A" w:rsidP="00DA664A">
            <w:pPr>
              <w:spacing w:after="0" w:line="240" w:lineRule="auto"/>
              <w:rPr>
                <w:rFonts w:ascii="Times New Roman" w:hAnsi="Times New Roman" w:cs="Times New Roman"/>
                <w:sz w:val="28"/>
                <w:szCs w:val="28"/>
              </w:rPr>
            </w:pPr>
          </w:p>
        </w:tc>
      </w:tr>
      <w:tr w:rsidR="00DA664A" w:rsidRPr="00DA664A" w:rsidTr="00DA664A">
        <w:trPr>
          <w:trHeight w:val="1169"/>
          <w:jc w:val="center"/>
        </w:trPr>
        <w:tc>
          <w:tcPr>
            <w:tcW w:w="2722" w:type="dxa"/>
            <w:vMerge w:val="restart"/>
            <w:shd w:val="clear" w:color="auto" w:fill="auto"/>
          </w:tcPr>
          <w:p w:rsidR="00DA664A" w:rsidRPr="00DA664A" w:rsidRDefault="00DA664A" w:rsidP="00DA664A">
            <w:pPr>
              <w:spacing w:after="0" w:line="240" w:lineRule="auto"/>
              <w:ind w:left="292" w:hanging="292"/>
              <w:jc w:val="both"/>
              <w:rPr>
                <w:rFonts w:ascii="Times New Roman" w:hAnsi="Times New Roman" w:cs="Times New Roman"/>
                <w:b/>
                <w:sz w:val="28"/>
                <w:szCs w:val="28"/>
              </w:rPr>
            </w:pPr>
            <w:r w:rsidRPr="00DA664A">
              <w:rPr>
                <w:rFonts w:ascii="Times New Roman" w:hAnsi="Times New Roman" w:cs="Times New Roman"/>
                <w:b/>
                <w:sz w:val="28"/>
                <w:szCs w:val="28"/>
              </w:rPr>
              <w:t>Население</w:t>
            </w:r>
          </w:p>
        </w:tc>
        <w:tc>
          <w:tcPr>
            <w:tcW w:w="2454"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Снижение качества жизни</w:t>
            </w:r>
          </w:p>
        </w:tc>
        <w:tc>
          <w:tcPr>
            <w:tcW w:w="3969"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Ухудшение экологической обстановки,</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Эпидемиологические заражения</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Рост безработицы</w:t>
            </w:r>
          </w:p>
        </w:tc>
        <w:tc>
          <w:tcPr>
            <w:tcW w:w="6508"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Снижение продолжительности жизни</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 xml:space="preserve">Сокращение рождаемости </w:t>
            </w:r>
          </w:p>
          <w:p w:rsidR="00DA664A" w:rsidRPr="00DA664A" w:rsidRDefault="00DA664A" w:rsidP="00DA664A">
            <w:pPr>
              <w:spacing w:after="0" w:line="240" w:lineRule="auto"/>
              <w:rPr>
                <w:rFonts w:ascii="Times New Roman" w:hAnsi="Times New Roman" w:cs="Times New Roman"/>
                <w:sz w:val="28"/>
                <w:szCs w:val="28"/>
              </w:rPr>
            </w:pPr>
          </w:p>
        </w:tc>
      </w:tr>
      <w:tr w:rsidR="00DA664A" w:rsidRPr="00DA664A" w:rsidTr="00DA664A">
        <w:trPr>
          <w:trHeight w:val="1160"/>
          <w:jc w:val="center"/>
        </w:trPr>
        <w:tc>
          <w:tcPr>
            <w:tcW w:w="2722" w:type="dxa"/>
            <w:vMerge/>
            <w:shd w:val="clear" w:color="auto" w:fill="auto"/>
          </w:tcPr>
          <w:p w:rsidR="00DA664A" w:rsidRPr="00DA664A" w:rsidRDefault="00DA664A" w:rsidP="00DA664A">
            <w:pPr>
              <w:spacing w:after="0" w:line="240" w:lineRule="auto"/>
              <w:ind w:left="292" w:hanging="292"/>
              <w:jc w:val="both"/>
              <w:rPr>
                <w:rFonts w:ascii="Times New Roman" w:hAnsi="Times New Roman" w:cs="Times New Roman"/>
                <w:b/>
                <w:sz w:val="28"/>
                <w:szCs w:val="28"/>
              </w:rPr>
            </w:pPr>
          </w:p>
        </w:tc>
        <w:tc>
          <w:tcPr>
            <w:tcW w:w="2454"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Миграция трудовой силы</w:t>
            </w:r>
          </w:p>
        </w:tc>
        <w:tc>
          <w:tcPr>
            <w:tcW w:w="3969"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Снижение возможностей развития и самореализации</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Снижение качества жизни</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Безработица</w:t>
            </w:r>
          </w:p>
        </w:tc>
        <w:tc>
          <w:tcPr>
            <w:tcW w:w="6508"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Сокращение числа специалистов</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Старение населения</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Снижение платежеспособности населения</w:t>
            </w:r>
          </w:p>
          <w:p w:rsidR="00DA664A" w:rsidRPr="00DA664A" w:rsidRDefault="00DA664A" w:rsidP="00DA664A">
            <w:pPr>
              <w:spacing w:after="0" w:line="240" w:lineRule="auto"/>
              <w:rPr>
                <w:rFonts w:ascii="Times New Roman" w:hAnsi="Times New Roman" w:cs="Times New Roman"/>
                <w:sz w:val="28"/>
                <w:szCs w:val="28"/>
              </w:rPr>
            </w:pPr>
          </w:p>
        </w:tc>
      </w:tr>
      <w:tr w:rsidR="00DA664A" w:rsidRPr="00DA664A" w:rsidTr="00DA664A">
        <w:trPr>
          <w:trHeight w:val="900"/>
          <w:jc w:val="center"/>
        </w:trPr>
        <w:tc>
          <w:tcPr>
            <w:tcW w:w="2722" w:type="dxa"/>
            <w:vMerge/>
            <w:shd w:val="clear" w:color="auto" w:fill="auto"/>
          </w:tcPr>
          <w:p w:rsidR="00DA664A" w:rsidRPr="00DA664A" w:rsidRDefault="00DA664A" w:rsidP="00DA664A">
            <w:pPr>
              <w:spacing w:after="0" w:line="240" w:lineRule="auto"/>
              <w:ind w:left="292" w:hanging="292"/>
              <w:jc w:val="both"/>
              <w:rPr>
                <w:rFonts w:ascii="Times New Roman" w:hAnsi="Times New Roman" w:cs="Times New Roman"/>
                <w:b/>
                <w:sz w:val="28"/>
                <w:szCs w:val="28"/>
              </w:rPr>
            </w:pPr>
          </w:p>
        </w:tc>
        <w:tc>
          <w:tcPr>
            <w:tcW w:w="2454"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Снижение человеческого капитала</w:t>
            </w:r>
          </w:p>
        </w:tc>
        <w:tc>
          <w:tcPr>
            <w:tcW w:w="3969"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Старение населения, ухудшение состояния здоровья</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Снижение общей культуры населения</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lastRenderedPageBreak/>
              <w:t>Снижение предпринимательской активности, иждивенческие настроения</w:t>
            </w:r>
          </w:p>
        </w:tc>
        <w:tc>
          <w:tcPr>
            <w:tcW w:w="6508"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lastRenderedPageBreak/>
              <w:t>Снижение численности населения</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Снижение продолжительности жизни</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Снижение уровня образованности населения</w:t>
            </w:r>
          </w:p>
          <w:p w:rsidR="00DA664A" w:rsidRPr="00DA664A" w:rsidRDefault="00DA664A" w:rsidP="00DA664A">
            <w:pPr>
              <w:spacing w:after="0" w:line="240" w:lineRule="auto"/>
              <w:rPr>
                <w:rFonts w:ascii="Times New Roman" w:hAnsi="Times New Roman" w:cs="Times New Roman"/>
                <w:sz w:val="28"/>
                <w:szCs w:val="28"/>
              </w:rPr>
            </w:pPr>
          </w:p>
        </w:tc>
      </w:tr>
      <w:tr w:rsidR="00DA664A" w:rsidRPr="00DA664A" w:rsidTr="00DA664A">
        <w:trPr>
          <w:trHeight w:val="1164"/>
          <w:jc w:val="center"/>
        </w:trPr>
        <w:tc>
          <w:tcPr>
            <w:tcW w:w="2722" w:type="dxa"/>
            <w:vMerge w:val="restart"/>
            <w:shd w:val="clear" w:color="auto" w:fill="auto"/>
          </w:tcPr>
          <w:p w:rsidR="00DA664A" w:rsidRPr="00DA664A" w:rsidRDefault="00DA664A" w:rsidP="00DA664A">
            <w:pPr>
              <w:spacing w:after="0" w:line="240" w:lineRule="auto"/>
              <w:ind w:left="292" w:hanging="292"/>
              <w:jc w:val="both"/>
              <w:rPr>
                <w:rFonts w:ascii="Times New Roman" w:hAnsi="Times New Roman" w:cs="Times New Roman"/>
                <w:b/>
                <w:sz w:val="28"/>
                <w:szCs w:val="28"/>
              </w:rPr>
            </w:pPr>
            <w:r w:rsidRPr="00DA664A">
              <w:rPr>
                <w:rFonts w:ascii="Times New Roman" w:hAnsi="Times New Roman" w:cs="Times New Roman"/>
                <w:b/>
                <w:sz w:val="28"/>
                <w:szCs w:val="28"/>
              </w:rPr>
              <w:lastRenderedPageBreak/>
              <w:t>Местная промышленность и малый бизнес</w:t>
            </w:r>
          </w:p>
        </w:tc>
        <w:tc>
          <w:tcPr>
            <w:tcW w:w="2454"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Инфраструктурные риски</w:t>
            </w:r>
          </w:p>
        </w:tc>
        <w:tc>
          <w:tcPr>
            <w:tcW w:w="3969"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Высокие затраты на эксплуатацию и ремонт объектов инфраструктуры (рост тарифов)</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Прекращение работы объектов инфраструктуры ввиду износа</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Дефицит инфраструктурных мощностей для ввода новых объектов</w:t>
            </w:r>
          </w:p>
        </w:tc>
        <w:tc>
          <w:tcPr>
            <w:tcW w:w="6508"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Снижение инвестиционной привлекательности городского округа</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Увеличение себестоимости продукции</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Закрытие предприятий – до 15 ед.</w:t>
            </w:r>
          </w:p>
          <w:p w:rsidR="00DA664A" w:rsidRPr="00DA664A" w:rsidRDefault="00DA664A" w:rsidP="00DA664A">
            <w:pPr>
              <w:spacing w:after="0" w:line="240" w:lineRule="auto"/>
              <w:rPr>
                <w:rFonts w:ascii="Times New Roman" w:hAnsi="Times New Roman" w:cs="Times New Roman"/>
                <w:sz w:val="28"/>
                <w:szCs w:val="28"/>
              </w:rPr>
            </w:pPr>
          </w:p>
        </w:tc>
      </w:tr>
      <w:tr w:rsidR="00DA664A" w:rsidRPr="00DA664A" w:rsidTr="00DA664A">
        <w:trPr>
          <w:trHeight w:val="1550"/>
          <w:jc w:val="center"/>
        </w:trPr>
        <w:tc>
          <w:tcPr>
            <w:tcW w:w="2722" w:type="dxa"/>
            <w:vMerge/>
            <w:shd w:val="clear" w:color="auto" w:fill="auto"/>
          </w:tcPr>
          <w:p w:rsidR="00DA664A" w:rsidRPr="00DA664A" w:rsidRDefault="00DA664A" w:rsidP="00DA664A">
            <w:pPr>
              <w:spacing w:after="0" w:line="240" w:lineRule="auto"/>
              <w:ind w:left="292" w:hanging="292"/>
              <w:jc w:val="both"/>
              <w:rPr>
                <w:rFonts w:ascii="Times New Roman" w:hAnsi="Times New Roman" w:cs="Times New Roman"/>
                <w:b/>
                <w:sz w:val="28"/>
                <w:szCs w:val="28"/>
              </w:rPr>
            </w:pPr>
          </w:p>
        </w:tc>
        <w:tc>
          <w:tcPr>
            <w:tcW w:w="2454"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Социальные риски</w:t>
            </w:r>
          </w:p>
        </w:tc>
        <w:tc>
          <w:tcPr>
            <w:tcW w:w="3969"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Отток кадров и предприятий из городского округа</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Уменьшение человеческого капитала</w:t>
            </w:r>
          </w:p>
        </w:tc>
        <w:tc>
          <w:tcPr>
            <w:tcW w:w="6508"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Перевод предприятий в территории с менее значительными рисками инфраструктуры</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Увеличение миграции населения - до 100 человек в год</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 xml:space="preserve">Потери местного бюджета </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Рост безработицы</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Увеличение преступности</w:t>
            </w:r>
          </w:p>
        </w:tc>
      </w:tr>
      <w:tr w:rsidR="00DA664A" w:rsidRPr="00DA664A" w:rsidTr="00DA664A">
        <w:trPr>
          <w:trHeight w:val="401"/>
          <w:jc w:val="center"/>
        </w:trPr>
        <w:tc>
          <w:tcPr>
            <w:tcW w:w="2722" w:type="dxa"/>
            <w:vMerge/>
            <w:shd w:val="clear" w:color="auto" w:fill="auto"/>
          </w:tcPr>
          <w:p w:rsidR="00DA664A" w:rsidRPr="00DA664A" w:rsidRDefault="00DA664A" w:rsidP="00DA664A">
            <w:pPr>
              <w:spacing w:after="0" w:line="240" w:lineRule="auto"/>
              <w:ind w:left="292" w:hanging="292"/>
              <w:jc w:val="both"/>
              <w:rPr>
                <w:rFonts w:ascii="Times New Roman" w:hAnsi="Times New Roman" w:cs="Times New Roman"/>
                <w:b/>
                <w:sz w:val="28"/>
                <w:szCs w:val="28"/>
              </w:rPr>
            </w:pPr>
          </w:p>
        </w:tc>
        <w:tc>
          <w:tcPr>
            <w:tcW w:w="2454"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Потребительские риски</w:t>
            </w:r>
          </w:p>
        </w:tc>
        <w:tc>
          <w:tcPr>
            <w:tcW w:w="3969"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Снижение платежеспособности населения</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Уменьшение человеческого капитала</w:t>
            </w:r>
          </w:p>
        </w:tc>
        <w:tc>
          <w:tcPr>
            <w:tcW w:w="6508"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Снижение общего товарооборота в округе на 50 млн. рублей в год</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Закрытие предприятий промышленности и малого бизнеса - до 10 предприятий</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Потери местного бюджета до 5 млн. рублей в год</w:t>
            </w:r>
          </w:p>
          <w:p w:rsidR="00DA664A" w:rsidRPr="00DA664A" w:rsidRDefault="00DA664A" w:rsidP="00DA664A">
            <w:pPr>
              <w:spacing w:after="0" w:line="240" w:lineRule="auto"/>
              <w:rPr>
                <w:rFonts w:ascii="Times New Roman" w:hAnsi="Times New Roman" w:cs="Times New Roman"/>
                <w:sz w:val="28"/>
                <w:szCs w:val="28"/>
              </w:rPr>
            </w:pPr>
          </w:p>
          <w:p w:rsidR="00DA664A" w:rsidRPr="00DA664A" w:rsidRDefault="00DA664A" w:rsidP="00DA664A">
            <w:pPr>
              <w:spacing w:after="0" w:line="240" w:lineRule="auto"/>
              <w:rPr>
                <w:rFonts w:ascii="Times New Roman" w:hAnsi="Times New Roman" w:cs="Times New Roman"/>
                <w:sz w:val="28"/>
                <w:szCs w:val="28"/>
              </w:rPr>
            </w:pPr>
          </w:p>
        </w:tc>
      </w:tr>
      <w:tr w:rsidR="00DA664A" w:rsidRPr="00DA664A" w:rsidTr="00DA664A">
        <w:trPr>
          <w:trHeight w:val="73"/>
          <w:jc w:val="center"/>
        </w:trPr>
        <w:tc>
          <w:tcPr>
            <w:tcW w:w="2722" w:type="dxa"/>
            <w:vMerge w:val="restart"/>
            <w:shd w:val="clear" w:color="auto" w:fill="auto"/>
          </w:tcPr>
          <w:p w:rsidR="00DA664A" w:rsidRPr="00DA664A" w:rsidRDefault="00DA664A" w:rsidP="00DA664A">
            <w:pPr>
              <w:spacing w:after="0" w:line="240" w:lineRule="auto"/>
              <w:ind w:left="292" w:hanging="292"/>
              <w:jc w:val="both"/>
              <w:rPr>
                <w:rFonts w:ascii="Times New Roman" w:hAnsi="Times New Roman" w:cs="Times New Roman"/>
                <w:b/>
                <w:sz w:val="28"/>
                <w:szCs w:val="28"/>
              </w:rPr>
            </w:pPr>
            <w:r w:rsidRPr="00DA664A">
              <w:rPr>
                <w:rFonts w:ascii="Times New Roman" w:hAnsi="Times New Roman" w:cs="Times New Roman"/>
                <w:b/>
                <w:sz w:val="28"/>
                <w:szCs w:val="28"/>
              </w:rPr>
              <w:lastRenderedPageBreak/>
              <w:t>ГРОП</w:t>
            </w:r>
          </w:p>
        </w:tc>
        <w:tc>
          <w:tcPr>
            <w:tcW w:w="2454"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Технические риски</w:t>
            </w:r>
          </w:p>
        </w:tc>
        <w:tc>
          <w:tcPr>
            <w:tcW w:w="3969"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Выход из строя устаревшего оборудования</w:t>
            </w:r>
          </w:p>
        </w:tc>
        <w:tc>
          <w:tcPr>
            <w:tcW w:w="6508"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 xml:space="preserve">Невозможность дальнейшего развития ГРОП </w:t>
            </w:r>
          </w:p>
          <w:p w:rsidR="00DA664A" w:rsidRPr="00DA664A" w:rsidRDefault="00DA664A" w:rsidP="00DA664A">
            <w:pPr>
              <w:spacing w:after="0" w:line="240" w:lineRule="auto"/>
              <w:rPr>
                <w:rFonts w:ascii="Times New Roman" w:hAnsi="Times New Roman" w:cs="Times New Roman"/>
                <w:sz w:val="28"/>
                <w:szCs w:val="28"/>
              </w:rPr>
            </w:pPr>
          </w:p>
          <w:p w:rsidR="00DA664A" w:rsidRPr="00DA664A" w:rsidRDefault="00DA664A" w:rsidP="00DA664A">
            <w:pPr>
              <w:spacing w:after="0" w:line="240" w:lineRule="auto"/>
              <w:rPr>
                <w:rFonts w:ascii="Times New Roman" w:hAnsi="Times New Roman" w:cs="Times New Roman"/>
                <w:sz w:val="28"/>
                <w:szCs w:val="28"/>
              </w:rPr>
            </w:pPr>
          </w:p>
        </w:tc>
      </w:tr>
      <w:tr w:rsidR="00DA664A" w:rsidRPr="00DA664A" w:rsidTr="00DA664A">
        <w:trPr>
          <w:trHeight w:val="835"/>
          <w:jc w:val="center"/>
        </w:trPr>
        <w:tc>
          <w:tcPr>
            <w:tcW w:w="2722" w:type="dxa"/>
            <w:vMerge/>
            <w:shd w:val="clear" w:color="auto" w:fill="auto"/>
          </w:tcPr>
          <w:p w:rsidR="00DA664A" w:rsidRPr="00DA664A" w:rsidRDefault="00DA664A" w:rsidP="00DA664A">
            <w:pPr>
              <w:spacing w:after="0" w:line="240" w:lineRule="auto"/>
              <w:ind w:left="292" w:hanging="292"/>
              <w:jc w:val="both"/>
              <w:rPr>
                <w:rFonts w:ascii="Times New Roman" w:hAnsi="Times New Roman" w:cs="Times New Roman"/>
                <w:b/>
                <w:sz w:val="28"/>
                <w:szCs w:val="28"/>
              </w:rPr>
            </w:pPr>
          </w:p>
        </w:tc>
        <w:tc>
          <w:tcPr>
            <w:tcW w:w="2454"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Риски тарифного регулирования</w:t>
            </w:r>
          </w:p>
        </w:tc>
        <w:tc>
          <w:tcPr>
            <w:tcW w:w="3969"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Темп роста тарифов ниже уровня инфляции</w:t>
            </w:r>
          </w:p>
        </w:tc>
        <w:tc>
          <w:tcPr>
            <w:tcW w:w="6508"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Снижение доходов ГРОП</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 xml:space="preserve">Невозможность дальнейшего развития ГРОП </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Невозможность осуществления инвестиционных программ</w:t>
            </w:r>
          </w:p>
        </w:tc>
      </w:tr>
      <w:tr w:rsidR="00DA664A" w:rsidRPr="00DA664A" w:rsidTr="00DA664A">
        <w:trPr>
          <w:trHeight w:val="1427"/>
          <w:jc w:val="center"/>
        </w:trPr>
        <w:tc>
          <w:tcPr>
            <w:tcW w:w="2722" w:type="dxa"/>
            <w:vMerge/>
            <w:shd w:val="clear" w:color="auto" w:fill="auto"/>
          </w:tcPr>
          <w:p w:rsidR="00DA664A" w:rsidRPr="00DA664A" w:rsidRDefault="00DA664A" w:rsidP="00DA664A">
            <w:pPr>
              <w:spacing w:after="0" w:line="240" w:lineRule="auto"/>
              <w:ind w:left="292" w:hanging="292"/>
              <w:jc w:val="both"/>
              <w:rPr>
                <w:rFonts w:ascii="Times New Roman" w:hAnsi="Times New Roman" w:cs="Times New Roman"/>
                <w:b/>
                <w:sz w:val="28"/>
                <w:szCs w:val="28"/>
              </w:rPr>
            </w:pPr>
          </w:p>
        </w:tc>
        <w:tc>
          <w:tcPr>
            <w:tcW w:w="2454"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Потребительские риски</w:t>
            </w:r>
          </w:p>
        </w:tc>
        <w:tc>
          <w:tcPr>
            <w:tcW w:w="3969"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газификация региона может привести к снижению спроса на уголь</w:t>
            </w:r>
          </w:p>
        </w:tc>
        <w:tc>
          <w:tcPr>
            <w:tcW w:w="6508"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Снижение доходов ГРОП</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Невозможность дальнейшего развития</w:t>
            </w:r>
          </w:p>
          <w:p w:rsidR="00DA664A" w:rsidRPr="00DA664A" w:rsidRDefault="00DA664A" w:rsidP="00DA664A">
            <w:pPr>
              <w:spacing w:after="0" w:line="240" w:lineRule="auto"/>
              <w:rPr>
                <w:rFonts w:ascii="Times New Roman" w:hAnsi="Times New Roman" w:cs="Times New Roman"/>
                <w:sz w:val="28"/>
                <w:szCs w:val="28"/>
              </w:rPr>
            </w:pPr>
          </w:p>
        </w:tc>
      </w:tr>
      <w:tr w:rsidR="00DA664A" w:rsidRPr="00DA664A" w:rsidTr="00DA664A">
        <w:trPr>
          <w:trHeight w:val="787"/>
          <w:jc w:val="center"/>
        </w:trPr>
        <w:tc>
          <w:tcPr>
            <w:tcW w:w="2722" w:type="dxa"/>
            <w:vMerge/>
            <w:shd w:val="clear" w:color="auto" w:fill="auto"/>
          </w:tcPr>
          <w:p w:rsidR="00DA664A" w:rsidRPr="00DA664A" w:rsidRDefault="00DA664A" w:rsidP="00DA664A">
            <w:pPr>
              <w:spacing w:after="0" w:line="240" w:lineRule="auto"/>
              <w:ind w:left="292" w:hanging="292"/>
              <w:jc w:val="both"/>
              <w:rPr>
                <w:rFonts w:ascii="Times New Roman" w:hAnsi="Times New Roman" w:cs="Times New Roman"/>
                <w:b/>
                <w:sz w:val="28"/>
                <w:szCs w:val="28"/>
              </w:rPr>
            </w:pPr>
          </w:p>
        </w:tc>
        <w:tc>
          <w:tcPr>
            <w:tcW w:w="2454"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Социальные риски</w:t>
            </w:r>
          </w:p>
        </w:tc>
        <w:tc>
          <w:tcPr>
            <w:tcW w:w="3969"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Недостаток квалифицированных кадров</w:t>
            </w:r>
          </w:p>
        </w:tc>
        <w:tc>
          <w:tcPr>
            <w:tcW w:w="6508"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 xml:space="preserve">Невозможность дальнейшего развития ГРОП </w:t>
            </w:r>
          </w:p>
          <w:p w:rsidR="00DA664A" w:rsidRPr="00DA664A" w:rsidRDefault="00DA664A" w:rsidP="00DA664A">
            <w:pPr>
              <w:spacing w:after="0" w:line="240" w:lineRule="auto"/>
              <w:rPr>
                <w:rFonts w:ascii="Times New Roman" w:hAnsi="Times New Roman" w:cs="Times New Roman"/>
                <w:sz w:val="28"/>
                <w:szCs w:val="28"/>
              </w:rPr>
            </w:pPr>
          </w:p>
          <w:p w:rsidR="00DA664A" w:rsidRPr="00DA664A" w:rsidRDefault="00DA664A" w:rsidP="00DA664A">
            <w:pPr>
              <w:spacing w:after="0" w:line="240" w:lineRule="auto"/>
              <w:rPr>
                <w:rFonts w:ascii="Times New Roman" w:hAnsi="Times New Roman" w:cs="Times New Roman"/>
                <w:sz w:val="28"/>
                <w:szCs w:val="28"/>
              </w:rPr>
            </w:pPr>
          </w:p>
        </w:tc>
      </w:tr>
      <w:tr w:rsidR="00DA664A" w:rsidRPr="00DA664A" w:rsidTr="00DA664A">
        <w:trPr>
          <w:trHeight w:val="787"/>
          <w:jc w:val="center"/>
        </w:trPr>
        <w:tc>
          <w:tcPr>
            <w:tcW w:w="2722" w:type="dxa"/>
            <w:vMerge/>
            <w:shd w:val="clear" w:color="auto" w:fill="auto"/>
          </w:tcPr>
          <w:p w:rsidR="00DA664A" w:rsidRPr="00DA664A" w:rsidRDefault="00DA664A" w:rsidP="00DA664A">
            <w:pPr>
              <w:spacing w:after="0" w:line="240" w:lineRule="auto"/>
              <w:ind w:left="292" w:hanging="292"/>
              <w:jc w:val="both"/>
              <w:rPr>
                <w:rFonts w:ascii="Times New Roman" w:hAnsi="Times New Roman" w:cs="Times New Roman"/>
                <w:b/>
                <w:sz w:val="28"/>
                <w:szCs w:val="28"/>
              </w:rPr>
            </w:pPr>
          </w:p>
        </w:tc>
        <w:tc>
          <w:tcPr>
            <w:tcW w:w="2454"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Экологические риски</w:t>
            </w:r>
          </w:p>
        </w:tc>
        <w:tc>
          <w:tcPr>
            <w:tcW w:w="3969"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большая выработка территории поселков.</w:t>
            </w:r>
          </w:p>
        </w:tc>
        <w:tc>
          <w:tcPr>
            <w:tcW w:w="6508"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Снижение качества жизни населения</w:t>
            </w:r>
          </w:p>
          <w:p w:rsidR="00DA664A" w:rsidRPr="00DA664A" w:rsidRDefault="00DA664A" w:rsidP="00DA664A">
            <w:pPr>
              <w:spacing w:after="0" w:line="240" w:lineRule="auto"/>
              <w:rPr>
                <w:rFonts w:ascii="Times New Roman" w:hAnsi="Times New Roman" w:cs="Times New Roman"/>
                <w:sz w:val="28"/>
                <w:szCs w:val="28"/>
              </w:rPr>
            </w:pPr>
          </w:p>
        </w:tc>
      </w:tr>
      <w:tr w:rsidR="00DA664A" w:rsidRPr="00DA664A" w:rsidTr="00DA664A">
        <w:trPr>
          <w:trHeight w:val="1082"/>
          <w:jc w:val="center"/>
        </w:trPr>
        <w:tc>
          <w:tcPr>
            <w:tcW w:w="2722" w:type="dxa"/>
            <w:vMerge w:val="restart"/>
            <w:shd w:val="clear" w:color="auto" w:fill="auto"/>
          </w:tcPr>
          <w:p w:rsidR="00DA664A" w:rsidRPr="00DA664A" w:rsidRDefault="00DA664A" w:rsidP="00DA664A">
            <w:pPr>
              <w:spacing w:after="0" w:line="240" w:lineRule="auto"/>
              <w:ind w:left="292" w:hanging="292"/>
              <w:jc w:val="both"/>
              <w:rPr>
                <w:rFonts w:ascii="Times New Roman" w:hAnsi="Times New Roman" w:cs="Times New Roman"/>
                <w:b/>
                <w:sz w:val="28"/>
                <w:szCs w:val="28"/>
              </w:rPr>
            </w:pPr>
            <w:r w:rsidRPr="00DA664A">
              <w:rPr>
                <w:rFonts w:ascii="Times New Roman" w:hAnsi="Times New Roman" w:cs="Times New Roman"/>
                <w:b/>
                <w:sz w:val="28"/>
                <w:szCs w:val="28"/>
              </w:rPr>
              <w:t>Органы местного самоуправления</w:t>
            </w:r>
          </w:p>
        </w:tc>
        <w:tc>
          <w:tcPr>
            <w:tcW w:w="2454"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Политические риски</w:t>
            </w:r>
          </w:p>
        </w:tc>
        <w:tc>
          <w:tcPr>
            <w:tcW w:w="3969"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Разрушительное воздействие экологических, техногенных катастроф на население</w:t>
            </w:r>
          </w:p>
        </w:tc>
        <w:tc>
          <w:tcPr>
            <w:tcW w:w="6508"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Привлечение должностных лиц местного самоуправления к ответственности, смена команды</w:t>
            </w:r>
          </w:p>
          <w:p w:rsidR="00DA664A" w:rsidRPr="00DA664A" w:rsidRDefault="00DA664A" w:rsidP="00DA664A">
            <w:pPr>
              <w:spacing w:after="0" w:line="240" w:lineRule="auto"/>
              <w:rPr>
                <w:rFonts w:ascii="Times New Roman" w:hAnsi="Times New Roman" w:cs="Times New Roman"/>
                <w:sz w:val="28"/>
                <w:szCs w:val="28"/>
              </w:rPr>
            </w:pPr>
          </w:p>
        </w:tc>
      </w:tr>
      <w:tr w:rsidR="00DA664A" w:rsidRPr="00DA664A" w:rsidTr="00DA664A">
        <w:trPr>
          <w:trHeight w:val="1425"/>
          <w:jc w:val="center"/>
        </w:trPr>
        <w:tc>
          <w:tcPr>
            <w:tcW w:w="2722" w:type="dxa"/>
            <w:vMerge/>
            <w:shd w:val="clear" w:color="auto" w:fill="auto"/>
          </w:tcPr>
          <w:p w:rsidR="00DA664A" w:rsidRPr="00DA664A" w:rsidRDefault="00DA664A" w:rsidP="00DA664A">
            <w:pPr>
              <w:spacing w:after="0" w:line="240" w:lineRule="auto"/>
              <w:ind w:left="292" w:hanging="292"/>
              <w:jc w:val="both"/>
              <w:rPr>
                <w:rFonts w:ascii="Times New Roman" w:hAnsi="Times New Roman" w:cs="Times New Roman"/>
                <w:b/>
                <w:sz w:val="28"/>
                <w:szCs w:val="28"/>
              </w:rPr>
            </w:pPr>
          </w:p>
        </w:tc>
        <w:tc>
          <w:tcPr>
            <w:tcW w:w="2454"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Риски волатильности внешних платежей</w:t>
            </w:r>
          </w:p>
        </w:tc>
        <w:tc>
          <w:tcPr>
            <w:tcW w:w="3969"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Недофинансирование вышестоящими органами власти</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 xml:space="preserve">Не достаточная квалификация работников органов местного </w:t>
            </w:r>
            <w:r w:rsidRPr="00DA664A">
              <w:rPr>
                <w:rFonts w:ascii="Times New Roman" w:hAnsi="Times New Roman" w:cs="Times New Roman"/>
                <w:sz w:val="28"/>
                <w:szCs w:val="28"/>
              </w:rPr>
              <w:lastRenderedPageBreak/>
              <w:t>самоуправления</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Кризисные явления</w:t>
            </w:r>
          </w:p>
        </w:tc>
        <w:tc>
          <w:tcPr>
            <w:tcW w:w="6508"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lastRenderedPageBreak/>
              <w:t>Невозможность диверсификации экономики</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Сворачивание социальных программ</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Нарастающие проблемы отрасли ЖКХ</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 xml:space="preserve">Дефицит инфраструктурных мощностей </w:t>
            </w:r>
          </w:p>
          <w:p w:rsidR="00DA664A" w:rsidRPr="00DA664A" w:rsidRDefault="00DA664A" w:rsidP="00DA664A">
            <w:pPr>
              <w:spacing w:after="0" w:line="240" w:lineRule="auto"/>
              <w:rPr>
                <w:rFonts w:ascii="Times New Roman" w:hAnsi="Times New Roman" w:cs="Times New Roman"/>
                <w:sz w:val="28"/>
                <w:szCs w:val="28"/>
              </w:rPr>
            </w:pPr>
          </w:p>
        </w:tc>
      </w:tr>
      <w:tr w:rsidR="00DA664A" w:rsidRPr="00DA664A" w:rsidTr="00DA664A">
        <w:trPr>
          <w:trHeight w:val="1777"/>
          <w:jc w:val="center"/>
        </w:trPr>
        <w:tc>
          <w:tcPr>
            <w:tcW w:w="2722" w:type="dxa"/>
            <w:vMerge/>
            <w:shd w:val="clear" w:color="auto" w:fill="auto"/>
          </w:tcPr>
          <w:p w:rsidR="00DA664A" w:rsidRPr="00DA664A" w:rsidRDefault="00DA664A" w:rsidP="00DA664A">
            <w:pPr>
              <w:spacing w:after="0" w:line="240" w:lineRule="auto"/>
              <w:ind w:left="292" w:hanging="292"/>
              <w:jc w:val="both"/>
              <w:rPr>
                <w:rFonts w:ascii="Times New Roman" w:hAnsi="Times New Roman" w:cs="Times New Roman"/>
                <w:b/>
                <w:sz w:val="28"/>
                <w:szCs w:val="28"/>
              </w:rPr>
            </w:pPr>
          </w:p>
        </w:tc>
        <w:tc>
          <w:tcPr>
            <w:tcW w:w="2454"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Риски волатильности собственных доходов местного бюджета</w:t>
            </w:r>
          </w:p>
        </w:tc>
        <w:tc>
          <w:tcPr>
            <w:tcW w:w="3969"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Переход бизнеса в соседние муниципальные образования</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Недофинансирование инфраструктурных объектов</w:t>
            </w:r>
          </w:p>
          <w:p w:rsidR="00DA664A" w:rsidRPr="00DA664A" w:rsidRDefault="00DA664A" w:rsidP="00DA664A">
            <w:pPr>
              <w:spacing w:after="0" w:line="240" w:lineRule="auto"/>
              <w:rPr>
                <w:rFonts w:ascii="Times New Roman" w:hAnsi="Times New Roman" w:cs="Times New Roman"/>
                <w:sz w:val="28"/>
                <w:szCs w:val="28"/>
              </w:rPr>
            </w:pPr>
          </w:p>
        </w:tc>
        <w:tc>
          <w:tcPr>
            <w:tcW w:w="6508" w:type="dxa"/>
            <w:shd w:val="clear" w:color="auto" w:fill="auto"/>
          </w:tcPr>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Невозможность диверсификации экономики</w:t>
            </w:r>
          </w:p>
          <w:p w:rsidR="00DA664A" w:rsidRPr="00DA664A" w:rsidRDefault="00DA664A" w:rsidP="00DA664A">
            <w:pPr>
              <w:spacing w:after="0" w:line="240" w:lineRule="auto"/>
              <w:rPr>
                <w:rFonts w:ascii="Times New Roman" w:hAnsi="Times New Roman" w:cs="Times New Roman"/>
                <w:sz w:val="28"/>
                <w:szCs w:val="28"/>
              </w:rPr>
            </w:pPr>
            <w:r w:rsidRPr="00DA664A">
              <w:rPr>
                <w:rFonts w:ascii="Times New Roman" w:hAnsi="Times New Roman" w:cs="Times New Roman"/>
                <w:sz w:val="28"/>
                <w:szCs w:val="28"/>
              </w:rPr>
              <w:t>Возможность сокращения совокупных доходов населения на 20 % (в зависимости от темпов «ухода» предпринимательства)</w:t>
            </w:r>
          </w:p>
          <w:p w:rsidR="00DA664A" w:rsidRPr="00DA664A" w:rsidRDefault="00DA664A" w:rsidP="00DA664A">
            <w:pPr>
              <w:spacing w:after="0" w:line="240" w:lineRule="auto"/>
              <w:rPr>
                <w:rFonts w:ascii="Times New Roman" w:hAnsi="Times New Roman" w:cs="Times New Roman"/>
                <w:sz w:val="28"/>
                <w:szCs w:val="28"/>
              </w:rPr>
            </w:pPr>
          </w:p>
        </w:tc>
      </w:tr>
    </w:tbl>
    <w:p w:rsidR="00DA664A" w:rsidRPr="00DA664A" w:rsidRDefault="00DA664A" w:rsidP="00DA664A">
      <w:pPr>
        <w:spacing w:after="0" w:line="240" w:lineRule="auto"/>
        <w:jc w:val="center"/>
        <w:rPr>
          <w:rFonts w:ascii="Times New Roman" w:hAnsi="Times New Roman" w:cs="Times New Roman"/>
          <w:sz w:val="28"/>
          <w:szCs w:val="28"/>
        </w:rPr>
      </w:pPr>
    </w:p>
    <w:p w:rsidR="00DA664A" w:rsidRPr="00DA664A" w:rsidRDefault="00DA664A" w:rsidP="00DA664A">
      <w:pPr>
        <w:spacing w:after="0" w:line="240" w:lineRule="auto"/>
        <w:rPr>
          <w:rFonts w:ascii="Times New Roman" w:hAnsi="Times New Roman" w:cs="Times New Roman"/>
          <w:sz w:val="28"/>
          <w:szCs w:val="28"/>
        </w:rPr>
        <w:sectPr w:rsidR="00DA664A" w:rsidRPr="00DA664A" w:rsidSect="00DA664A">
          <w:pgSz w:w="16838" w:h="11906" w:orient="landscape"/>
          <w:pgMar w:top="899" w:right="1134" w:bottom="1134" w:left="1134" w:header="709" w:footer="709" w:gutter="0"/>
          <w:cols w:space="708"/>
          <w:docGrid w:linePitch="360"/>
        </w:sectPr>
      </w:pPr>
    </w:p>
    <w:p w:rsidR="00DA664A" w:rsidRPr="00DA664A" w:rsidRDefault="00DA664A" w:rsidP="00DA664A">
      <w:pPr>
        <w:spacing w:after="0" w:line="240" w:lineRule="auto"/>
        <w:rPr>
          <w:rFonts w:ascii="Times New Roman" w:hAnsi="Times New Roman" w:cs="Times New Roman"/>
          <w:b/>
          <w:sz w:val="28"/>
          <w:szCs w:val="28"/>
        </w:rPr>
      </w:pPr>
      <w:r w:rsidRPr="00DA664A">
        <w:rPr>
          <w:rFonts w:ascii="Times New Roman" w:hAnsi="Times New Roman" w:cs="Times New Roman"/>
          <w:sz w:val="28"/>
          <w:szCs w:val="28"/>
        </w:rPr>
        <w:lastRenderedPageBreak/>
        <w:tab/>
      </w:r>
      <w:r w:rsidRPr="00DA664A">
        <w:rPr>
          <w:rFonts w:ascii="Times New Roman" w:hAnsi="Times New Roman" w:cs="Times New Roman"/>
          <w:b/>
          <w:sz w:val="28"/>
          <w:szCs w:val="28"/>
        </w:rPr>
        <w:t>Вывод</w:t>
      </w:r>
    </w:p>
    <w:p w:rsidR="00DA664A" w:rsidRPr="00DA664A" w:rsidRDefault="00DA664A" w:rsidP="00AB2ABD">
      <w:pPr>
        <w:numPr>
          <w:ilvl w:val="0"/>
          <w:numId w:val="6"/>
        </w:numPr>
        <w:tabs>
          <w:tab w:val="clear" w:pos="1065"/>
          <w:tab w:val="num" w:pos="851"/>
          <w:tab w:val="left" w:pos="1134"/>
        </w:tabs>
        <w:spacing w:after="0" w:line="240" w:lineRule="auto"/>
        <w:ind w:left="0" w:firstLine="709"/>
        <w:jc w:val="both"/>
        <w:rPr>
          <w:rFonts w:ascii="Times New Roman" w:hAnsi="Times New Roman" w:cs="Times New Roman"/>
          <w:sz w:val="28"/>
          <w:szCs w:val="28"/>
        </w:rPr>
      </w:pPr>
      <w:r w:rsidRPr="00DA664A">
        <w:rPr>
          <w:rFonts w:ascii="Times New Roman" w:hAnsi="Times New Roman" w:cs="Times New Roman"/>
          <w:sz w:val="28"/>
          <w:szCs w:val="28"/>
        </w:rPr>
        <w:t xml:space="preserve">Производственная база и экономическое состояние градообразующего предприятия в последние годы  остаются стабильными: но при этом растет  износ основных фондов, составляет в среднем 60%. </w:t>
      </w:r>
    </w:p>
    <w:p w:rsidR="00DA664A" w:rsidRPr="00DA664A" w:rsidRDefault="00DA664A" w:rsidP="00AB2ABD">
      <w:pPr>
        <w:numPr>
          <w:ilvl w:val="0"/>
          <w:numId w:val="6"/>
        </w:numPr>
        <w:tabs>
          <w:tab w:val="clear" w:pos="1065"/>
          <w:tab w:val="num" w:pos="851"/>
          <w:tab w:val="left" w:pos="1134"/>
        </w:tabs>
        <w:spacing w:after="0" w:line="240" w:lineRule="auto"/>
        <w:ind w:left="0" w:firstLine="709"/>
        <w:jc w:val="both"/>
        <w:rPr>
          <w:rFonts w:ascii="Times New Roman" w:hAnsi="Times New Roman" w:cs="Times New Roman"/>
          <w:sz w:val="28"/>
          <w:szCs w:val="28"/>
        </w:rPr>
      </w:pPr>
      <w:r w:rsidRPr="00DA664A">
        <w:rPr>
          <w:rFonts w:ascii="Times New Roman" w:hAnsi="Times New Roman" w:cs="Times New Roman"/>
          <w:sz w:val="28"/>
          <w:szCs w:val="28"/>
        </w:rPr>
        <w:t xml:space="preserve">В городском округе сохраняется весьма неблагоприятная экологическая обстановка в связи с тем, что полигон ТБО не соответствует санитарным и природоохранным нормам.  </w:t>
      </w:r>
    </w:p>
    <w:p w:rsidR="00DA664A" w:rsidRPr="00DA664A" w:rsidRDefault="00DA664A" w:rsidP="00AB2ABD">
      <w:pPr>
        <w:numPr>
          <w:ilvl w:val="0"/>
          <w:numId w:val="6"/>
        </w:numPr>
        <w:tabs>
          <w:tab w:val="clear" w:pos="1065"/>
          <w:tab w:val="num" w:pos="851"/>
          <w:tab w:val="left" w:pos="1134"/>
        </w:tabs>
        <w:spacing w:after="0" w:line="240" w:lineRule="auto"/>
        <w:ind w:left="0" w:firstLine="709"/>
        <w:jc w:val="both"/>
        <w:rPr>
          <w:rFonts w:ascii="Times New Roman" w:hAnsi="Times New Roman" w:cs="Times New Roman"/>
          <w:sz w:val="28"/>
          <w:szCs w:val="28"/>
        </w:rPr>
      </w:pPr>
      <w:r w:rsidRPr="00DA664A">
        <w:rPr>
          <w:rFonts w:ascii="Times New Roman" w:hAnsi="Times New Roman" w:cs="Times New Roman"/>
          <w:sz w:val="28"/>
          <w:szCs w:val="28"/>
        </w:rPr>
        <w:t>Высокий износ жилищного фонда и объектов инженерной инфраструктуры, что значительно влияет на уровень потерь в сетях и увеличивает затраты местного бюджета на их эксплуатацию и ремонт.</w:t>
      </w:r>
    </w:p>
    <w:p w:rsidR="00DA664A" w:rsidRPr="00DA664A" w:rsidRDefault="00DA664A" w:rsidP="00DA664A">
      <w:pPr>
        <w:spacing w:after="0" w:line="240" w:lineRule="auto"/>
        <w:ind w:firstLine="709"/>
        <w:jc w:val="both"/>
        <w:rPr>
          <w:rFonts w:ascii="Times New Roman" w:hAnsi="Times New Roman" w:cs="Times New Roman"/>
          <w:sz w:val="28"/>
          <w:szCs w:val="28"/>
        </w:rPr>
      </w:pPr>
      <w:r w:rsidRPr="00DA664A">
        <w:rPr>
          <w:rFonts w:ascii="Times New Roman" w:hAnsi="Times New Roman" w:cs="Times New Roman"/>
          <w:sz w:val="28"/>
          <w:szCs w:val="28"/>
        </w:rPr>
        <w:t xml:space="preserve">Единственным, в сложившейся ситуации, вариантом развития городского округа, создающим предпосылки для диверсификации экономики и выхода из депрессивного сценария, является незамедлительный запуск, с помощью мер </w:t>
      </w:r>
      <w:proofErr w:type="spellStart"/>
      <w:r w:rsidRPr="00DA664A">
        <w:rPr>
          <w:rFonts w:ascii="Times New Roman" w:hAnsi="Times New Roman" w:cs="Times New Roman"/>
          <w:sz w:val="28"/>
          <w:szCs w:val="28"/>
        </w:rPr>
        <w:t>КИПа</w:t>
      </w:r>
      <w:proofErr w:type="spellEnd"/>
      <w:r w:rsidRPr="00DA664A">
        <w:rPr>
          <w:rFonts w:ascii="Times New Roman" w:hAnsi="Times New Roman" w:cs="Times New Roman"/>
          <w:sz w:val="28"/>
          <w:szCs w:val="28"/>
        </w:rPr>
        <w:t>, переходного сценария в направлении инновационного развития. Это позволит перевести большинство рисков, прежде всего, неуправляемых в управляемые, создав тем самым условия для дальнейшего планового устойчивого социально-экономического развития городского округа.</w:t>
      </w:r>
    </w:p>
    <w:p w:rsidR="00DA664A" w:rsidRPr="00DA664A" w:rsidRDefault="00DA664A" w:rsidP="00DA664A">
      <w:pPr>
        <w:spacing w:after="0" w:line="240" w:lineRule="auto"/>
        <w:jc w:val="center"/>
        <w:rPr>
          <w:rFonts w:ascii="Times New Roman" w:hAnsi="Times New Roman" w:cs="Times New Roman"/>
          <w:sz w:val="28"/>
          <w:szCs w:val="28"/>
        </w:rPr>
        <w:sectPr w:rsidR="00DA664A" w:rsidRPr="00DA664A" w:rsidSect="00DA664A">
          <w:pgSz w:w="11906" w:h="16838"/>
          <w:pgMar w:top="1134" w:right="1134" w:bottom="1134" w:left="1134" w:header="709" w:footer="709" w:gutter="0"/>
          <w:cols w:space="708"/>
          <w:docGrid w:linePitch="360"/>
        </w:sectPr>
      </w:pPr>
    </w:p>
    <w:bookmarkEnd w:id="18"/>
    <w:p w:rsidR="00DA664A" w:rsidRPr="00DA664A" w:rsidRDefault="00DA664A" w:rsidP="00DA664A">
      <w:pPr>
        <w:widowControl w:val="0"/>
        <w:spacing w:after="0" w:line="240" w:lineRule="auto"/>
        <w:jc w:val="center"/>
        <w:rPr>
          <w:rFonts w:ascii="Times New Roman" w:hAnsi="Times New Roman" w:cs="Times New Roman"/>
          <w:b/>
          <w:sz w:val="28"/>
          <w:szCs w:val="28"/>
        </w:rPr>
      </w:pPr>
      <w:r w:rsidRPr="00DA664A">
        <w:rPr>
          <w:rFonts w:ascii="Times New Roman" w:hAnsi="Times New Roman" w:cs="Times New Roman"/>
          <w:b/>
          <w:sz w:val="28"/>
          <w:szCs w:val="28"/>
        </w:rPr>
        <w:lastRenderedPageBreak/>
        <w:t>1.8. Резервы и потенциальные возможности развития</w:t>
      </w:r>
    </w:p>
    <w:p w:rsidR="00DA664A" w:rsidRPr="00DA664A" w:rsidRDefault="00DA664A" w:rsidP="00DA664A">
      <w:pPr>
        <w:widowControl w:val="0"/>
        <w:spacing w:after="0" w:line="240" w:lineRule="auto"/>
        <w:jc w:val="center"/>
        <w:rPr>
          <w:rFonts w:ascii="Times New Roman" w:hAnsi="Times New Roman" w:cs="Times New Roman"/>
          <w:b/>
          <w:sz w:val="28"/>
          <w:szCs w:val="28"/>
        </w:rPr>
      </w:pPr>
      <w:proofErr w:type="spellStart"/>
      <w:r w:rsidRPr="00DA664A">
        <w:rPr>
          <w:rFonts w:ascii="Times New Roman" w:hAnsi="Times New Roman" w:cs="Times New Roman"/>
          <w:b/>
          <w:sz w:val="28"/>
          <w:szCs w:val="28"/>
        </w:rPr>
        <w:t>Калтанского</w:t>
      </w:r>
      <w:proofErr w:type="spellEnd"/>
      <w:r w:rsidRPr="00DA664A">
        <w:rPr>
          <w:rFonts w:ascii="Times New Roman" w:hAnsi="Times New Roman" w:cs="Times New Roman"/>
          <w:b/>
          <w:sz w:val="28"/>
          <w:szCs w:val="28"/>
        </w:rPr>
        <w:t xml:space="preserve"> городского округа</w:t>
      </w:r>
    </w:p>
    <w:p w:rsidR="00DA664A" w:rsidRPr="00DA664A" w:rsidRDefault="00DA664A" w:rsidP="00DA664A">
      <w:pPr>
        <w:widowControl w:val="0"/>
        <w:spacing w:after="0" w:line="240" w:lineRule="auto"/>
        <w:ind w:firstLine="720"/>
        <w:jc w:val="both"/>
        <w:rPr>
          <w:rFonts w:ascii="Times New Roman" w:hAnsi="Times New Roman" w:cs="Times New Roman"/>
          <w:b/>
          <w:bCs/>
          <w:iCs/>
          <w:sz w:val="28"/>
          <w:szCs w:val="28"/>
        </w:rPr>
      </w:pPr>
      <w:r w:rsidRPr="00DA664A">
        <w:rPr>
          <w:rFonts w:ascii="Times New Roman" w:hAnsi="Times New Roman" w:cs="Times New Roman"/>
          <w:sz w:val="28"/>
          <w:szCs w:val="28"/>
        </w:rPr>
        <w:t xml:space="preserve">В ходе анализа социально-экономического положения </w:t>
      </w:r>
      <w:proofErr w:type="spellStart"/>
      <w:r w:rsidRPr="00DA664A">
        <w:rPr>
          <w:rFonts w:ascii="Times New Roman" w:hAnsi="Times New Roman" w:cs="Times New Roman"/>
          <w:sz w:val="28"/>
          <w:szCs w:val="28"/>
        </w:rPr>
        <w:t>Калтанского</w:t>
      </w:r>
      <w:proofErr w:type="spellEnd"/>
      <w:r w:rsidRPr="00DA664A">
        <w:rPr>
          <w:rFonts w:ascii="Times New Roman" w:hAnsi="Times New Roman" w:cs="Times New Roman"/>
          <w:sz w:val="28"/>
          <w:szCs w:val="28"/>
        </w:rPr>
        <w:t xml:space="preserve"> городского округа были выявлены следующие резервы и потенциальные возможности развития округа.</w:t>
      </w:r>
    </w:p>
    <w:p w:rsidR="00DA664A" w:rsidRPr="00DA664A" w:rsidRDefault="00DA664A" w:rsidP="00DA664A">
      <w:pPr>
        <w:widowControl w:val="0"/>
        <w:spacing w:after="0" w:line="240" w:lineRule="auto"/>
        <w:ind w:firstLine="720"/>
        <w:jc w:val="both"/>
        <w:rPr>
          <w:rFonts w:ascii="Times New Roman" w:hAnsi="Times New Roman" w:cs="Times New Roman"/>
          <w:b/>
          <w:bCs/>
          <w:i/>
          <w:iCs/>
          <w:sz w:val="28"/>
          <w:szCs w:val="28"/>
        </w:rPr>
      </w:pPr>
      <w:r w:rsidRPr="00DA664A">
        <w:rPr>
          <w:rFonts w:ascii="Times New Roman" w:hAnsi="Times New Roman" w:cs="Times New Roman"/>
          <w:b/>
          <w:bCs/>
          <w:i/>
          <w:iCs/>
          <w:sz w:val="28"/>
          <w:szCs w:val="28"/>
        </w:rPr>
        <w:t xml:space="preserve">1. Выгодное географическое положение, хорошие транспортные связи </w:t>
      </w:r>
    </w:p>
    <w:p w:rsidR="00DA664A" w:rsidRPr="00DA664A" w:rsidRDefault="00DA664A" w:rsidP="00DA664A">
      <w:pPr>
        <w:spacing w:after="0" w:line="240" w:lineRule="auto"/>
        <w:ind w:firstLine="720"/>
        <w:jc w:val="both"/>
        <w:rPr>
          <w:rFonts w:ascii="Times New Roman" w:hAnsi="Times New Roman" w:cs="Times New Roman"/>
          <w:sz w:val="28"/>
          <w:szCs w:val="28"/>
        </w:rPr>
      </w:pPr>
      <w:proofErr w:type="spellStart"/>
      <w:r w:rsidRPr="00DA664A">
        <w:rPr>
          <w:rFonts w:ascii="Times New Roman" w:hAnsi="Times New Roman" w:cs="Times New Roman"/>
          <w:sz w:val="28"/>
          <w:szCs w:val="28"/>
        </w:rPr>
        <w:t>Калтанский</w:t>
      </w:r>
      <w:proofErr w:type="spellEnd"/>
      <w:r w:rsidRPr="00DA664A">
        <w:rPr>
          <w:rFonts w:ascii="Times New Roman" w:hAnsi="Times New Roman" w:cs="Times New Roman"/>
          <w:sz w:val="28"/>
          <w:szCs w:val="28"/>
        </w:rPr>
        <w:t xml:space="preserve"> городской округ расположен на юге Кемеровской области. Городской округ находится  всего в </w:t>
      </w:r>
      <w:smartTag w:uri="urn:schemas-microsoft-com:office:smarttags" w:element="metricconverter">
        <w:smartTagPr>
          <w:attr w:name="ProductID" w:val="38 км"/>
        </w:smartTagPr>
        <w:r w:rsidRPr="00DA664A">
          <w:rPr>
            <w:rFonts w:ascii="Times New Roman" w:hAnsi="Times New Roman" w:cs="Times New Roman"/>
            <w:sz w:val="28"/>
            <w:szCs w:val="28"/>
          </w:rPr>
          <w:t>38 км</w:t>
        </w:r>
      </w:smartTag>
      <w:r w:rsidRPr="00DA664A">
        <w:rPr>
          <w:rFonts w:ascii="Times New Roman" w:hAnsi="Times New Roman" w:cs="Times New Roman"/>
          <w:sz w:val="28"/>
          <w:szCs w:val="28"/>
        </w:rPr>
        <w:t xml:space="preserve"> от г. Новокузнецка. Непосредственно граничит с г. Осинники  и Новокузнецким муниципальным районом. Внутригородское сообщение осуществляется автомобильным транспортом. Для сообщения с другими городами и пригородной зоной имеются межмуниципальные автомобильные дороги, а так же железно – дорожная ветка Новокузнецк – Таштагол.</w:t>
      </w:r>
    </w:p>
    <w:p w:rsidR="00DA664A" w:rsidRPr="00DA664A" w:rsidRDefault="00DA664A" w:rsidP="00DA664A">
      <w:pPr>
        <w:keepNext/>
        <w:widowControl w:val="0"/>
        <w:spacing w:after="0" w:line="240" w:lineRule="auto"/>
        <w:ind w:firstLine="720"/>
        <w:jc w:val="both"/>
        <w:rPr>
          <w:rFonts w:ascii="Times New Roman" w:hAnsi="Times New Roman" w:cs="Times New Roman"/>
          <w:b/>
          <w:bCs/>
          <w:i/>
          <w:iCs/>
          <w:sz w:val="28"/>
          <w:szCs w:val="28"/>
        </w:rPr>
      </w:pPr>
      <w:r w:rsidRPr="00DA664A">
        <w:rPr>
          <w:rFonts w:ascii="Times New Roman" w:hAnsi="Times New Roman" w:cs="Times New Roman"/>
          <w:b/>
          <w:bCs/>
          <w:i/>
          <w:iCs/>
          <w:sz w:val="28"/>
          <w:szCs w:val="28"/>
        </w:rPr>
        <w:t>2. Наличие свободных инвестиционных площадок</w:t>
      </w:r>
    </w:p>
    <w:p w:rsidR="00DA664A" w:rsidRPr="00DA664A" w:rsidRDefault="00DA664A" w:rsidP="00DA664A">
      <w:pPr>
        <w:tabs>
          <w:tab w:val="left" w:pos="426"/>
        </w:tabs>
        <w:spacing w:after="0" w:line="240" w:lineRule="auto"/>
        <w:ind w:firstLine="720"/>
        <w:jc w:val="both"/>
        <w:rPr>
          <w:rFonts w:ascii="Times New Roman" w:hAnsi="Times New Roman" w:cs="Times New Roman"/>
          <w:sz w:val="28"/>
          <w:szCs w:val="28"/>
        </w:rPr>
      </w:pPr>
      <w:r w:rsidRPr="00DA664A">
        <w:rPr>
          <w:rFonts w:ascii="Times New Roman" w:hAnsi="Times New Roman" w:cs="Times New Roman"/>
          <w:sz w:val="28"/>
          <w:szCs w:val="28"/>
        </w:rPr>
        <w:t>В городском округе имеются свободные земельные участки для осуществления комплексного жилищного строительства, индивидуального жилищного строительства, а также для строительства иных объектов, в том числе для развития рекреационных зон.</w:t>
      </w:r>
    </w:p>
    <w:p w:rsidR="00DA664A" w:rsidRPr="00DA664A" w:rsidRDefault="00DA664A" w:rsidP="00DA664A">
      <w:pPr>
        <w:tabs>
          <w:tab w:val="left" w:pos="426"/>
        </w:tabs>
        <w:spacing w:after="0" w:line="240" w:lineRule="auto"/>
        <w:ind w:firstLine="720"/>
        <w:jc w:val="both"/>
        <w:rPr>
          <w:rFonts w:ascii="Times New Roman" w:hAnsi="Times New Roman" w:cs="Times New Roman"/>
          <w:sz w:val="28"/>
          <w:szCs w:val="28"/>
        </w:rPr>
      </w:pPr>
      <w:r w:rsidRPr="00DA664A">
        <w:rPr>
          <w:rFonts w:ascii="Times New Roman" w:hAnsi="Times New Roman" w:cs="Times New Roman"/>
          <w:sz w:val="28"/>
          <w:szCs w:val="28"/>
        </w:rPr>
        <w:t xml:space="preserve">Всего, по состоянию на 1 января 2013 года в </w:t>
      </w:r>
      <w:proofErr w:type="spellStart"/>
      <w:r w:rsidRPr="00DA664A">
        <w:rPr>
          <w:rFonts w:ascii="Times New Roman" w:hAnsi="Times New Roman" w:cs="Times New Roman"/>
          <w:sz w:val="28"/>
          <w:szCs w:val="28"/>
        </w:rPr>
        <w:t>Калтанском</w:t>
      </w:r>
      <w:proofErr w:type="spellEnd"/>
      <w:r w:rsidRPr="00DA664A">
        <w:rPr>
          <w:rFonts w:ascii="Times New Roman" w:hAnsi="Times New Roman" w:cs="Times New Roman"/>
          <w:sz w:val="28"/>
          <w:szCs w:val="28"/>
        </w:rPr>
        <w:t xml:space="preserve"> городском округе имеется 17 инвестиционных площадок, которые предусматривают как производственные площадки, так и площадки под создание рекреационных зон.</w:t>
      </w:r>
    </w:p>
    <w:p w:rsidR="00DA664A" w:rsidRPr="00DA664A" w:rsidRDefault="00DA664A" w:rsidP="00DA664A">
      <w:pPr>
        <w:spacing w:after="0" w:line="240" w:lineRule="auto"/>
        <w:ind w:firstLine="720"/>
        <w:jc w:val="both"/>
        <w:rPr>
          <w:rFonts w:ascii="Times New Roman" w:hAnsi="Times New Roman" w:cs="Times New Roman"/>
          <w:b/>
          <w:i/>
          <w:sz w:val="28"/>
          <w:szCs w:val="28"/>
        </w:rPr>
      </w:pPr>
      <w:r w:rsidRPr="00DA664A">
        <w:rPr>
          <w:rFonts w:ascii="Times New Roman" w:hAnsi="Times New Roman" w:cs="Times New Roman"/>
          <w:b/>
          <w:i/>
          <w:sz w:val="28"/>
          <w:szCs w:val="28"/>
        </w:rPr>
        <w:t>3. Деловой климат</w:t>
      </w:r>
    </w:p>
    <w:p w:rsidR="00DA664A" w:rsidRPr="00DA664A" w:rsidRDefault="00DA664A" w:rsidP="00DA664A">
      <w:pPr>
        <w:spacing w:after="0" w:line="240" w:lineRule="auto"/>
        <w:ind w:firstLine="720"/>
        <w:jc w:val="both"/>
        <w:rPr>
          <w:rFonts w:ascii="Times New Roman" w:hAnsi="Times New Roman" w:cs="Times New Roman"/>
          <w:sz w:val="28"/>
          <w:szCs w:val="28"/>
        </w:rPr>
      </w:pPr>
      <w:r w:rsidRPr="00DA664A">
        <w:rPr>
          <w:rFonts w:ascii="Times New Roman" w:hAnsi="Times New Roman" w:cs="Times New Roman"/>
          <w:sz w:val="28"/>
          <w:szCs w:val="28"/>
        </w:rPr>
        <w:t>В городском округе созданы благоприятные условия для ведения бизнеса. Имеется развитая сеть кредитно-финансовых учреждений (ОАО Сбербанк России г. Новокузнецк, ОАО Банк «</w:t>
      </w:r>
      <w:proofErr w:type="spellStart"/>
      <w:r w:rsidRPr="00DA664A">
        <w:rPr>
          <w:rFonts w:ascii="Times New Roman" w:hAnsi="Times New Roman" w:cs="Times New Roman"/>
          <w:sz w:val="28"/>
          <w:szCs w:val="28"/>
        </w:rPr>
        <w:t>Уралсиб</w:t>
      </w:r>
      <w:proofErr w:type="spellEnd"/>
      <w:r w:rsidRPr="00DA664A">
        <w:rPr>
          <w:rFonts w:ascii="Times New Roman" w:hAnsi="Times New Roman" w:cs="Times New Roman"/>
          <w:sz w:val="28"/>
          <w:szCs w:val="28"/>
        </w:rPr>
        <w:t>» дополнительный офис отделение г. Калтан), которые оказывают весь спектр услуг в этом секторе экономики.</w:t>
      </w:r>
    </w:p>
    <w:p w:rsidR="00DA664A" w:rsidRPr="00DA664A" w:rsidRDefault="00DA664A" w:rsidP="00DA664A">
      <w:pPr>
        <w:spacing w:after="0" w:line="240" w:lineRule="auto"/>
        <w:ind w:firstLine="720"/>
        <w:jc w:val="both"/>
        <w:rPr>
          <w:rFonts w:ascii="Times New Roman" w:hAnsi="Times New Roman" w:cs="Times New Roman"/>
          <w:sz w:val="28"/>
          <w:szCs w:val="28"/>
        </w:rPr>
      </w:pPr>
      <w:r w:rsidRPr="00DA664A">
        <w:rPr>
          <w:rFonts w:ascii="Times New Roman" w:hAnsi="Times New Roman" w:cs="Times New Roman"/>
          <w:sz w:val="28"/>
          <w:szCs w:val="28"/>
        </w:rPr>
        <w:t>Построен Бизнес инкубатор, помогающий начинающим предпринимателям</w:t>
      </w:r>
    </w:p>
    <w:p w:rsidR="00DA664A" w:rsidRPr="00DA664A" w:rsidRDefault="00DA664A" w:rsidP="00DA664A">
      <w:pPr>
        <w:spacing w:after="0" w:line="240" w:lineRule="auto"/>
        <w:ind w:firstLine="720"/>
        <w:jc w:val="both"/>
        <w:rPr>
          <w:rFonts w:ascii="Times New Roman" w:hAnsi="Times New Roman" w:cs="Times New Roman"/>
          <w:bCs/>
          <w:iCs/>
          <w:sz w:val="28"/>
          <w:szCs w:val="28"/>
        </w:rPr>
      </w:pPr>
      <w:r w:rsidRPr="00DA664A">
        <w:rPr>
          <w:rFonts w:ascii="Times New Roman" w:hAnsi="Times New Roman" w:cs="Times New Roman"/>
          <w:sz w:val="28"/>
          <w:szCs w:val="28"/>
        </w:rPr>
        <w:t xml:space="preserve">Все перечисленные организации имеют высококвалифицированный кадровый состав и конкурентоспособны на российском и на внешнем рынке. </w:t>
      </w:r>
    </w:p>
    <w:p w:rsidR="00DA664A" w:rsidRPr="00DA664A" w:rsidRDefault="00DA664A" w:rsidP="00DA664A">
      <w:pPr>
        <w:spacing w:after="0" w:line="240" w:lineRule="auto"/>
        <w:ind w:firstLine="720"/>
        <w:jc w:val="both"/>
        <w:rPr>
          <w:rFonts w:ascii="Times New Roman" w:hAnsi="Times New Roman" w:cs="Times New Roman"/>
          <w:b/>
          <w:i/>
          <w:sz w:val="28"/>
          <w:szCs w:val="28"/>
        </w:rPr>
      </w:pPr>
      <w:r w:rsidRPr="00DA664A">
        <w:rPr>
          <w:rFonts w:ascii="Times New Roman" w:hAnsi="Times New Roman" w:cs="Times New Roman"/>
          <w:b/>
          <w:i/>
          <w:sz w:val="28"/>
          <w:szCs w:val="28"/>
        </w:rPr>
        <w:t xml:space="preserve">Проведенный анализ социально-экономической ситуации, а также резервов и возможностей развития города показал, что </w:t>
      </w:r>
      <w:proofErr w:type="spellStart"/>
      <w:r w:rsidRPr="00DA664A">
        <w:rPr>
          <w:rFonts w:ascii="Times New Roman" w:hAnsi="Times New Roman" w:cs="Times New Roman"/>
          <w:b/>
          <w:i/>
          <w:sz w:val="28"/>
          <w:szCs w:val="28"/>
        </w:rPr>
        <w:t>Калтанский</w:t>
      </w:r>
      <w:proofErr w:type="spellEnd"/>
      <w:r w:rsidRPr="00DA664A">
        <w:rPr>
          <w:rFonts w:ascii="Times New Roman" w:hAnsi="Times New Roman" w:cs="Times New Roman"/>
          <w:b/>
          <w:i/>
          <w:sz w:val="28"/>
          <w:szCs w:val="28"/>
        </w:rPr>
        <w:t xml:space="preserve"> городской округ обеспечен ресурсами, позволяющими ему сформировать диверсифицированную экономику, хотя имеет достаточно низкий потенциал для самостоятельного  развития.</w:t>
      </w:r>
    </w:p>
    <w:p w:rsidR="00DA664A" w:rsidRPr="00DA664A" w:rsidRDefault="00DA664A" w:rsidP="00DA664A">
      <w:pPr>
        <w:rPr>
          <w:rFonts w:eastAsiaTheme="minorHAnsi"/>
          <w:lang w:eastAsia="en-US"/>
        </w:rPr>
      </w:pPr>
    </w:p>
    <w:p w:rsidR="00DA664A" w:rsidRPr="0020328A" w:rsidRDefault="00DA664A" w:rsidP="00440A9D">
      <w:pPr>
        <w:spacing w:after="0" w:line="20" w:lineRule="atLeast"/>
        <w:rPr>
          <w:rFonts w:ascii="Times New Roman" w:hAnsi="Times New Roman" w:cs="Times New Roman"/>
        </w:rPr>
      </w:pPr>
    </w:p>
    <w:p w:rsidR="000443AA" w:rsidRPr="0020328A" w:rsidRDefault="000443AA" w:rsidP="00440A9D">
      <w:pPr>
        <w:spacing w:after="0" w:line="20" w:lineRule="atLeast"/>
        <w:rPr>
          <w:rFonts w:ascii="Times New Roman" w:hAnsi="Times New Roman" w:cs="Times New Roman"/>
        </w:rPr>
      </w:pPr>
    </w:p>
    <w:p w:rsidR="000443AA" w:rsidRPr="0020328A" w:rsidRDefault="000443AA" w:rsidP="00440A9D">
      <w:pPr>
        <w:spacing w:after="0" w:line="20" w:lineRule="atLeast"/>
        <w:rPr>
          <w:rFonts w:ascii="Times New Roman" w:hAnsi="Times New Roman" w:cs="Times New Roman"/>
        </w:rPr>
      </w:pPr>
    </w:p>
    <w:p w:rsidR="000443AA" w:rsidRPr="0020328A" w:rsidRDefault="000443AA" w:rsidP="00440A9D">
      <w:pPr>
        <w:spacing w:after="0" w:line="20" w:lineRule="atLeast"/>
        <w:rPr>
          <w:rFonts w:ascii="Times New Roman" w:hAnsi="Times New Roman" w:cs="Times New Roman"/>
        </w:rPr>
      </w:pPr>
    </w:p>
    <w:p w:rsidR="000443AA" w:rsidRPr="0020328A" w:rsidRDefault="000443AA" w:rsidP="00440A9D">
      <w:pPr>
        <w:spacing w:after="0" w:line="20" w:lineRule="atLeast"/>
        <w:rPr>
          <w:rFonts w:ascii="Times New Roman" w:hAnsi="Times New Roman" w:cs="Times New Roman"/>
        </w:rPr>
      </w:pPr>
    </w:p>
    <w:p w:rsidR="000443AA" w:rsidRPr="0020328A" w:rsidRDefault="000443AA" w:rsidP="00440A9D">
      <w:pPr>
        <w:spacing w:after="0" w:line="20" w:lineRule="atLeast"/>
        <w:rPr>
          <w:rFonts w:ascii="Times New Roman" w:hAnsi="Times New Roman" w:cs="Times New Roman"/>
        </w:rPr>
      </w:pPr>
    </w:p>
    <w:p w:rsidR="000443AA" w:rsidRPr="0020328A" w:rsidRDefault="000443AA" w:rsidP="00440A9D">
      <w:pPr>
        <w:spacing w:after="0" w:line="20" w:lineRule="atLeast"/>
        <w:rPr>
          <w:rFonts w:ascii="Times New Roman" w:hAnsi="Times New Roman" w:cs="Times New Roman"/>
        </w:rPr>
      </w:pPr>
    </w:p>
    <w:p w:rsidR="000443AA" w:rsidRPr="0020328A" w:rsidRDefault="000443AA" w:rsidP="00440A9D">
      <w:pPr>
        <w:spacing w:after="0" w:line="20" w:lineRule="atLeast"/>
        <w:rPr>
          <w:rFonts w:ascii="Times New Roman" w:hAnsi="Times New Roman" w:cs="Times New Roman"/>
        </w:rPr>
      </w:pPr>
    </w:p>
    <w:p w:rsidR="00596AEF" w:rsidRDefault="00596AEF" w:rsidP="000443AA">
      <w:pPr>
        <w:spacing w:after="0" w:line="240" w:lineRule="auto"/>
        <w:jc w:val="center"/>
        <w:rPr>
          <w:rFonts w:ascii="Times New Roman" w:hAnsi="Times New Roman" w:cs="Times New Roman"/>
          <w:b/>
          <w:sz w:val="28"/>
          <w:szCs w:val="28"/>
        </w:rPr>
      </w:pPr>
    </w:p>
    <w:p w:rsidR="000443AA" w:rsidRPr="00182EE5" w:rsidRDefault="000443AA" w:rsidP="000443AA">
      <w:pPr>
        <w:spacing w:after="0" w:line="240" w:lineRule="auto"/>
        <w:jc w:val="center"/>
        <w:rPr>
          <w:rFonts w:ascii="Times New Roman" w:hAnsi="Times New Roman" w:cs="Times New Roman"/>
          <w:b/>
          <w:sz w:val="28"/>
          <w:szCs w:val="28"/>
        </w:rPr>
      </w:pPr>
      <w:r w:rsidRPr="00182EE5">
        <w:rPr>
          <w:rFonts w:ascii="Times New Roman" w:hAnsi="Times New Roman" w:cs="Times New Roman"/>
          <w:b/>
          <w:sz w:val="28"/>
          <w:szCs w:val="28"/>
          <w:lang w:val="en-US"/>
        </w:rPr>
        <w:lastRenderedPageBreak/>
        <w:t>II</w:t>
      </w:r>
      <w:r w:rsidRPr="00182EE5">
        <w:rPr>
          <w:rFonts w:ascii="Times New Roman" w:hAnsi="Times New Roman" w:cs="Times New Roman"/>
          <w:b/>
          <w:sz w:val="28"/>
          <w:szCs w:val="28"/>
        </w:rPr>
        <w:t>. РАЗРАБОТКА СЦЕНАРИЯ РЕАЛИЗАЦИИ КОМПЛЕКСНОГО ИНВЕСТИЦИОННОГО ПЛАНА</w:t>
      </w:r>
      <w:r w:rsidRPr="00182EE5">
        <w:rPr>
          <w:rFonts w:ascii="Times New Roman" w:hAnsi="Times New Roman" w:cs="Times New Roman"/>
          <w:sz w:val="28"/>
          <w:szCs w:val="28"/>
        </w:rPr>
        <w:t xml:space="preserve"> </w:t>
      </w:r>
      <w:r w:rsidRPr="00182EE5">
        <w:rPr>
          <w:rFonts w:ascii="Times New Roman" w:hAnsi="Times New Roman" w:cs="Times New Roman"/>
          <w:b/>
          <w:sz w:val="28"/>
          <w:szCs w:val="28"/>
        </w:rPr>
        <w:t>МОДЕРНИЗАЦИИ ЭКОНОМИКИ КАЛТАНСКОГО ГОРОДСКОГО ОКРУГА</w:t>
      </w:r>
    </w:p>
    <w:p w:rsidR="000443AA" w:rsidRPr="00182EE5" w:rsidRDefault="000443AA" w:rsidP="000443AA">
      <w:pPr>
        <w:spacing w:after="0" w:line="240" w:lineRule="auto"/>
        <w:ind w:firstLine="720"/>
        <w:jc w:val="both"/>
        <w:rPr>
          <w:rFonts w:ascii="Times New Roman" w:hAnsi="Times New Roman" w:cs="Times New Roman"/>
          <w:sz w:val="28"/>
          <w:szCs w:val="28"/>
        </w:rPr>
      </w:pPr>
      <w:r w:rsidRPr="00182EE5">
        <w:rPr>
          <w:rFonts w:ascii="Times New Roman" w:hAnsi="Times New Roman" w:cs="Times New Roman"/>
          <w:sz w:val="28"/>
          <w:szCs w:val="28"/>
        </w:rPr>
        <w:t xml:space="preserve">Комплексный инвестиционный план модернизации экономики </w:t>
      </w:r>
      <w:proofErr w:type="spellStart"/>
      <w:r w:rsidRPr="00182EE5">
        <w:rPr>
          <w:rFonts w:ascii="Times New Roman" w:hAnsi="Times New Roman" w:cs="Times New Roman"/>
          <w:sz w:val="28"/>
          <w:szCs w:val="28"/>
        </w:rPr>
        <w:t>Калтанского</w:t>
      </w:r>
      <w:proofErr w:type="spellEnd"/>
      <w:r w:rsidRPr="00182EE5">
        <w:rPr>
          <w:rFonts w:ascii="Times New Roman" w:hAnsi="Times New Roman" w:cs="Times New Roman"/>
          <w:sz w:val="28"/>
          <w:szCs w:val="28"/>
        </w:rPr>
        <w:t xml:space="preserve"> городского округа является согласованной системой взглядов на функции и роль органов местного самоуправления, субъектов хозяйствования, общественных организаций и населения в поступательном и сбалансированном развитии муниципальных образований. </w:t>
      </w:r>
    </w:p>
    <w:p w:rsidR="000443AA" w:rsidRPr="00182EE5" w:rsidRDefault="000443AA" w:rsidP="000443AA">
      <w:pPr>
        <w:spacing w:after="0" w:line="240" w:lineRule="auto"/>
        <w:ind w:firstLine="720"/>
        <w:jc w:val="both"/>
        <w:rPr>
          <w:rFonts w:ascii="Times New Roman" w:hAnsi="Times New Roman" w:cs="Times New Roman"/>
          <w:sz w:val="28"/>
          <w:szCs w:val="28"/>
        </w:rPr>
      </w:pPr>
      <w:r w:rsidRPr="00182EE5">
        <w:rPr>
          <w:rFonts w:ascii="Times New Roman" w:hAnsi="Times New Roman" w:cs="Times New Roman"/>
          <w:sz w:val="28"/>
          <w:szCs w:val="28"/>
        </w:rPr>
        <w:t xml:space="preserve">В рамках Комплексной программы социально-экономического развития </w:t>
      </w:r>
      <w:proofErr w:type="spellStart"/>
      <w:r w:rsidRPr="00182EE5">
        <w:rPr>
          <w:rFonts w:ascii="Times New Roman" w:hAnsi="Times New Roman" w:cs="Times New Roman"/>
          <w:sz w:val="28"/>
          <w:szCs w:val="28"/>
        </w:rPr>
        <w:t>Калтанского</w:t>
      </w:r>
      <w:proofErr w:type="spellEnd"/>
      <w:r w:rsidRPr="00182EE5">
        <w:rPr>
          <w:rFonts w:ascii="Times New Roman" w:hAnsi="Times New Roman" w:cs="Times New Roman"/>
          <w:sz w:val="28"/>
          <w:szCs w:val="28"/>
        </w:rPr>
        <w:t xml:space="preserve"> городского округа до 2025 предусматривался трехэтапный сценарий, состоящий из инерционного (до 2012 года), переходного (до 2017 года) и инновационного этапов. Кризис 2008 года показал бесперспективность инерционного сценария, предусматривавшего сохранение существующих тенденций развития, сохранение </w:t>
      </w:r>
      <w:proofErr w:type="spellStart"/>
      <w:r w:rsidRPr="00182EE5">
        <w:rPr>
          <w:rFonts w:ascii="Times New Roman" w:hAnsi="Times New Roman" w:cs="Times New Roman"/>
          <w:sz w:val="28"/>
          <w:szCs w:val="28"/>
        </w:rPr>
        <w:t>монопрофильного</w:t>
      </w:r>
      <w:proofErr w:type="spellEnd"/>
      <w:r w:rsidRPr="00182EE5">
        <w:rPr>
          <w:rFonts w:ascii="Times New Roman" w:hAnsi="Times New Roman" w:cs="Times New Roman"/>
          <w:sz w:val="28"/>
          <w:szCs w:val="28"/>
        </w:rPr>
        <w:t xml:space="preserve"> характера экономики, высоких конъюнктурных рисков, и, как следствие, экономической нестабильности, зависимости от возможностей  финансирования из вышестоящих бюджетов и, в итоге, большую вероятность проявлений социальных недовольств населения. </w:t>
      </w:r>
    </w:p>
    <w:p w:rsidR="000443AA" w:rsidRPr="00182EE5" w:rsidRDefault="000443AA" w:rsidP="000443AA">
      <w:pPr>
        <w:spacing w:after="0" w:line="240" w:lineRule="auto"/>
        <w:ind w:firstLine="720"/>
        <w:jc w:val="both"/>
        <w:rPr>
          <w:rFonts w:ascii="Times New Roman" w:hAnsi="Times New Roman" w:cs="Times New Roman"/>
          <w:sz w:val="28"/>
          <w:szCs w:val="28"/>
        </w:rPr>
      </w:pPr>
      <w:r w:rsidRPr="00182EE5">
        <w:rPr>
          <w:rFonts w:ascii="Times New Roman" w:hAnsi="Times New Roman" w:cs="Times New Roman"/>
          <w:sz w:val="28"/>
          <w:szCs w:val="28"/>
        </w:rPr>
        <w:t>Реализация инерционного сценария развития неизбежно повлечет за собой, по сути, стагнацию промышленности города и резкое снижение уровня жизни населения. При данном сценарии бюджет города останется глубоко дотационным.</w:t>
      </w:r>
    </w:p>
    <w:p w:rsidR="000443AA" w:rsidRPr="00182EE5" w:rsidRDefault="000443AA" w:rsidP="000443AA">
      <w:pPr>
        <w:spacing w:after="0" w:line="240" w:lineRule="auto"/>
        <w:ind w:firstLine="720"/>
        <w:jc w:val="both"/>
        <w:rPr>
          <w:rFonts w:ascii="Times New Roman" w:hAnsi="Times New Roman" w:cs="Times New Roman"/>
          <w:sz w:val="28"/>
          <w:szCs w:val="28"/>
        </w:rPr>
      </w:pPr>
      <w:r w:rsidRPr="00182EE5">
        <w:rPr>
          <w:rFonts w:ascii="Times New Roman" w:hAnsi="Times New Roman" w:cs="Times New Roman"/>
          <w:sz w:val="28"/>
          <w:szCs w:val="28"/>
        </w:rPr>
        <w:t xml:space="preserve">В этой связи инерционный сценарий развития городского округа следует признать бесперспективным. </w:t>
      </w:r>
    </w:p>
    <w:p w:rsidR="000443AA" w:rsidRPr="00182EE5" w:rsidRDefault="000443AA" w:rsidP="000443AA">
      <w:pPr>
        <w:spacing w:after="0" w:line="240" w:lineRule="auto"/>
        <w:ind w:firstLine="720"/>
        <w:jc w:val="both"/>
        <w:rPr>
          <w:rFonts w:ascii="Times New Roman" w:hAnsi="Times New Roman" w:cs="Times New Roman"/>
          <w:sz w:val="28"/>
          <w:szCs w:val="28"/>
        </w:rPr>
      </w:pPr>
      <w:r w:rsidRPr="00182EE5">
        <w:rPr>
          <w:rFonts w:ascii="Times New Roman" w:hAnsi="Times New Roman" w:cs="Times New Roman"/>
          <w:sz w:val="28"/>
          <w:szCs w:val="28"/>
        </w:rPr>
        <w:t>В рамках настоящего Комплексного инвестиционного плана модернизации экономики городского округа предусматривается уход от этапа  инерционного развития, сокращение переходного и выход на инновационный путь развития к 2015 году. Необходимый «импульс» для этого заложен в комплексе ресур</w:t>
      </w:r>
      <w:r>
        <w:rPr>
          <w:rFonts w:ascii="Times New Roman" w:hAnsi="Times New Roman" w:cs="Times New Roman"/>
          <w:sz w:val="28"/>
          <w:szCs w:val="28"/>
        </w:rPr>
        <w:t>с</w:t>
      </w:r>
      <w:r w:rsidRPr="00182EE5">
        <w:rPr>
          <w:rFonts w:ascii="Times New Roman" w:hAnsi="Times New Roman" w:cs="Times New Roman"/>
          <w:sz w:val="28"/>
          <w:szCs w:val="28"/>
        </w:rPr>
        <w:t xml:space="preserve">но-обеспеченных мер парирования наиболее критичных рисков для старта устойчивого развития моногорода, «выравнивания проблемного поля» для достижения целей и результатов настоящего Комплексного плана модернизации </w:t>
      </w:r>
      <w:proofErr w:type="spellStart"/>
      <w:r w:rsidRPr="00182EE5">
        <w:rPr>
          <w:rFonts w:ascii="Times New Roman" w:hAnsi="Times New Roman" w:cs="Times New Roman"/>
          <w:sz w:val="28"/>
          <w:szCs w:val="28"/>
        </w:rPr>
        <w:t>Калтанского</w:t>
      </w:r>
      <w:proofErr w:type="spellEnd"/>
      <w:r w:rsidRPr="00182EE5">
        <w:rPr>
          <w:rFonts w:ascii="Times New Roman" w:hAnsi="Times New Roman" w:cs="Times New Roman"/>
          <w:sz w:val="28"/>
          <w:szCs w:val="28"/>
        </w:rPr>
        <w:t xml:space="preserve"> городского округа.</w:t>
      </w:r>
    </w:p>
    <w:p w:rsidR="000443AA" w:rsidRPr="00182EE5" w:rsidRDefault="000443AA" w:rsidP="000443AA">
      <w:pPr>
        <w:spacing w:after="0" w:line="240" w:lineRule="auto"/>
        <w:ind w:firstLine="720"/>
        <w:jc w:val="both"/>
        <w:rPr>
          <w:rFonts w:ascii="Times New Roman" w:hAnsi="Times New Roman" w:cs="Times New Roman"/>
          <w:sz w:val="28"/>
          <w:szCs w:val="28"/>
        </w:rPr>
      </w:pPr>
      <w:r w:rsidRPr="00182EE5">
        <w:rPr>
          <w:rFonts w:ascii="Times New Roman" w:hAnsi="Times New Roman" w:cs="Times New Roman"/>
          <w:sz w:val="28"/>
          <w:szCs w:val="28"/>
        </w:rPr>
        <w:t xml:space="preserve"> Инновационный вариант предусматривает реализацию мероприятий, позволяющих достичь сбалансированного развития экономики, повышение удельного веса производств</w:t>
      </w:r>
      <w:r>
        <w:rPr>
          <w:rFonts w:ascii="Times New Roman" w:hAnsi="Times New Roman" w:cs="Times New Roman"/>
          <w:sz w:val="28"/>
          <w:szCs w:val="28"/>
        </w:rPr>
        <w:t>,</w:t>
      </w:r>
      <w:r w:rsidRPr="00182EE5">
        <w:rPr>
          <w:rFonts w:ascii="Times New Roman" w:hAnsi="Times New Roman" w:cs="Times New Roman"/>
          <w:sz w:val="28"/>
          <w:szCs w:val="28"/>
        </w:rPr>
        <w:t xml:space="preserve"> с высокой добавленной стоимостью, развитие сферы услуг. При этом особое внимание уделяется диверсификации экономики городского округа, повышению конкурентоспособности выпускаемой продукции, повышению инвестиционной привлекательности </w:t>
      </w:r>
      <w:proofErr w:type="spellStart"/>
      <w:r w:rsidRPr="00182EE5">
        <w:rPr>
          <w:rFonts w:ascii="Times New Roman" w:hAnsi="Times New Roman" w:cs="Times New Roman"/>
          <w:sz w:val="28"/>
          <w:szCs w:val="28"/>
        </w:rPr>
        <w:t>Калтанского</w:t>
      </w:r>
      <w:proofErr w:type="spellEnd"/>
      <w:r w:rsidRPr="00182EE5">
        <w:rPr>
          <w:rFonts w:ascii="Times New Roman" w:hAnsi="Times New Roman" w:cs="Times New Roman"/>
          <w:sz w:val="28"/>
          <w:szCs w:val="28"/>
        </w:rPr>
        <w:t xml:space="preserve"> городского округа.    </w:t>
      </w:r>
    </w:p>
    <w:p w:rsidR="000443AA" w:rsidRPr="00182EE5" w:rsidRDefault="000443AA" w:rsidP="000443AA">
      <w:pPr>
        <w:spacing w:after="0" w:line="240" w:lineRule="auto"/>
        <w:ind w:firstLine="720"/>
        <w:jc w:val="both"/>
        <w:rPr>
          <w:rFonts w:ascii="Times New Roman" w:hAnsi="Times New Roman" w:cs="Times New Roman"/>
          <w:sz w:val="28"/>
          <w:szCs w:val="28"/>
        </w:rPr>
      </w:pPr>
      <w:r w:rsidRPr="00182EE5">
        <w:rPr>
          <w:rFonts w:ascii="Times New Roman" w:hAnsi="Times New Roman" w:cs="Times New Roman"/>
          <w:sz w:val="28"/>
          <w:szCs w:val="28"/>
        </w:rPr>
        <w:t>В пользу успешной реализации данного Комплексного инвестиционного плана по инновационному сценарию свидетельствует и стремление региональных и муниципальных властей к созданию на территории Кемеровской области и благоприятного инвестиционного климата.</w:t>
      </w:r>
    </w:p>
    <w:p w:rsidR="000443AA" w:rsidRPr="00182EE5" w:rsidRDefault="000443AA" w:rsidP="000443AA">
      <w:pPr>
        <w:spacing w:after="0" w:line="240" w:lineRule="auto"/>
        <w:ind w:firstLine="720"/>
        <w:jc w:val="both"/>
        <w:rPr>
          <w:rFonts w:ascii="Times New Roman" w:hAnsi="Times New Roman" w:cs="Times New Roman"/>
          <w:sz w:val="28"/>
          <w:szCs w:val="28"/>
        </w:rPr>
      </w:pPr>
      <w:r w:rsidRPr="00182EE5">
        <w:rPr>
          <w:rFonts w:ascii="Times New Roman" w:hAnsi="Times New Roman" w:cs="Times New Roman"/>
          <w:sz w:val="28"/>
          <w:szCs w:val="28"/>
        </w:rPr>
        <w:t>В Кемеровской области создана законодательная база, охватывающая инвестиционную, инновационную, производственную деятельность, а также деятельность технопарков и резидентов технопарков.</w:t>
      </w:r>
    </w:p>
    <w:p w:rsidR="000443AA" w:rsidRPr="00182EE5" w:rsidRDefault="000443AA" w:rsidP="000443AA">
      <w:pPr>
        <w:tabs>
          <w:tab w:val="left" w:pos="900"/>
        </w:tabs>
        <w:spacing w:after="0" w:line="240" w:lineRule="auto"/>
        <w:ind w:firstLine="720"/>
        <w:jc w:val="both"/>
        <w:rPr>
          <w:rFonts w:ascii="Times New Roman" w:hAnsi="Times New Roman" w:cs="Times New Roman"/>
          <w:sz w:val="28"/>
          <w:szCs w:val="28"/>
        </w:rPr>
      </w:pPr>
      <w:proofErr w:type="gramStart"/>
      <w:r w:rsidRPr="00182EE5">
        <w:rPr>
          <w:rFonts w:ascii="Times New Roman" w:hAnsi="Times New Roman" w:cs="Times New Roman"/>
          <w:sz w:val="28"/>
          <w:szCs w:val="28"/>
        </w:rPr>
        <w:lastRenderedPageBreak/>
        <w:t xml:space="preserve">В частности, действуют Законы Кемеровской области от 26.11.2008 № 102–ОЗ (в ред. от 14.12.2010 </w:t>
      </w:r>
      <w:hyperlink r:id="rId25" w:history="1">
        <w:r w:rsidRPr="00182EE5">
          <w:rPr>
            <w:rStyle w:val="affd"/>
            <w:sz w:val="28"/>
            <w:szCs w:val="28"/>
          </w:rPr>
          <w:t>N 134-ОЗ</w:t>
        </w:r>
      </w:hyperlink>
      <w:r w:rsidRPr="00182EE5">
        <w:rPr>
          <w:rFonts w:ascii="Times New Roman" w:hAnsi="Times New Roman" w:cs="Times New Roman"/>
          <w:sz w:val="28"/>
          <w:szCs w:val="28"/>
        </w:rPr>
        <w:t xml:space="preserve">) «О государственной поддержке инвестиционной, инновационной  и производственной деятельности в Кемеровской области», от 02.07.2008 № 55-ОЗ (в ред. от 02.10.2012 </w:t>
      </w:r>
      <w:hyperlink r:id="rId26" w:history="1">
        <w:r w:rsidRPr="00182EE5">
          <w:rPr>
            <w:rStyle w:val="affd"/>
            <w:sz w:val="28"/>
            <w:szCs w:val="28"/>
          </w:rPr>
          <w:t>N 87-ОЗ</w:t>
        </w:r>
      </w:hyperlink>
      <w:r w:rsidRPr="00182EE5">
        <w:rPr>
          <w:rFonts w:ascii="Times New Roman" w:hAnsi="Times New Roman" w:cs="Times New Roman"/>
          <w:sz w:val="28"/>
          <w:szCs w:val="28"/>
        </w:rPr>
        <w:t xml:space="preserve">) «О технопарках в Кемеровской области», от 02.07.2008 г. № 66-ОЗ «Об инновационной политике Кемеровской области». </w:t>
      </w:r>
      <w:proofErr w:type="gramEnd"/>
    </w:p>
    <w:p w:rsidR="000443AA" w:rsidRPr="00182EE5" w:rsidRDefault="000443AA" w:rsidP="000443AA">
      <w:pPr>
        <w:tabs>
          <w:tab w:val="left" w:pos="900"/>
        </w:tabs>
        <w:spacing w:after="0" w:line="240" w:lineRule="auto"/>
        <w:ind w:firstLine="720"/>
        <w:jc w:val="both"/>
        <w:rPr>
          <w:rFonts w:ascii="Times New Roman" w:hAnsi="Times New Roman" w:cs="Times New Roman"/>
          <w:sz w:val="28"/>
          <w:szCs w:val="28"/>
        </w:rPr>
      </w:pPr>
      <w:proofErr w:type="gramStart"/>
      <w:r w:rsidRPr="00182EE5">
        <w:rPr>
          <w:rFonts w:ascii="Times New Roman" w:hAnsi="Times New Roman" w:cs="Times New Roman"/>
          <w:sz w:val="28"/>
          <w:szCs w:val="28"/>
        </w:rPr>
        <w:t xml:space="preserve">Законами Кемеровской области от 26.11.2008 г. № 97-ОЗ «Об основаниях и условиях предоставления отсрочки, рассрочки, инвестиционного налогового кредита по региональным налогам», от 26.11.2008 г. № 100-ОЗ «О дополнительных налоговых льготах для отдельных категорий  налогоплательщиков», от 26.11.2008 г. № 101-ОЗ «О налоговых льготах субъектам инвестиционной, инновационной и производственной деятельности, управляющим организациям технопарков, резидентам технопарков» установлены конкретные формы государственной поддержки - с 1 января </w:t>
      </w:r>
      <w:smartTag w:uri="urn:schemas-microsoft-com:office:smarttags" w:element="metricconverter">
        <w:smartTagPr>
          <w:attr w:name="ProductID" w:val="2009 г"/>
        </w:smartTagPr>
        <w:r w:rsidRPr="00182EE5">
          <w:rPr>
            <w:rFonts w:ascii="Times New Roman" w:hAnsi="Times New Roman" w:cs="Times New Roman"/>
            <w:sz w:val="28"/>
            <w:szCs w:val="28"/>
          </w:rPr>
          <w:t>2009 г</w:t>
        </w:r>
      </w:smartTag>
      <w:proofErr w:type="gramEnd"/>
      <w:r w:rsidRPr="00182EE5">
        <w:rPr>
          <w:rFonts w:ascii="Times New Roman" w:hAnsi="Times New Roman" w:cs="Times New Roman"/>
          <w:sz w:val="28"/>
          <w:szCs w:val="28"/>
        </w:rPr>
        <w:t xml:space="preserve">. снижена региональная ставка налога на прибыль до 13,5 % для предприятий в сфере обрабатывающей промышленности, строительства, сельского хозяйства; полностью освобождены от налога на имущество и снижены ставки по налогу на прибыль до 13,5 % для предприятий, </w:t>
      </w:r>
      <w:r w:rsidRPr="00182EE5">
        <w:rPr>
          <w:rFonts w:ascii="Times New Roman" w:hAnsi="Times New Roman" w:cs="Times New Roman"/>
          <w:bCs/>
          <w:sz w:val="28"/>
          <w:szCs w:val="28"/>
        </w:rPr>
        <w:t xml:space="preserve">которые вкладывают инвестиции в новые, конкурентоспособные технологии; </w:t>
      </w:r>
      <w:r w:rsidRPr="00182EE5">
        <w:rPr>
          <w:rFonts w:ascii="Times New Roman" w:hAnsi="Times New Roman" w:cs="Times New Roman"/>
          <w:sz w:val="28"/>
          <w:szCs w:val="28"/>
        </w:rPr>
        <w:t>расширен перечень оснований и изменены условия предоставления отсрочки, рассрочки и инвестиционного налогового кредита по региональным налогам в пользу налогоплательщика; предоставляются государственные гарантии Кемеровской области юридическим лицам.</w:t>
      </w:r>
    </w:p>
    <w:p w:rsidR="000443AA" w:rsidRPr="00182EE5" w:rsidRDefault="000443AA" w:rsidP="000443AA">
      <w:pPr>
        <w:spacing w:after="0" w:line="240" w:lineRule="auto"/>
        <w:ind w:firstLine="720"/>
        <w:jc w:val="both"/>
        <w:rPr>
          <w:rFonts w:ascii="Times New Roman" w:hAnsi="Times New Roman" w:cs="Times New Roman"/>
          <w:sz w:val="28"/>
          <w:szCs w:val="28"/>
        </w:rPr>
      </w:pPr>
      <w:r w:rsidRPr="00182EE5">
        <w:rPr>
          <w:rFonts w:ascii="Times New Roman" w:hAnsi="Times New Roman" w:cs="Times New Roman"/>
          <w:sz w:val="28"/>
          <w:szCs w:val="28"/>
        </w:rPr>
        <w:t>Для субъектов малого бизнеса в 3 раза снижена ставка налога по упрощенной системе (с 15 % до 5 %).</w:t>
      </w:r>
    </w:p>
    <w:p w:rsidR="000443AA" w:rsidRPr="00182EE5" w:rsidRDefault="000443AA" w:rsidP="000443AA">
      <w:pPr>
        <w:spacing w:after="0" w:line="240" w:lineRule="auto"/>
        <w:ind w:firstLine="720"/>
        <w:jc w:val="both"/>
        <w:rPr>
          <w:rFonts w:ascii="Times New Roman" w:hAnsi="Times New Roman" w:cs="Times New Roman"/>
          <w:sz w:val="28"/>
          <w:szCs w:val="28"/>
        </w:rPr>
      </w:pPr>
      <w:r w:rsidRPr="00182EE5">
        <w:rPr>
          <w:rFonts w:ascii="Times New Roman" w:hAnsi="Times New Roman" w:cs="Times New Roman"/>
          <w:sz w:val="28"/>
          <w:szCs w:val="28"/>
        </w:rPr>
        <w:t xml:space="preserve">Реализуется специальная дополнительная </w:t>
      </w:r>
      <w:proofErr w:type="spellStart"/>
      <w:r w:rsidRPr="00182EE5">
        <w:rPr>
          <w:rFonts w:ascii="Times New Roman" w:hAnsi="Times New Roman" w:cs="Times New Roman"/>
          <w:sz w:val="28"/>
          <w:szCs w:val="28"/>
        </w:rPr>
        <w:t>грантовая</w:t>
      </w:r>
      <w:proofErr w:type="spellEnd"/>
      <w:r w:rsidRPr="00182EE5">
        <w:rPr>
          <w:rFonts w:ascii="Times New Roman" w:hAnsi="Times New Roman" w:cs="Times New Roman"/>
          <w:sz w:val="28"/>
          <w:szCs w:val="28"/>
        </w:rPr>
        <w:t xml:space="preserve"> поддержка молодых предпринимателей в размере до 300 тыс. рублей и 500 тыс. рублей (в том числе студенты, выпускники вузов, бывшие военнослужащие, инвалиды, женщины, имеющие детей до 14 лет) на начало собственного дела, аренду помещений, закупку оборудования.</w:t>
      </w:r>
    </w:p>
    <w:p w:rsidR="000443AA" w:rsidRPr="00182EE5" w:rsidRDefault="000443AA" w:rsidP="000443AA">
      <w:pPr>
        <w:spacing w:after="0" w:line="240" w:lineRule="auto"/>
        <w:ind w:firstLine="720"/>
        <w:jc w:val="both"/>
        <w:rPr>
          <w:rFonts w:ascii="Times New Roman" w:hAnsi="Times New Roman" w:cs="Times New Roman"/>
          <w:sz w:val="28"/>
          <w:szCs w:val="28"/>
        </w:rPr>
      </w:pPr>
      <w:r w:rsidRPr="00182EE5">
        <w:rPr>
          <w:rFonts w:ascii="Times New Roman" w:hAnsi="Times New Roman" w:cs="Times New Roman"/>
          <w:sz w:val="28"/>
          <w:szCs w:val="28"/>
        </w:rPr>
        <w:t>Организована выдача льготных займов начинающим предпринимателям – 1 млн. рублей на 3 года. Организована поддержка действующих предпринимателей в виде льготных займов на реализацию инвестиционных проектов – 2 млн. рублей под 5 % годовых на срок до 2-х лет. Предусмотрена компенсация 50 % затрат предпринимателям при технологическом подключении к электросетям.</w:t>
      </w:r>
    </w:p>
    <w:p w:rsidR="000443AA" w:rsidRPr="00182EE5" w:rsidRDefault="000443AA" w:rsidP="000443AA">
      <w:pPr>
        <w:spacing w:after="0" w:line="240" w:lineRule="auto"/>
        <w:ind w:firstLine="720"/>
        <w:jc w:val="both"/>
        <w:rPr>
          <w:rFonts w:ascii="Times New Roman" w:hAnsi="Times New Roman" w:cs="Times New Roman"/>
          <w:sz w:val="28"/>
          <w:szCs w:val="28"/>
        </w:rPr>
      </w:pPr>
      <w:r w:rsidRPr="00182EE5">
        <w:rPr>
          <w:rFonts w:ascii="Times New Roman" w:hAnsi="Times New Roman" w:cs="Times New Roman"/>
          <w:sz w:val="28"/>
          <w:szCs w:val="28"/>
        </w:rPr>
        <w:t xml:space="preserve">Действует механизм </w:t>
      </w:r>
      <w:proofErr w:type="spellStart"/>
      <w:r w:rsidRPr="00182EE5">
        <w:rPr>
          <w:rFonts w:ascii="Times New Roman" w:hAnsi="Times New Roman" w:cs="Times New Roman"/>
          <w:sz w:val="28"/>
          <w:szCs w:val="28"/>
        </w:rPr>
        <w:t>софинансирования</w:t>
      </w:r>
      <w:proofErr w:type="spellEnd"/>
      <w:r w:rsidRPr="00182EE5">
        <w:rPr>
          <w:rFonts w:ascii="Times New Roman" w:hAnsi="Times New Roman" w:cs="Times New Roman"/>
          <w:sz w:val="28"/>
          <w:szCs w:val="28"/>
        </w:rPr>
        <w:t xml:space="preserve"> муниципальных программ за счет областного бюджета.</w:t>
      </w:r>
    </w:p>
    <w:p w:rsidR="00596AEF" w:rsidRDefault="000443AA" w:rsidP="000443AA">
      <w:pPr>
        <w:spacing w:after="0" w:line="240" w:lineRule="auto"/>
        <w:ind w:firstLine="720"/>
        <w:jc w:val="both"/>
        <w:rPr>
          <w:rFonts w:ascii="Times New Roman" w:hAnsi="Times New Roman" w:cs="Times New Roman"/>
          <w:sz w:val="28"/>
          <w:szCs w:val="28"/>
        </w:rPr>
      </w:pPr>
      <w:r w:rsidRPr="00182EE5">
        <w:rPr>
          <w:rFonts w:ascii="Times New Roman" w:hAnsi="Times New Roman" w:cs="Times New Roman"/>
          <w:sz w:val="28"/>
          <w:szCs w:val="28"/>
        </w:rPr>
        <w:t xml:space="preserve">Создан гарантийный фонд, обеспечивающий залог, благодаря которому предприятиями малого бизнеса планируется привлекать кредиты.  </w:t>
      </w:r>
    </w:p>
    <w:p w:rsidR="000443AA" w:rsidRPr="00182EE5" w:rsidRDefault="000443AA" w:rsidP="000443AA">
      <w:pPr>
        <w:spacing w:after="0" w:line="240" w:lineRule="auto"/>
        <w:ind w:firstLine="720"/>
        <w:jc w:val="both"/>
        <w:rPr>
          <w:rFonts w:ascii="Times New Roman" w:hAnsi="Times New Roman" w:cs="Times New Roman"/>
          <w:sz w:val="28"/>
          <w:szCs w:val="28"/>
        </w:rPr>
      </w:pPr>
      <w:r w:rsidRPr="00182EE5">
        <w:rPr>
          <w:rFonts w:ascii="Times New Roman" w:hAnsi="Times New Roman" w:cs="Times New Roman"/>
          <w:sz w:val="28"/>
          <w:szCs w:val="28"/>
        </w:rPr>
        <w:t>Действует механизм компенсации процентов по банковским кредитам (начиная с 2009 года – 2/3 ставки рефинансирования Центробанка). Компенсируется 50 % по лизинговым платежам.</w:t>
      </w:r>
    </w:p>
    <w:p w:rsidR="000443AA" w:rsidRPr="00182EE5" w:rsidRDefault="000443AA" w:rsidP="000443AA">
      <w:pPr>
        <w:spacing w:after="0" w:line="240" w:lineRule="auto"/>
        <w:ind w:firstLine="720"/>
        <w:jc w:val="both"/>
        <w:rPr>
          <w:rFonts w:ascii="Times New Roman" w:hAnsi="Times New Roman" w:cs="Times New Roman"/>
          <w:sz w:val="28"/>
          <w:szCs w:val="28"/>
        </w:rPr>
      </w:pPr>
      <w:r w:rsidRPr="00182EE5">
        <w:rPr>
          <w:rFonts w:ascii="Times New Roman" w:hAnsi="Times New Roman" w:cs="Times New Roman"/>
          <w:sz w:val="28"/>
          <w:szCs w:val="28"/>
        </w:rPr>
        <w:t>Принят закон, по которому добросовестные предприниматели получили возможность выкупить арендуемые помещения с рассрочкой до 5 лет.</w:t>
      </w:r>
    </w:p>
    <w:p w:rsidR="000443AA" w:rsidRPr="00182EE5" w:rsidRDefault="000443AA" w:rsidP="000443AA">
      <w:pPr>
        <w:spacing w:after="0" w:line="240" w:lineRule="auto"/>
        <w:rPr>
          <w:rFonts w:ascii="Times New Roman" w:hAnsi="Times New Roman" w:cs="Times New Roman"/>
        </w:rPr>
      </w:pPr>
      <w:r w:rsidRPr="00182EE5">
        <w:rPr>
          <w:rFonts w:ascii="Times New Roman" w:hAnsi="Times New Roman" w:cs="Times New Roman"/>
          <w:sz w:val="28"/>
          <w:szCs w:val="28"/>
        </w:rPr>
        <w:t>Всего в области действует 20 видов поддержки предпринимательства.</w:t>
      </w:r>
    </w:p>
    <w:p w:rsidR="0015488D" w:rsidRPr="0015488D" w:rsidRDefault="0015488D" w:rsidP="0015488D">
      <w:pPr>
        <w:tabs>
          <w:tab w:val="left" w:pos="900"/>
          <w:tab w:val="left" w:pos="1080"/>
        </w:tabs>
        <w:autoSpaceDE w:val="0"/>
        <w:autoSpaceDN w:val="0"/>
        <w:spacing w:after="0" w:line="240" w:lineRule="auto"/>
        <w:jc w:val="center"/>
        <w:rPr>
          <w:rFonts w:ascii="Times New Roman" w:hAnsi="Times New Roman" w:cs="Times New Roman"/>
          <w:b/>
          <w:sz w:val="28"/>
          <w:szCs w:val="28"/>
        </w:rPr>
      </w:pPr>
      <w:r w:rsidRPr="0015488D">
        <w:rPr>
          <w:rFonts w:ascii="Times New Roman" w:hAnsi="Times New Roman" w:cs="Times New Roman"/>
          <w:b/>
          <w:sz w:val="28"/>
          <w:szCs w:val="28"/>
          <w:lang w:val="en-US"/>
        </w:rPr>
        <w:lastRenderedPageBreak/>
        <w:t>III</w:t>
      </w:r>
      <w:r w:rsidRPr="0015488D">
        <w:rPr>
          <w:rFonts w:ascii="Times New Roman" w:hAnsi="Times New Roman" w:cs="Times New Roman"/>
          <w:b/>
          <w:sz w:val="28"/>
          <w:szCs w:val="28"/>
        </w:rPr>
        <w:t>. ЦЕЛИ, ПРИОРИТЕТНЫЕ НАПРАВЛЕНИЯ И ОСНОВНЫЕ ЭТАПЫ ОБЕСПЕЧЕНИЯ УСТОЙЧИВОГО РАЗВИТИЯ</w:t>
      </w:r>
    </w:p>
    <w:p w:rsidR="0015488D" w:rsidRPr="0015488D" w:rsidRDefault="0015488D" w:rsidP="0015488D">
      <w:pPr>
        <w:tabs>
          <w:tab w:val="left" w:pos="900"/>
          <w:tab w:val="left" w:pos="1080"/>
        </w:tabs>
        <w:autoSpaceDE w:val="0"/>
        <w:autoSpaceDN w:val="0"/>
        <w:spacing w:after="0" w:line="240" w:lineRule="auto"/>
        <w:jc w:val="center"/>
        <w:rPr>
          <w:rFonts w:ascii="Times New Roman" w:hAnsi="Times New Roman" w:cs="Times New Roman"/>
          <w:b/>
          <w:i/>
          <w:sz w:val="28"/>
          <w:szCs w:val="28"/>
        </w:rPr>
      </w:pPr>
      <w:r w:rsidRPr="0015488D">
        <w:rPr>
          <w:rFonts w:ascii="Times New Roman" w:hAnsi="Times New Roman" w:cs="Times New Roman"/>
          <w:b/>
          <w:sz w:val="28"/>
          <w:szCs w:val="28"/>
        </w:rPr>
        <w:t>КАЛТАНСКОГО ГОРОДСКОГО ОКРУГА</w:t>
      </w:r>
    </w:p>
    <w:p w:rsidR="0015488D" w:rsidRPr="0015488D" w:rsidRDefault="0015488D" w:rsidP="0015488D">
      <w:pPr>
        <w:tabs>
          <w:tab w:val="left" w:pos="900"/>
        </w:tabs>
        <w:spacing w:after="0" w:line="240" w:lineRule="auto"/>
        <w:ind w:firstLine="709"/>
        <w:jc w:val="both"/>
        <w:rPr>
          <w:rFonts w:ascii="Times New Roman" w:hAnsi="Times New Roman" w:cs="Times New Roman"/>
          <w:sz w:val="28"/>
          <w:szCs w:val="28"/>
        </w:rPr>
      </w:pPr>
      <w:r w:rsidRPr="0015488D">
        <w:rPr>
          <w:rFonts w:ascii="Times New Roman" w:hAnsi="Times New Roman" w:cs="Times New Roman"/>
          <w:sz w:val="28"/>
          <w:szCs w:val="28"/>
        </w:rPr>
        <w:t xml:space="preserve">Цели и задачи Комплексного инвестиционного плана модернизации </w:t>
      </w:r>
      <w:proofErr w:type="spellStart"/>
      <w:r w:rsidRPr="0015488D">
        <w:rPr>
          <w:rFonts w:ascii="Times New Roman" w:hAnsi="Times New Roman" w:cs="Times New Roman"/>
          <w:sz w:val="28"/>
          <w:szCs w:val="28"/>
        </w:rPr>
        <w:t>Калтанского</w:t>
      </w:r>
      <w:proofErr w:type="spellEnd"/>
      <w:r w:rsidRPr="0015488D">
        <w:rPr>
          <w:rFonts w:ascii="Times New Roman" w:hAnsi="Times New Roman" w:cs="Times New Roman"/>
          <w:sz w:val="28"/>
          <w:szCs w:val="28"/>
        </w:rPr>
        <w:t xml:space="preserve"> городского округа разработаны с соблюдением следующих принципов: </w:t>
      </w:r>
    </w:p>
    <w:p w:rsidR="0015488D" w:rsidRPr="0015488D" w:rsidRDefault="0015488D" w:rsidP="00AB2ABD">
      <w:pPr>
        <w:numPr>
          <w:ilvl w:val="0"/>
          <w:numId w:val="14"/>
        </w:numPr>
        <w:tabs>
          <w:tab w:val="left" w:pos="1080"/>
        </w:tabs>
        <w:autoSpaceDE w:val="0"/>
        <w:autoSpaceDN w:val="0"/>
        <w:spacing w:after="0" w:line="240" w:lineRule="auto"/>
        <w:ind w:left="0" w:firstLine="709"/>
        <w:jc w:val="both"/>
        <w:rPr>
          <w:rFonts w:ascii="Times New Roman" w:hAnsi="Times New Roman" w:cs="Times New Roman"/>
          <w:sz w:val="28"/>
          <w:szCs w:val="28"/>
        </w:rPr>
      </w:pPr>
      <w:r w:rsidRPr="0015488D">
        <w:rPr>
          <w:rFonts w:ascii="Times New Roman" w:hAnsi="Times New Roman" w:cs="Times New Roman"/>
          <w:sz w:val="28"/>
          <w:szCs w:val="28"/>
        </w:rPr>
        <w:t xml:space="preserve"> всесторонний учет мировых, общероссийских и областных направлений развития экономики и социальной сферы на долгосрочную и среднесрочную перспективу; </w:t>
      </w:r>
    </w:p>
    <w:p w:rsidR="0015488D" w:rsidRPr="0015488D" w:rsidRDefault="0015488D" w:rsidP="00AB2ABD">
      <w:pPr>
        <w:numPr>
          <w:ilvl w:val="0"/>
          <w:numId w:val="14"/>
        </w:numPr>
        <w:tabs>
          <w:tab w:val="left" w:pos="1080"/>
        </w:tabs>
        <w:autoSpaceDE w:val="0"/>
        <w:autoSpaceDN w:val="0"/>
        <w:spacing w:after="0" w:line="240" w:lineRule="auto"/>
        <w:ind w:left="0" w:firstLine="709"/>
        <w:jc w:val="both"/>
        <w:rPr>
          <w:rFonts w:ascii="Times New Roman" w:hAnsi="Times New Roman" w:cs="Times New Roman"/>
          <w:sz w:val="28"/>
          <w:szCs w:val="28"/>
        </w:rPr>
      </w:pPr>
      <w:r w:rsidRPr="0015488D">
        <w:rPr>
          <w:rFonts w:ascii="Times New Roman" w:hAnsi="Times New Roman" w:cs="Times New Roman"/>
          <w:sz w:val="28"/>
          <w:szCs w:val="28"/>
        </w:rPr>
        <w:t> соответствие национальным приоритетам в развитии экономики и социальной сферы Российской Федерации, реализации положений, посланий Президента Российской Федерации Федеральному Собранию Российской Федерации; стратегии развития Кемеровской области;</w:t>
      </w:r>
    </w:p>
    <w:p w:rsidR="0015488D" w:rsidRPr="0015488D" w:rsidRDefault="0015488D" w:rsidP="00AB2ABD">
      <w:pPr>
        <w:numPr>
          <w:ilvl w:val="0"/>
          <w:numId w:val="14"/>
        </w:numPr>
        <w:tabs>
          <w:tab w:val="left" w:pos="1080"/>
        </w:tabs>
        <w:autoSpaceDE w:val="0"/>
        <w:autoSpaceDN w:val="0"/>
        <w:spacing w:after="0" w:line="240" w:lineRule="auto"/>
        <w:ind w:left="0" w:firstLine="709"/>
        <w:jc w:val="both"/>
        <w:rPr>
          <w:rFonts w:ascii="Times New Roman" w:hAnsi="Times New Roman" w:cs="Times New Roman"/>
          <w:sz w:val="28"/>
          <w:szCs w:val="28"/>
        </w:rPr>
      </w:pPr>
      <w:r w:rsidRPr="0015488D">
        <w:rPr>
          <w:rFonts w:ascii="Times New Roman" w:hAnsi="Times New Roman" w:cs="Times New Roman"/>
          <w:sz w:val="28"/>
          <w:szCs w:val="28"/>
        </w:rPr>
        <w:t> закономерность изменения социально-экономического положения городского округа;</w:t>
      </w:r>
    </w:p>
    <w:p w:rsidR="0015488D" w:rsidRPr="0015488D" w:rsidRDefault="0015488D" w:rsidP="00AB2ABD">
      <w:pPr>
        <w:numPr>
          <w:ilvl w:val="0"/>
          <w:numId w:val="14"/>
        </w:numPr>
        <w:tabs>
          <w:tab w:val="left" w:pos="1080"/>
        </w:tabs>
        <w:autoSpaceDE w:val="0"/>
        <w:autoSpaceDN w:val="0"/>
        <w:spacing w:after="0" w:line="240" w:lineRule="auto"/>
        <w:ind w:left="0" w:firstLine="709"/>
        <w:jc w:val="both"/>
        <w:rPr>
          <w:rFonts w:ascii="Times New Roman" w:hAnsi="Times New Roman" w:cs="Times New Roman"/>
          <w:sz w:val="28"/>
          <w:szCs w:val="28"/>
        </w:rPr>
      </w:pPr>
      <w:r w:rsidRPr="0015488D">
        <w:rPr>
          <w:rFonts w:ascii="Times New Roman" w:hAnsi="Times New Roman" w:cs="Times New Roman"/>
          <w:sz w:val="28"/>
          <w:szCs w:val="28"/>
        </w:rPr>
        <w:t xml:space="preserve"> адаптивность и гибкость системы управления муниципальным развитием: </w:t>
      </w:r>
    </w:p>
    <w:p w:rsidR="0015488D" w:rsidRPr="0015488D" w:rsidRDefault="0015488D" w:rsidP="00AB2ABD">
      <w:pPr>
        <w:numPr>
          <w:ilvl w:val="0"/>
          <w:numId w:val="14"/>
        </w:numPr>
        <w:tabs>
          <w:tab w:val="left" w:pos="1080"/>
        </w:tabs>
        <w:autoSpaceDE w:val="0"/>
        <w:autoSpaceDN w:val="0"/>
        <w:spacing w:after="0" w:line="240" w:lineRule="auto"/>
        <w:ind w:left="0" w:firstLine="709"/>
        <w:jc w:val="both"/>
        <w:rPr>
          <w:rFonts w:ascii="Times New Roman" w:hAnsi="Times New Roman" w:cs="Times New Roman"/>
          <w:sz w:val="28"/>
          <w:szCs w:val="28"/>
        </w:rPr>
      </w:pPr>
      <w:r w:rsidRPr="0015488D">
        <w:rPr>
          <w:rFonts w:ascii="Times New Roman" w:hAnsi="Times New Roman" w:cs="Times New Roman"/>
          <w:sz w:val="28"/>
          <w:szCs w:val="28"/>
        </w:rPr>
        <w:t xml:space="preserve"> максимальная ориентация на внутренние источники развития;</w:t>
      </w:r>
    </w:p>
    <w:p w:rsidR="0015488D" w:rsidRPr="0015488D" w:rsidRDefault="0015488D" w:rsidP="00AB2ABD">
      <w:pPr>
        <w:numPr>
          <w:ilvl w:val="0"/>
          <w:numId w:val="14"/>
        </w:numPr>
        <w:tabs>
          <w:tab w:val="left" w:pos="1080"/>
        </w:tabs>
        <w:autoSpaceDE w:val="0"/>
        <w:autoSpaceDN w:val="0"/>
        <w:spacing w:after="0" w:line="240" w:lineRule="auto"/>
        <w:ind w:left="0" w:firstLine="709"/>
        <w:jc w:val="both"/>
        <w:rPr>
          <w:rFonts w:ascii="Times New Roman" w:hAnsi="Times New Roman" w:cs="Times New Roman"/>
          <w:sz w:val="28"/>
          <w:szCs w:val="28"/>
        </w:rPr>
      </w:pPr>
      <w:r w:rsidRPr="0015488D">
        <w:rPr>
          <w:rFonts w:ascii="Times New Roman" w:hAnsi="Times New Roman" w:cs="Times New Roman"/>
          <w:sz w:val="28"/>
          <w:szCs w:val="28"/>
        </w:rPr>
        <w:t xml:space="preserve"> рациональное использование средств федерального, областного и местных бюджетов.</w:t>
      </w:r>
    </w:p>
    <w:p w:rsidR="0015488D" w:rsidRPr="0015488D" w:rsidRDefault="0015488D" w:rsidP="00AB2ABD">
      <w:pPr>
        <w:numPr>
          <w:ilvl w:val="0"/>
          <w:numId w:val="14"/>
        </w:numPr>
        <w:tabs>
          <w:tab w:val="left" w:pos="900"/>
          <w:tab w:val="left" w:pos="1080"/>
        </w:tabs>
        <w:autoSpaceDE w:val="0"/>
        <w:autoSpaceDN w:val="0"/>
        <w:spacing w:after="0" w:line="240" w:lineRule="auto"/>
        <w:ind w:left="0" w:firstLine="709"/>
        <w:contextualSpacing/>
        <w:jc w:val="both"/>
        <w:rPr>
          <w:rFonts w:ascii="Times New Roman" w:eastAsia="Times New Roman" w:hAnsi="Times New Roman" w:cs="Times New Roman"/>
          <w:sz w:val="28"/>
          <w:szCs w:val="28"/>
        </w:rPr>
      </w:pPr>
      <w:r w:rsidRPr="0015488D">
        <w:rPr>
          <w:rFonts w:ascii="Times New Roman" w:eastAsia="Times New Roman" w:hAnsi="Times New Roman" w:cs="Times New Roman"/>
          <w:sz w:val="28"/>
          <w:szCs w:val="28"/>
        </w:rPr>
        <w:t>Главными целями Комплексного инвестиционного плана модернизации моногорода определены:</w:t>
      </w:r>
    </w:p>
    <w:p w:rsidR="0015488D" w:rsidRPr="0015488D" w:rsidRDefault="0015488D" w:rsidP="00AB2ABD">
      <w:pPr>
        <w:numPr>
          <w:ilvl w:val="0"/>
          <w:numId w:val="14"/>
        </w:numPr>
        <w:tabs>
          <w:tab w:val="left" w:pos="540"/>
          <w:tab w:val="left" w:pos="900"/>
          <w:tab w:val="left" w:pos="1134"/>
        </w:tabs>
        <w:autoSpaceDE w:val="0"/>
        <w:autoSpaceDN w:val="0"/>
        <w:spacing w:after="0" w:line="240" w:lineRule="auto"/>
        <w:ind w:left="0" w:firstLine="709"/>
        <w:jc w:val="both"/>
        <w:rPr>
          <w:rFonts w:ascii="Times New Roman" w:hAnsi="Times New Roman" w:cs="Times New Roman"/>
          <w:b/>
          <w:i/>
          <w:sz w:val="28"/>
          <w:szCs w:val="28"/>
        </w:rPr>
      </w:pPr>
      <w:r w:rsidRPr="0015488D">
        <w:rPr>
          <w:rFonts w:ascii="Times New Roman" w:hAnsi="Times New Roman" w:cs="Times New Roman"/>
          <w:b/>
          <w:i/>
          <w:sz w:val="28"/>
          <w:szCs w:val="28"/>
        </w:rPr>
        <w:t xml:space="preserve">обеспечение устойчивого развития </w:t>
      </w:r>
      <w:proofErr w:type="spellStart"/>
      <w:r w:rsidRPr="0015488D">
        <w:rPr>
          <w:rFonts w:ascii="Times New Roman" w:hAnsi="Times New Roman" w:cs="Times New Roman"/>
          <w:b/>
          <w:i/>
          <w:sz w:val="28"/>
          <w:szCs w:val="28"/>
        </w:rPr>
        <w:t>Калтанского</w:t>
      </w:r>
      <w:proofErr w:type="spellEnd"/>
      <w:r w:rsidRPr="0015488D">
        <w:rPr>
          <w:rFonts w:ascii="Times New Roman" w:hAnsi="Times New Roman" w:cs="Times New Roman"/>
          <w:b/>
          <w:i/>
          <w:sz w:val="28"/>
          <w:szCs w:val="28"/>
        </w:rPr>
        <w:t xml:space="preserve"> городского округа на основе диверсификации экономики;</w:t>
      </w:r>
    </w:p>
    <w:p w:rsidR="0015488D" w:rsidRPr="0015488D" w:rsidRDefault="0015488D" w:rsidP="00AB2ABD">
      <w:pPr>
        <w:numPr>
          <w:ilvl w:val="0"/>
          <w:numId w:val="14"/>
        </w:numPr>
        <w:tabs>
          <w:tab w:val="left" w:pos="540"/>
          <w:tab w:val="left" w:pos="900"/>
          <w:tab w:val="left" w:pos="1134"/>
        </w:tabs>
        <w:autoSpaceDE w:val="0"/>
        <w:autoSpaceDN w:val="0"/>
        <w:spacing w:after="0" w:line="240" w:lineRule="auto"/>
        <w:ind w:left="0" w:firstLine="709"/>
        <w:jc w:val="both"/>
        <w:rPr>
          <w:rFonts w:ascii="Times New Roman" w:hAnsi="Times New Roman" w:cs="Times New Roman"/>
          <w:b/>
          <w:i/>
          <w:sz w:val="28"/>
          <w:szCs w:val="28"/>
        </w:rPr>
      </w:pPr>
      <w:r w:rsidRPr="0015488D">
        <w:rPr>
          <w:rFonts w:ascii="Times New Roman" w:hAnsi="Times New Roman" w:cs="Times New Roman"/>
          <w:b/>
          <w:i/>
          <w:sz w:val="28"/>
          <w:szCs w:val="28"/>
        </w:rPr>
        <w:t>обеспечение трудоустройства населения;</w:t>
      </w:r>
    </w:p>
    <w:p w:rsidR="0015488D" w:rsidRPr="0015488D" w:rsidRDefault="0015488D" w:rsidP="00AB2ABD">
      <w:pPr>
        <w:numPr>
          <w:ilvl w:val="0"/>
          <w:numId w:val="14"/>
        </w:numPr>
        <w:tabs>
          <w:tab w:val="left" w:pos="540"/>
          <w:tab w:val="left" w:pos="900"/>
          <w:tab w:val="left" w:pos="1134"/>
        </w:tabs>
        <w:autoSpaceDE w:val="0"/>
        <w:autoSpaceDN w:val="0"/>
        <w:spacing w:after="0" w:line="240" w:lineRule="auto"/>
        <w:ind w:left="0" w:firstLine="709"/>
        <w:jc w:val="both"/>
        <w:rPr>
          <w:rFonts w:ascii="Times New Roman" w:hAnsi="Times New Roman" w:cs="Times New Roman"/>
          <w:b/>
          <w:i/>
          <w:sz w:val="28"/>
          <w:szCs w:val="28"/>
        </w:rPr>
      </w:pPr>
      <w:r w:rsidRPr="0015488D">
        <w:rPr>
          <w:rFonts w:ascii="Times New Roman" w:hAnsi="Times New Roman" w:cs="Times New Roman"/>
          <w:b/>
          <w:i/>
          <w:sz w:val="28"/>
          <w:szCs w:val="28"/>
        </w:rPr>
        <w:t>повышение качества жизни населения.</w:t>
      </w:r>
    </w:p>
    <w:p w:rsidR="0015488D" w:rsidRPr="0015488D" w:rsidRDefault="0015488D" w:rsidP="0015488D">
      <w:pPr>
        <w:spacing w:after="0" w:line="240" w:lineRule="auto"/>
        <w:ind w:firstLine="709"/>
        <w:jc w:val="both"/>
        <w:rPr>
          <w:rFonts w:ascii="Times New Roman" w:hAnsi="Times New Roman" w:cs="Times New Roman"/>
          <w:sz w:val="28"/>
          <w:szCs w:val="28"/>
        </w:rPr>
      </w:pPr>
      <w:proofErr w:type="gramStart"/>
      <w:r w:rsidRPr="0015488D">
        <w:rPr>
          <w:rFonts w:ascii="Times New Roman" w:hAnsi="Times New Roman" w:cs="Times New Roman"/>
          <w:sz w:val="28"/>
          <w:szCs w:val="28"/>
        </w:rPr>
        <w:t xml:space="preserve">Конечная цель будет достигнута путем реализации интегрированного инвестиционно-управленческого решения (комплексного инвестиционного проекта модернизации и социально-экономического развития городского округа),  с корректирующими взаимосвязанными мерами, направленными, с одной стороны, на поддержку  работы градообразующих предприятий и сложившейся в городском округе </w:t>
      </w:r>
      <w:proofErr w:type="spellStart"/>
      <w:r w:rsidRPr="0015488D">
        <w:rPr>
          <w:rFonts w:ascii="Times New Roman" w:hAnsi="Times New Roman" w:cs="Times New Roman"/>
          <w:sz w:val="28"/>
          <w:szCs w:val="28"/>
        </w:rPr>
        <w:t>монопрофильной</w:t>
      </w:r>
      <w:proofErr w:type="spellEnd"/>
      <w:r w:rsidRPr="0015488D">
        <w:rPr>
          <w:rFonts w:ascii="Times New Roman" w:hAnsi="Times New Roman" w:cs="Times New Roman"/>
          <w:sz w:val="28"/>
          <w:szCs w:val="28"/>
        </w:rPr>
        <w:t xml:space="preserve"> среды воспроизводства основных средств и человеческого капитала, а с другой стороны – на повышение конкурентоспособности моногорода (диверсификация за счет создания новых производств,  развития малого</w:t>
      </w:r>
      <w:proofErr w:type="gramEnd"/>
      <w:r w:rsidRPr="0015488D">
        <w:rPr>
          <w:rFonts w:ascii="Times New Roman" w:hAnsi="Times New Roman" w:cs="Times New Roman"/>
          <w:sz w:val="28"/>
          <w:szCs w:val="28"/>
        </w:rPr>
        <w:t xml:space="preserve"> и среднего бизнеса, а также использование инновационных подходов и технологий для развития инфраструктуры городского округа). </w:t>
      </w:r>
    </w:p>
    <w:p w:rsidR="0015488D" w:rsidRPr="0015488D" w:rsidRDefault="0015488D" w:rsidP="0015488D">
      <w:pPr>
        <w:tabs>
          <w:tab w:val="left" w:pos="900"/>
          <w:tab w:val="left" w:pos="1080"/>
        </w:tabs>
        <w:spacing w:after="0" w:line="240" w:lineRule="auto"/>
        <w:ind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 xml:space="preserve">Для достижения цели </w:t>
      </w:r>
      <w:r w:rsidRPr="0015488D">
        <w:rPr>
          <w:rFonts w:ascii="Times New Roman" w:hAnsi="Times New Roman" w:cs="Times New Roman"/>
          <w:b/>
          <w:sz w:val="28"/>
          <w:szCs w:val="28"/>
        </w:rPr>
        <w:t xml:space="preserve">«Обеспечение устойчивого развития городского округа на основе диверсификации экономики» </w:t>
      </w:r>
      <w:r w:rsidRPr="0015488D">
        <w:rPr>
          <w:rFonts w:ascii="Times New Roman" w:hAnsi="Times New Roman" w:cs="Times New Roman"/>
          <w:sz w:val="28"/>
          <w:szCs w:val="28"/>
        </w:rPr>
        <w:t>предполагается решение следующих</w:t>
      </w:r>
      <w:r w:rsidRPr="0015488D">
        <w:rPr>
          <w:rFonts w:ascii="Times New Roman" w:hAnsi="Times New Roman" w:cs="Times New Roman"/>
          <w:b/>
          <w:sz w:val="28"/>
          <w:szCs w:val="28"/>
        </w:rPr>
        <w:t xml:space="preserve"> </w:t>
      </w:r>
      <w:r w:rsidRPr="0015488D">
        <w:rPr>
          <w:rFonts w:ascii="Times New Roman" w:hAnsi="Times New Roman" w:cs="Times New Roman"/>
          <w:sz w:val="28"/>
          <w:szCs w:val="28"/>
        </w:rPr>
        <w:t>задач:</w:t>
      </w:r>
    </w:p>
    <w:p w:rsidR="0015488D" w:rsidRPr="0015488D" w:rsidRDefault="0015488D" w:rsidP="00AB2ABD">
      <w:pPr>
        <w:numPr>
          <w:ilvl w:val="0"/>
          <w:numId w:val="13"/>
        </w:numPr>
        <w:tabs>
          <w:tab w:val="left" w:pos="900"/>
          <w:tab w:val="left" w:pos="993"/>
        </w:tabs>
        <w:spacing w:after="0" w:line="240" w:lineRule="auto"/>
        <w:ind w:left="0" w:firstLine="709"/>
        <w:contextualSpacing/>
        <w:jc w:val="both"/>
        <w:rPr>
          <w:rFonts w:ascii="Times New Roman" w:eastAsia="Times New Roman" w:hAnsi="Times New Roman" w:cs="Times New Roman"/>
          <w:sz w:val="28"/>
          <w:szCs w:val="28"/>
        </w:rPr>
      </w:pPr>
      <w:r w:rsidRPr="0015488D">
        <w:rPr>
          <w:rFonts w:ascii="Times New Roman" w:eastAsia="Times New Roman" w:hAnsi="Times New Roman" w:cs="Times New Roman"/>
          <w:sz w:val="28"/>
          <w:szCs w:val="28"/>
        </w:rPr>
        <w:t>поддержание электроэнергетики;</w:t>
      </w:r>
    </w:p>
    <w:p w:rsidR="0015488D" w:rsidRPr="0015488D" w:rsidRDefault="0015488D" w:rsidP="00AB2ABD">
      <w:pPr>
        <w:numPr>
          <w:ilvl w:val="0"/>
          <w:numId w:val="13"/>
        </w:numPr>
        <w:tabs>
          <w:tab w:val="left" w:pos="900"/>
          <w:tab w:val="left" w:pos="993"/>
        </w:tabs>
        <w:spacing w:after="0" w:line="240" w:lineRule="auto"/>
        <w:ind w:left="0" w:firstLine="709"/>
        <w:contextualSpacing/>
        <w:jc w:val="both"/>
        <w:rPr>
          <w:rFonts w:ascii="Times New Roman" w:eastAsia="Times New Roman" w:hAnsi="Times New Roman" w:cs="Times New Roman"/>
          <w:sz w:val="28"/>
          <w:szCs w:val="28"/>
        </w:rPr>
      </w:pPr>
      <w:r w:rsidRPr="0015488D">
        <w:rPr>
          <w:rFonts w:ascii="Times New Roman" w:eastAsia="Times New Roman" w:hAnsi="Times New Roman" w:cs="Times New Roman"/>
          <w:sz w:val="28"/>
          <w:szCs w:val="28"/>
        </w:rPr>
        <w:t>создание новых производств, в том числе по производству строительных материалов;</w:t>
      </w:r>
    </w:p>
    <w:p w:rsidR="0015488D" w:rsidRPr="0015488D" w:rsidRDefault="0015488D" w:rsidP="00AB2ABD">
      <w:pPr>
        <w:numPr>
          <w:ilvl w:val="0"/>
          <w:numId w:val="13"/>
        </w:numPr>
        <w:tabs>
          <w:tab w:val="left" w:pos="900"/>
          <w:tab w:val="left" w:pos="993"/>
        </w:tabs>
        <w:spacing w:after="0" w:line="240" w:lineRule="auto"/>
        <w:ind w:left="0" w:firstLine="709"/>
        <w:contextualSpacing/>
        <w:jc w:val="both"/>
        <w:rPr>
          <w:rFonts w:ascii="Times New Roman" w:eastAsia="Times New Roman" w:hAnsi="Times New Roman" w:cs="Times New Roman"/>
          <w:sz w:val="28"/>
          <w:szCs w:val="28"/>
        </w:rPr>
      </w:pPr>
      <w:r w:rsidRPr="0015488D">
        <w:rPr>
          <w:rFonts w:ascii="Times New Roman" w:eastAsia="Times New Roman" w:hAnsi="Times New Roman" w:cs="Times New Roman"/>
          <w:sz w:val="28"/>
          <w:szCs w:val="28"/>
        </w:rPr>
        <w:t>развитие непрофильных отраслей;</w:t>
      </w:r>
    </w:p>
    <w:p w:rsidR="0015488D" w:rsidRPr="0015488D" w:rsidRDefault="0015488D" w:rsidP="00AB2ABD">
      <w:pPr>
        <w:numPr>
          <w:ilvl w:val="0"/>
          <w:numId w:val="13"/>
        </w:numPr>
        <w:tabs>
          <w:tab w:val="left" w:pos="900"/>
          <w:tab w:val="left" w:pos="993"/>
        </w:tabs>
        <w:spacing w:after="0" w:line="240" w:lineRule="auto"/>
        <w:ind w:left="0" w:firstLine="709"/>
        <w:contextualSpacing/>
        <w:jc w:val="both"/>
        <w:rPr>
          <w:rFonts w:ascii="Times New Roman" w:eastAsia="Times New Roman" w:hAnsi="Times New Roman" w:cs="Times New Roman"/>
          <w:sz w:val="28"/>
          <w:szCs w:val="28"/>
        </w:rPr>
      </w:pPr>
      <w:r w:rsidRPr="0015488D">
        <w:rPr>
          <w:rFonts w:ascii="Times New Roman" w:eastAsia="Times New Roman" w:hAnsi="Times New Roman" w:cs="Times New Roman"/>
          <w:sz w:val="28"/>
          <w:szCs w:val="28"/>
        </w:rPr>
        <w:t>развитие малого и среднего бизнеса.</w:t>
      </w:r>
    </w:p>
    <w:p w:rsidR="0015488D" w:rsidRPr="0015488D" w:rsidRDefault="0015488D" w:rsidP="0015488D">
      <w:pPr>
        <w:tabs>
          <w:tab w:val="left" w:pos="900"/>
          <w:tab w:val="left" w:pos="1080"/>
        </w:tabs>
        <w:spacing w:after="0" w:line="240" w:lineRule="auto"/>
        <w:ind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 xml:space="preserve">Для развития экономики </w:t>
      </w:r>
      <w:proofErr w:type="spellStart"/>
      <w:r w:rsidRPr="0015488D">
        <w:rPr>
          <w:rFonts w:ascii="Times New Roman" w:hAnsi="Times New Roman" w:cs="Times New Roman"/>
          <w:sz w:val="28"/>
          <w:szCs w:val="28"/>
        </w:rPr>
        <w:t>Калтанского</w:t>
      </w:r>
      <w:proofErr w:type="spellEnd"/>
      <w:r w:rsidRPr="0015488D">
        <w:rPr>
          <w:rFonts w:ascii="Times New Roman" w:hAnsi="Times New Roman" w:cs="Times New Roman"/>
          <w:sz w:val="28"/>
          <w:szCs w:val="28"/>
        </w:rPr>
        <w:t xml:space="preserve"> городского округа на современном этапе необходимо развитие механизмов государственно-частного партнерства. </w:t>
      </w:r>
    </w:p>
    <w:p w:rsidR="0015488D" w:rsidRPr="0015488D" w:rsidRDefault="0015488D" w:rsidP="0015488D">
      <w:pPr>
        <w:tabs>
          <w:tab w:val="left" w:pos="900"/>
          <w:tab w:val="left" w:pos="1080"/>
        </w:tabs>
        <w:spacing w:after="0" w:line="240" w:lineRule="auto"/>
        <w:ind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lastRenderedPageBreak/>
        <w:t xml:space="preserve">При ориентации </w:t>
      </w:r>
      <w:proofErr w:type="spellStart"/>
      <w:r w:rsidRPr="0015488D">
        <w:rPr>
          <w:rFonts w:ascii="Times New Roman" w:hAnsi="Times New Roman" w:cs="Times New Roman"/>
          <w:sz w:val="28"/>
          <w:szCs w:val="28"/>
        </w:rPr>
        <w:t>Калтанского</w:t>
      </w:r>
      <w:proofErr w:type="spellEnd"/>
      <w:r w:rsidRPr="0015488D">
        <w:rPr>
          <w:rFonts w:ascii="Times New Roman" w:hAnsi="Times New Roman" w:cs="Times New Roman"/>
          <w:sz w:val="28"/>
          <w:szCs w:val="28"/>
        </w:rPr>
        <w:t xml:space="preserve"> городского округа на диверсификацию необходимо обеспечить адекватное развитие инженерной инфраструктуры. </w:t>
      </w:r>
    </w:p>
    <w:p w:rsidR="0015488D" w:rsidRPr="0015488D" w:rsidRDefault="0015488D" w:rsidP="0015488D">
      <w:pPr>
        <w:tabs>
          <w:tab w:val="left" w:pos="1080"/>
        </w:tabs>
        <w:spacing w:after="0" w:line="240" w:lineRule="auto"/>
        <w:ind w:firstLine="709"/>
        <w:jc w:val="both"/>
        <w:rPr>
          <w:rFonts w:ascii="Times New Roman" w:hAnsi="Times New Roman" w:cs="Times New Roman"/>
          <w:sz w:val="28"/>
          <w:szCs w:val="28"/>
        </w:rPr>
      </w:pPr>
      <w:r w:rsidRPr="0015488D">
        <w:rPr>
          <w:rFonts w:ascii="Times New Roman" w:hAnsi="Times New Roman" w:cs="Times New Roman"/>
          <w:sz w:val="28"/>
          <w:szCs w:val="28"/>
        </w:rPr>
        <w:t xml:space="preserve">Для достижения цели </w:t>
      </w:r>
      <w:r w:rsidRPr="0015488D">
        <w:rPr>
          <w:rFonts w:ascii="Times New Roman" w:hAnsi="Times New Roman" w:cs="Times New Roman"/>
          <w:b/>
          <w:sz w:val="28"/>
          <w:szCs w:val="28"/>
        </w:rPr>
        <w:t>«Обеспечение трудоустройства населения»</w:t>
      </w:r>
      <w:r w:rsidRPr="0015488D">
        <w:rPr>
          <w:rFonts w:ascii="Times New Roman" w:hAnsi="Times New Roman" w:cs="Times New Roman"/>
          <w:sz w:val="28"/>
          <w:szCs w:val="28"/>
        </w:rPr>
        <w:t xml:space="preserve"> предполагается решение следующих задач: </w:t>
      </w:r>
    </w:p>
    <w:p w:rsidR="0015488D" w:rsidRPr="0015488D" w:rsidRDefault="0015488D" w:rsidP="00AB2ABD">
      <w:pPr>
        <w:numPr>
          <w:ilvl w:val="0"/>
          <w:numId w:val="12"/>
        </w:numPr>
        <w:tabs>
          <w:tab w:val="left" w:pos="1080"/>
        </w:tabs>
        <w:spacing w:after="0" w:line="240" w:lineRule="auto"/>
        <w:ind w:left="0" w:firstLine="709"/>
        <w:contextualSpacing/>
        <w:jc w:val="both"/>
        <w:rPr>
          <w:rFonts w:ascii="Times New Roman" w:eastAsia="Times New Roman" w:hAnsi="Times New Roman" w:cs="Times New Roman"/>
          <w:sz w:val="28"/>
          <w:szCs w:val="28"/>
        </w:rPr>
      </w:pPr>
      <w:r w:rsidRPr="0015488D">
        <w:rPr>
          <w:rFonts w:ascii="Times New Roman" w:eastAsia="Times New Roman" w:hAnsi="Times New Roman" w:cs="Times New Roman"/>
          <w:sz w:val="28"/>
          <w:szCs w:val="28"/>
        </w:rPr>
        <w:t>создание новых производств,  развитие малого и среднего бизнеса;</w:t>
      </w:r>
    </w:p>
    <w:p w:rsidR="0015488D" w:rsidRPr="0015488D" w:rsidRDefault="0015488D" w:rsidP="00AB2ABD">
      <w:pPr>
        <w:numPr>
          <w:ilvl w:val="0"/>
          <w:numId w:val="12"/>
        </w:numPr>
        <w:tabs>
          <w:tab w:val="left" w:pos="1080"/>
        </w:tabs>
        <w:spacing w:after="0" w:line="240" w:lineRule="auto"/>
        <w:ind w:left="0" w:firstLine="709"/>
        <w:contextualSpacing/>
        <w:jc w:val="both"/>
        <w:rPr>
          <w:rFonts w:ascii="Times New Roman" w:eastAsia="Times New Roman" w:hAnsi="Times New Roman" w:cs="Times New Roman"/>
          <w:sz w:val="28"/>
          <w:szCs w:val="28"/>
        </w:rPr>
      </w:pPr>
      <w:r w:rsidRPr="0015488D">
        <w:rPr>
          <w:rFonts w:ascii="Times New Roman" w:eastAsia="Times New Roman" w:hAnsi="Times New Roman" w:cs="Times New Roman"/>
          <w:sz w:val="28"/>
          <w:szCs w:val="28"/>
        </w:rPr>
        <w:t>реализация программ содействия занятости населения.</w:t>
      </w:r>
    </w:p>
    <w:p w:rsidR="0015488D" w:rsidRPr="0015488D" w:rsidRDefault="0015488D" w:rsidP="0015488D">
      <w:pPr>
        <w:tabs>
          <w:tab w:val="left" w:pos="900"/>
          <w:tab w:val="left" w:pos="1080"/>
        </w:tabs>
        <w:spacing w:after="0" w:line="240" w:lineRule="auto"/>
        <w:ind w:firstLine="720"/>
        <w:contextualSpacing/>
        <w:jc w:val="both"/>
        <w:rPr>
          <w:rFonts w:ascii="Times New Roman" w:hAnsi="Times New Roman" w:cs="Times New Roman"/>
          <w:sz w:val="28"/>
          <w:szCs w:val="28"/>
        </w:rPr>
      </w:pPr>
      <w:r w:rsidRPr="0015488D">
        <w:rPr>
          <w:rFonts w:ascii="Times New Roman" w:hAnsi="Times New Roman" w:cs="Times New Roman"/>
          <w:sz w:val="28"/>
          <w:szCs w:val="28"/>
        </w:rPr>
        <w:t xml:space="preserve">Для достижения цели </w:t>
      </w:r>
      <w:r w:rsidRPr="0015488D">
        <w:rPr>
          <w:rFonts w:ascii="Times New Roman" w:hAnsi="Times New Roman" w:cs="Times New Roman"/>
          <w:b/>
          <w:sz w:val="28"/>
          <w:szCs w:val="28"/>
        </w:rPr>
        <w:t>«Повышение уровня жизни населения»</w:t>
      </w:r>
      <w:r w:rsidRPr="0015488D">
        <w:rPr>
          <w:rFonts w:ascii="Times New Roman" w:hAnsi="Times New Roman" w:cs="Times New Roman"/>
          <w:sz w:val="28"/>
          <w:szCs w:val="28"/>
        </w:rPr>
        <w:t xml:space="preserve"> предполагается решение следующих задач:</w:t>
      </w:r>
    </w:p>
    <w:p w:rsidR="0015488D" w:rsidRPr="0015488D" w:rsidRDefault="0015488D" w:rsidP="00AB2ABD">
      <w:pPr>
        <w:numPr>
          <w:ilvl w:val="0"/>
          <w:numId w:val="11"/>
        </w:numPr>
        <w:tabs>
          <w:tab w:val="num" w:pos="0"/>
          <w:tab w:val="left" w:pos="1080"/>
        </w:tabs>
        <w:spacing w:after="0" w:line="240" w:lineRule="auto"/>
        <w:ind w:left="0" w:firstLine="709"/>
        <w:jc w:val="both"/>
        <w:rPr>
          <w:rFonts w:ascii="Times New Roman" w:hAnsi="Times New Roman" w:cs="Times New Roman"/>
          <w:sz w:val="28"/>
          <w:szCs w:val="28"/>
        </w:rPr>
      </w:pPr>
      <w:r w:rsidRPr="0015488D">
        <w:rPr>
          <w:rFonts w:ascii="Times New Roman" w:hAnsi="Times New Roman" w:cs="Times New Roman"/>
          <w:sz w:val="28"/>
          <w:szCs w:val="28"/>
        </w:rPr>
        <w:t>развитие жилищного строительства;</w:t>
      </w:r>
    </w:p>
    <w:p w:rsidR="0015488D" w:rsidRPr="0015488D" w:rsidRDefault="0015488D" w:rsidP="00AB2ABD">
      <w:pPr>
        <w:numPr>
          <w:ilvl w:val="0"/>
          <w:numId w:val="11"/>
        </w:numPr>
        <w:tabs>
          <w:tab w:val="num" w:pos="0"/>
          <w:tab w:val="left" w:pos="1080"/>
        </w:tabs>
        <w:spacing w:after="0" w:line="240" w:lineRule="auto"/>
        <w:ind w:left="0" w:firstLine="709"/>
        <w:jc w:val="both"/>
        <w:rPr>
          <w:rFonts w:ascii="Times New Roman" w:hAnsi="Times New Roman" w:cs="Times New Roman"/>
          <w:sz w:val="28"/>
          <w:szCs w:val="28"/>
        </w:rPr>
      </w:pPr>
      <w:r w:rsidRPr="0015488D">
        <w:rPr>
          <w:rFonts w:ascii="Times New Roman" w:hAnsi="Times New Roman" w:cs="Times New Roman"/>
          <w:sz w:val="28"/>
          <w:szCs w:val="28"/>
        </w:rPr>
        <w:t xml:space="preserve">развитие инженерной инфраструктуры; </w:t>
      </w:r>
    </w:p>
    <w:p w:rsidR="0015488D" w:rsidRPr="0015488D" w:rsidRDefault="0015488D" w:rsidP="00AB2ABD">
      <w:pPr>
        <w:numPr>
          <w:ilvl w:val="0"/>
          <w:numId w:val="11"/>
        </w:numPr>
        <w:tabs>
          <w:tab w:val="num" w:pos="0"/>
          <w:tab w:val="left" w:pos="1080"/>
          <w:tab w:val="left" w:pos="1260"/>
        </w:tabs>
        <w:spacing w:after="0" w:line="240" w:lineRule="auto"/>
        <w:ind w:left="0"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 xml:space="preserve">строительство объектов социальной сферы. </w:t>
      </w:r>
    </w:p>
    <w:p w:rsidR="0015488D" w:rsidRPr="0015488D" w:rsidRDefault="0015488D" w:rsidP="0015488D">
      <w:pPr>
        <w:tabs>
          <w:tab w:val="num" w:pos="709"/>
          <w:tab w:val="left" w:pos="900"/>
          <w:tab w:val="left" w:pos="1080"/>
        </w:tabs>
        <w:spacing w:after="0" w:line="240" w:lineRule="auto"/>
        <w:ind w:firstLine="709"/>
        <w:jc w:val="both"/>
        <w:rPr>
          <w:rFonts w:ascii="Times New Roman" w:hAnsi="Times New Roman" w:cs="Times New Roman"/>
          <w:sz w:val="28"/>
          <w:szCs w:val="28"/>
        </w:rPr>
      </w:pPr>
      <w:r w:rsidRPr="0015488D">
        <w:rPr>
          <w:rFonts w:ascii="Times New Roman" w:hAnsi="Times New Roman" w:cs="Times New Roman"/>
          <w:sz w:val="28"/>
          <w:szCs w:val="28"/>
        </w:rPr>
        <w:t xml:space="preserve">Ключевым направлением является реализация программ по повышению доступности жилья населению, ликвидации ветхого и аварийного жилья. Уровень развития инженерной инфраструктуры является определяющим фактором устойчивого развития экономики округа, минимизации бюджетных расходов и повышения качества коммунальных услуг населению городского округа. </w:t>
      </w:r>
    </w:p>
    <w:p w:rsidR="0015488D" w:rsidRPr="0015488D" w:rsidRDefault="0015488D" w:rsidP="0015488D">
      <w:pPr>
        <w:spacing w:after="0" w:line="240" w:lineRule="auto"/>
        <w:ind w:firstLine="709"/>
        <w:jc w:val="both"/>
        <w:outlineLvl w:val="0"/>
        <w:rPr>
          <w:rFonts w:ascii="Times New Roman" w:hAnsi="Times New Roman" w:cs="Times New Roman"/>
          <w:sz w:val="28"/>
          <w:szCs w:val="28"/>
        </w:rPr>
      </w:pPr>
      <w:r w:rsidRPr="0015488D">
        <w:rPr>
          <w:rFonts w:ascii="Times New Roman" w:hAnsi="Times New Roman" w:cs="Times New Roman"/>
          <w:sz w:val="28"/>
          <w:szCs w:val="28"/>
        </w:rPr>
        <w:t>Для Калтана, как для моногорода, повышение качества и доступности социальных услуг – важное направление политики сохранения и развития человеческого капитала. Ключевыми направлениями здесь является развитие социальной инфраструктуры, а именно ввод и реконструкция объектов дошкольного образования, физической культуры и спорта (физкультурно-оздоровительный комплекс).</w:t>
      </w:r>
    </w:p>
    <w:p w:rsidR="0015488D" w:rsidRPr="0015488D" w:rsidRDefault="0015488D" w:rsidP="0015488D">
      <w:pPr>
        <w:tabs>
          <w:tab w:val="left" w:pos="900"/>
          <w:tab w:val="left" w:pos="1080"/>
        </w:tabs>
        <w:autoSpaceDE w:val="0"/>
        <w:autoSpaceDN w:val="0"/>
        <w:spacing w:after="0" w:line="240" w:lineRule="auto"/>
        <w:ind w:firstLine="720"/>
        <w:jc w:val="both"/>
        <w:rPr>
          <w:rFonts w:ascii="Times New Roman" w:hAnsi="Times New Roman" w:cs="Times New Roman"/>
          <w:sz w:val="28"/>
          <w:szCs w:val="28"/>
        </w:rPr>
      </w:pPr>
      <w:r w:rsidRPr="0015488D">
        <w:rPr>
          <w:rFonts w:ascii="Times New Roman" w:hAnsi="Times New Roman" w:cs="Times New Roman"/>
          <w:sz w:val="28"/>
          <w:szCs w:val="28"/>
        </w:rPr>
        <w:t>Ключевым условием реализации данной задачи является уровень бюджетного финансирования.</w:t>
      </w:r>
    </w:p>
    <w:p w:rsidR="00596AEF" w:rsidRDefault="0015488D" w:rsidP="0015488D">
      <w:pPr>
        <w:tabs>
          <w:tab w:val="left" w:pos="900"/>
          <w:tab w:val="left" w:pos="1080"/>
        </w:tabs>
        <w:autoSpaceDE w:val="0"/>
        <w:autoSpaceDN w:val="0"/>
        <w:spacing w:after="0" w:line="240" w:lineRule="auto"/>
        <w:ind w:firstLine="720"/>
        <w:jc w:val="both"/>
        <w:rPr>
          <w:rFonts w:ascii="Times New Roman" w:hAnsi="Times New Roman" w:cs="Times New Roman"/>
          <w:sz w:val="28"/>
          <w:szCs w:val="28"/>
        </w:rPr>
      </w:pPr>
      <w:r w:rsidRPr="0015488D">
        <w:rPr>
          <w:rFonts w:ascii="Times New Roman" w:hAnsi="Times New Roman" w:cs="Times New Roman"/>
          <w:sz w:val="28"/>
          <w:szCs w:val="28"/>
        </w:rPr>
        <w:t>В рамках настоящего Комплексного инвестиционного плана предусматривается уход от этапа  инерционного развития, сокращение переходного и выход на инновационный путь развития к 2015 году. Инновационный вариант предусматривает реализацию мероприятий, позволяющих достичь сбалансированного развития экономики, повышение удельного веса произво</w:t>
      </w:r>
      <w:proofErr w:type="gramStart"/>
      <w:r w:rsidRPr="0015488D">
        <w:rPr>
          <w:rFonts w:ascii="Times New Roman" w:hAnsi="Times New Roman" w:cs="Times New Roman"/>
          <w:sz w:val="28"/>
          <w:szCs w:val="28"/>
        </w:rPr>
        <w:t>дств с в</w:t>
      </w:r>
      <w:proofErr w:type="gramEnd"/>
      <w:r w:rsidRPr="0015488D">
        <w:rPr>
          <w:rFonts w:ascii="Times New Roman" w:hAnsi="Times New Roman" w:cs="Times New Roman"/>
          <w:sz w:val="28"/>
          <w:szCs w:val="28"/>
        </w:rPr>
        <w:t xml:space="preserve">ысокой добавленной стоимостью, развитие сферы услуг. При этом особое внимание уделяется инновационному характеру производства, повышению </w:t>
      </w:r>
    </w:p>
    <w:p w:rsidR="0015488D" w:rsidRPr="0015488D" w:rsidRDefault="0015488D" w:rsidP="0015488D">
      <w:pPr>
        <w:tabs>
          <w:tab w:val="left" w:pos="900"/>
          <w:tab w:val="left" w:pos="1080"/>
        </w:tabs>
        <w:autoSpaceDE w:val="0"/>
        <w:autoSpaceDN w:val="0"/>
        <w:spacing w:after="0" w:line="240" w:lineRule="auto"/>
        <w:ind w:firstLine="720"/>
        <w:jc w:val="both"/>
        <w:rPr>
          <w:rFonts w:ascii="Times New Roman" w:hAnsi="Times New Roman" w:cs="Times New Roman"/>
          <w:sz w:val="28"/>
          <w:szCs w:val="28"/>
        </w:rPr>
      </w:pPr>
      <w:r w:rsidRPr="0015488D">
        <w:rPr>
          <w:rFonts w:ascii="Times New Roman" w:hAnsi="Times New Roman" w:cs="Times New Roman"/>
          <w:sz w:val="28"/>
          <w:szCs w:val="28"/>
        </w:rPr>
        <w:t xml:space="preserve">конкурентоспособности выпускаемой продукции, повышению инвестиционной привлекательности </w:t>
      </w:r>
      <w:proofErr w:type="spellStart"/>
      <w:r w:rsidRPr="0015488D">
        <w:rPr>
          <w:rFonts w:ascii="Times New Roman" w:hAnsi="Times New Roman" w:cs="Times New Roman"/>
          <w:sz w:val="28"/>
          <w:szCs w:val="28"/>
        </w:rPr>
        <w:t>Калтанского</w:t>
      </w:r>
      <w:proofErr w:type="spellEnd"/>
      <w:r w:rsidRPr="0015488D">
        <w:rPr>
          <w:rFonts w:ascii="Times New Roman" w:hAnsi="Times New Roman" w:cs="Times New Roman"/>
          <w:sz w:val="28"/>
          <w:szCs w:val="28"/>
        </w:rPr>
        <w:t xml:space="preserve"> городского округа.    </w:t>
      </w:r>
    </w:p>
    <w:p w:rsidR="0015488D" w:rsidRPr="0015488D" w:rsidRDefault="0015488D" w:rsidP="0015488D">
      <w:pPr>
        <w:tabs>
          <w:tab w:val="left" w:pos="900"/>
          <w:tab w:val="left" w:pos="1080"/>
        </w:tabs>
        <w:autoSpaceDE w:val="0"/>
        <w:autoSpaceDN w:val="0"/>
        <w:spacing w:after="0" w:line="240" w:lineRule="auto"/>
        <w:ind w:firstLine="720"/>
        <w:jc w:val="both"/>
        <w:rPr>
          <w:rFonts w:ascii="Times New Roman" w:hAnsi="Times New Roman" w:cs="Times New Roman"/>
          <w:sz w:val="28"/>
          <w:szCs w:val="28"/>
        </w:rPr>
      </w:pPr>
      <w:r w:rsidRPr="0015488D">
        <w:rPr>
          <w:rFonts w:ascii="Times New Roman" w:hAnsi="Times New Roman" w:cs="Times New Roman"/>
          <w:sz w:val="28"/>
          <w:szCs w:val="28"/>
        </w:rPr>
        <w:t>Реализация комплексного инвестиционного плана предусматривается в период 2011-2020 годов поэтапно:</w:t>
      </w:r>
    </w:p>
    <w:p w:rsidR="0015488D" w:rsidRPr="0015488D" w:rsidRDefault="0015488D" w:rsidP="0015488D">
      <w:pPr>
        <w:spacing w:after="0" w:line="240" w:lineRule="auto"/>
        <w:ind w:firstLine="720"/>
        <w:jc w:val="both"/>
        <w:rPr>
          <w:rFonts w:ascii="Times New Roman" w:hAnsi="Times New Roman" w:cs="Times New Roman"/>
          <w:b/>
          <w:sz w:val="28"/>
          <w:szCs w:val="28"/>
        </w:rPr>
      </w:pPr>
      <w:r w:rsidRPr="0015488D">
        <w:rPr>
          <w:rFonts w:ascii="Times New Roman" w:hAnsi="Times New Roman" w:cs="Times New Roman"/>
          <w:b/>
          <w:sz w:val="28"/>
          <w:szCs w:val="28"/>
        </w:rPr>
        <w:t xml:space="preserve">1. 2010-2012 годы – этап </w:t>
      </w:r>
      <w:r w:rsidRPr="0015488D">
        <w:rPr>
          <w:rFonts w:ascii="Times New Roman" w:hAnsi="Times New Roman" w:cs="Times New Roman"/>
          <w:b/>
          <w:bCs/>
          <w:sz w:val="28"/>
          <w:szCs w:val="28"/>
        </w:rPr>
        <w:t>активизации ключевых условий для диверсификации экономики.</w:t>
      </w:r>
      <w:r w:rsidRPr="0015488D">
        <w:rPr>
          <w:rFonts w:ascii="Times New Roman" w:hAnsi="Times New Roman" w:cs="Times New Roman"/>
          <w:b/>
          <w:sz w:val="28"/>
          <w:szCs w:val="28"/>
        </w:rPr>
        <w:t xml:space="preserve"> </w:t>
      </w:r>
    </w:p>
    <w:p w:rsidR="0015488D" w:rsidRPr="0015488D" w:rsidRDefault="0015488D" w:rsidP="0015488D">
      <w:pPr>
        <w:widowControl w:val="0"/>
        <w:spacing w:after="0" w:line="240" w:lineRule="auto"/>
        <w:ind w:firstLine="709"/>
        <w:jc w:val="both"/>
        <w:rPr>
          <w:rFonts w:ascii="Times New Roman" w:hAnsi="Times New Roman" w:cs="Times New Roman"/>
          <w:bCs/>
          <w:sz w:val="28"/>
          <w:szCs w:val="28"/>
        </w:rPr>
      </w:pPr>
      <w:proofErr w:type="gramStart"/>
      <w:r w:rsidRPr="0015488D">
        <w:rPr>
          <w:rFonts w:ascii="Times New Roman" w:hAnsi="Times New Roman" w:cs="Times New Roman"/>
          <w:bCs/>
          <w:sz w:val="28"/>
          <w:szCs w:val="28"/>
        </w:rPr>
        <w:t>Данный этап предполагает решение проблем, связанных с возникновением критических рисков развития моногорода,  и реализацию мер (проектов развития), закрепляющих первоочередные результаты их реализации и обеспечивающих выход на устойчивое социально-экономическое развитие муниципального образования по выбранным на основании диагностики приоритетным направлениям.</w:t>
      </w:r>
      <w:proofErr w:type="gramEnd"/>
      <w:r w:rsidRPr="0015488D">
        <w:rPr>
          <w:rFonts w:ascii="Times New Roman" w:hAnsi="Times New Roman" w:cs="Times New Roman"/>
          <w:bCs/>
          <w:sz w:val="28"/>
          <w:szCs w:val="28"/>
        </w:rPr>
        <w:t xml:space="preserve"> Фактически это запуск механизма, обеспечивающего ускоренное развитие экономики городского округа в среднесрочной и долгосрочной перспективе, формирование </w:t>
      </w:r>
      <w:r w:rsidRPr="0015488D">
        <w:rPr>
          <w:rFonts w:ascii="Times New Roman" w:hAnsi="Times New Roman" w:cs="Times New Roman"/>
          <w:bCs/>
          <w:sz w:val="28"/>
          <w:szCs w:val="28"/>
        </w:rPr>
        <w:lastRenderedPageBreak/>
        <w:t>ключевых условий для диверсификации экономики, а именно:</w:t>
      </w:r>
    </w:p>
    <w:p w:rsidR="0015488D" w:rsidRPr="0015488D" w:rsidRDefault="0015488D" w:rsidP="00AB2ABD">
      <w:pPr>
        <w:numPr>
          <w:ilvl w:val="0"/>
          <w:numId w:val="15"/>
        </w:numPr>
        <w:tabs>
          <w:tab w:val="left" w:pos="0"/>
          <w:tab w:val="left" w:pos="900"/>
          <w:tab w:val="left" w:pos="993"/>
        </w:tabs>
        <w:autoSpaceDE w:val="0"/>
        <w:autoSpaceDN w:val="0"/>
        <w:spacing w:after="0" w:line="240" w:lineRule="auto"/>
        <w:ind w:left="0" w:firstLine="709"/>
        <w:jc w:val="both"/>
        <w:rPr>
          <w:rFonts w:ascii="Times New Roman" w:hAnsi="Times New Roman" w:cs="Times New Roman"/>
          <w:sz w:val="28"/>
          <w:szCs w:val="28"/>
        </w:rPr>
      </w:pPr>
      <w:r w:rsidRPr="0015488D">
        <w:rPr>
          <w:rFonts w:ascii="Times New Roman" w:hAnsi="Times New Roman" w:cs="Times New Roman"/>
          <w:sz w:val="28"/>
          <w:szCs w:val="28"/>
        </w:rPr>
        <w:t xml:space="preserve"> Реализацию инвестиционных проектов, направленных на развитие новых видов экономической деятельности, а также развитие  обрабатывающих производств, стройиндустрии  и малого бизнеса; </w:t>
      </w:r>
    </w:p>
    <w:p w:rsidR="0015488D" w:rsidRPr="0015488D" w:rsidRDefault="0015488D" w:rsidP="00AB2ABD">
      <w:pPr>
        <w:numPr>
          <w:ilvl w:val="0"/>
          <w:numId w:val="15"/>
        </w:numPr>
        <w:tabs>
          <w:tab w:val="left" w:pos="0"/>
          <w:tab w:val="left" w:pos="900"/>
          <w:tab w:val="left" w:pos="993"/>
        </w:tabs>
        <w:autoSpaceDE w:val="0"/>
        <w:autoSpaceDN w:val="0"/>
        <w:spacing w:after="0" w:line="240" w:lineRule="auto"/>
        <w:ind w:left="0" w:firstLine="709"/>
        <w:jc w:val="both"/>
        <w:rPr>
          <w:rFonts w:ascii="Times New Roman" w:hAnsi="Times New Roman" w:cs="Times New Roman"/>
          <w:sz w:val="28"/>
          <w:szCs w:val="28"/>
        </w:rPr>
      </w:pPr>
      <w:r w:rsidRPr="0015488D">
        <w:rPr>
          <w:rFonts w:ascii="Times New Roman" w:hAnsi="Times New Roman" w:cs="Times New Roman"/>
          <w:sz w:val="28"/>
          <w:szCs w:val="28"/>
        </w:rPr>
        <w:t xml:space="preserve"> Подготовку (проектирование и строительство) инженерной инфраструктуры, необходимой для развертывания производственной деятельности и деятельности в сфере услуг, развитие транспортной инфраструктуры;</w:t>
      </w:r>
    </w:p>
    <w:p w:rsidR="0015488D" w:rsidRPr="0015488D" w:rsidRDefault="0015488D" w:rsidP="00AB2ABD">
      <w:pPr>
        <w:numPr>
          <w:ilvl w:val="0"/>
          <w:numId w:val="15"/>
        </w:numPr>
        <w:tabs>
          <w:tab w:val="left" w:pos="0"/>
          <w:tab w:val="left" w:pos="900"/>
          <w:tab w:val="left" w:pos="993"/>
        </w:tabs>
        <w:autoSpaceDE w:val="0"/>
        <w:autoSpaceDN w:val="0"/>
        <w:spacing w:after="0" w:line="240" w:lineRule="auto"/>
        <w:ind w:left="0" w:firstLine="709"/>
        <w:jc w:val="both"/>
        <w:rPr>
          <w:rFonts w:ascii="Times New Roman" w:hAnsi="Times New Roman" w:cs="Times New Roman"/>
          <w:sz w:val="28"/>
          <w:szCs w:val="28"/>
        </w:rPr>
      </w:pPr>
      <w:r w:rsidRPr="0015488D">
        <w:rPr>
          <w:rFonts w:ascii="Times New Roman" w:hAnsi="Times New Roman" w:cs="Times New Roman"/>
          <w:sz w:val="28"/>
          <w:szCs w:val="28"/>
        </w:rPr>
        <w:t xml:space="preserve"> Формирование социальной инфраструктуры, необходимой для повышения качества жизни населения.</w:t>
      </w:r>
    </w:p>
    <w:p w:rsidR="0015488D" w:rsidRPr="0015488D" w:rsidRDefault="0015488D" w:rsidP="00AB2ABD">
      <w:pPr>
        <w:numPr>
          <w:ilvl w:val="0"/>
          <w:numId w:val="15"/>
        </w:numPr>
        <w:tabs>
          <w:tab w:val="left" w:pos="993"/>
        </w:tabs>
        <w:spacing w:after="0" w:line="240" w:lineRule="auto"/>
        <w:ind w:left="0" w:firstLine="709"/>
        <w:contextualSpacing/>
        <w:jc w:val="both"/>
        <w:rPr>
          <w:rFonts w:ascii="Times New Roman" w:hAnsi="Times New Roman" w:cs="Times New Roman"/>
          <w:bCs/>
          <w:sz w:val="28"/>
          <w:szCs w:val="28"/>
        </w:rPr>
      </w:pPr>
      <w:r w:rsidRPr="0015488D">
        <w:rPr>
          <w:rFonts w:ascii="Times New Roman" w:hAnsi="Times New Roman" w:cs="Times New Roman"/>
          <w:bCs/>
          <w:sz w:val="28"/>
          <w:szCs w:val="28"/>
        </w:rPr>
        <w:t>Особое внимание на этом этапе уделяется вопросам содействия занятости работников, состоящих на учете в Центре занятости, в том числе в малом и среднем бизнесе.</w:t>
      </w:r>
    </w:p>
    <w:p w:rsidR="0015488D" w:rsidRPr="0015488D" w:rsidRDefault="0015488D" w:rsidP="0015488D">
      <w:pPr>
        <w:spacing w:after="0" w:line="240" w:lineRule="auto"/>
        <w:ind w:firstLine="720"/>
        <w:jc w:val="both"/>
        <w:rPr>
          <w:rFonts w:ascii="Times New Roman" w:hAnsi="Times New Roman" w:cs="Times New Roman"/>
          <w:b/>
          <w:sz w:val="28"/>
          <w:szCs w:val="28"/>
        </w:rPr>
      </w:pPr>
      <w:r w:rsidRPr="0015488D">
        <w:rPr>
          <w:rFonts w:ascii="Times New Roman" w:hAnsi="Times New Roman" w:cs="Times New Roman"/>
          <w:b/>
          <w:sz w:val="28"/>
          <w:szCs w:val="28"/>
        </w:rPr>
        <w:t>2. 2013-2015 годы - этап роста и повышения эффективности деятельности предприятий.</w:t>
      </w:r>
    </w:p>
    <w:p w:rsidR="0015488D" w:rsidRPr="0015488D" w:rsidRDefault="0015488D" w:rsidP="0015488D">
      <w:pPr>
        <w:tabs>
          <w:tab w:val="left" w:pos="900"/>
          <w:tab w:val="left" w:pos="1080"/>
        </w:tabs>
        <w:autoSpaceDE w:val="0"/>
        <w:autoSpaceDN w:val="0"/>
        <w:spacing w:after="0" w:line="240" w:lineRule="auto"/>
        <w:ind w:firstLine="720"/>
        <w:jc w:val="both"/>
        <w:rPr>
          <w:rFonts w:ascii="Times New Roman" w:hAnsi="Times New Roman" w:cs="Times New Roman"/>
          <w:sz w:val="28"/>
          <w:szCs w:val="28"/>
        </w:rPr>
      </w:pPr>
      <w:r w:rsidRPr="0015488D">
        <w:rPr>
          <w:rFonts w:ascii="Times New Roman" w:hAnsi="Times New Roman" w:cs="Times New Roman"/>
          <w:sz w:val="28"/>
          <w:szCs w:val="28"/>
        </w:rPr>
        <w:t>Мероприятия данного этапа предполагают рост объемов инвестиций, усиление процессов диверсификации экономики и повышения эффективности деятельности предприятий, а именно:</w:t>
      </w:r>
    </w:p>
    <w:p w:rsidR="0015488D" w:rsidRPr="0015488D" w:rsidRDefault="0015488D" w:rsidP="00AB2ABD">
      <w:pPr>
        <w:numPr>
          <w:ilvl w:val="0"/>
          <w:numId w:val="16"/>
        </w:numPr>
        <w:tabs>
          <w:tab w:val="left" w:pos="900"/>
          <w:tab w:val="left" w:pos="1080"/>
        </w:tabs>
        <w:autoSpaceDE w:val="0"/>
        <w:autoSpaceDN w:val="0"/>
        <w:spacing w:after="0" w:line="240" w:lineRule="auto"/>
        <w:ind w:left="0" w:firstLine="709"/>
        <w:jc w:val="both"/>
        <w:rPr>
          <w:rFonts w:ascii="Times New Roman" w:hAnsi="Times New Roman" w:cs="Times New Roman"/>
          <w:sz w:val="28"/>
          <w:szCs w:val="28"/>
        </w:rPr>
      </w:pPr>
      <w:r w:rsidRPr="0015488D">
        <w:rPr>
          <w:rFonts w:ascii="Times New Roman" w:hAnsi="Times New Roman" w:cs="Times New Roman"/>
          <w:sz w:val="28"/>
          <w:szCs w:val="28"/>
        </w:rPr>
        <w:t xml:space="preserve"> модернизация и техническое перевооружение предприятия профильной отрасли;</w:t>
      </w:r>
    </w:p>
    <w:p w:rsidR="0015488D" w:rsidRPr="0015488D" w:rsidRDefault="0015488D" w:rsidP="00AB2ABD">
      <w:pPr>
        <w:numPr>
          <w:ilvl w:val="0"/>
          <w:numId w:val="16"/>
        </w:numPr>
        <w:tabs>
          <w:tab w:val="left" w:pos="1080"/>
        </w:tabs>
        <w:spacing w:after="0" w:line="240" w:lineRule="auto"/>
        <w:ind w:left="0"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увеличение объемов производства продукции обрабатывающих производств;</w:t>
      </w:r>
    </w:p>
    <w:p w:rsidR="0015488D" w:rsidRPr="0015488D" w:rsidRDefault="0015488D" w:rsidP="00AB2ABD">
      <w:pPr>
        <w:numPr>
          <w:ilvl w:val="0"/>
          <w:numId w:val="16"/>
        </w:numPr>
        <w:tabs>
          <w:tab w:val="left" w:pos="1080"/>
        </w:tabs>
        <w:spacing w:after="0" w:line="240" w:lineRule="auto"/>
        <w:ind w:left="0"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развитие жилищного строительства;</w:t>
      </w:r>
    </w:p>
    <w:p w:rsidR="0015488D" w:rsidRPr="0015488D" w:rsidRDefault="0015488D" w:rsidP="00AB2ABD">
      <w:pPr>
        <w:numPr>
          <w:ilvl w:val="0"/>
          <w:numId w:val="16"/>
        </w:numPr>
        <w:tabs>
          <w:tab w:val="left" w:pos="1080"/>
        </w:tabs>
        <w:spacing w:after="0" w:line="240" w:lineRule="auto"/>
        <w:ind w:left="0"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развитие малого и среднего бизнеса.</w:t>
      </w:r>
    </w:p>
    <w:p w:rsidR="0015488D" w:rsidRPr="0015488D" w:rsidRDefault="0015488D" w:rsidP="0015488D">
      <w:pPr>
        <w:tabs>
          <w:tab w:val="left" w:pos="1080"/>
        </w:tabs>
        <w:spacing w:after="0" w:line="240" w:lineRule="auto"/>
        <w:ind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Данный этап предполагает получение первых результатов  - вводимые производственные объекты, объекты социальной инфраструктуры и сферы услуг станут гарантом обеспечения занятости населения (как в процессе строительства, так и процессе эксплуатации).</w:t>
      </w:r>
    </w:p>
    <w:p w:rsidR="0015488D" w:rsidRPr="0015488D" w:rsidRDefault="0015488D" w:rsidP="0015488D">
      <w:pPr>
        <w:spacing w:after="0" w:line="240" w:lineRule="auto"/>
        <w:ind w:firstLine="720"/>
        <w:jc w:val="both"/>
        <w:rPr>
          <w:rFonts w:ascii="Times New Roman" w:hAnsi="Times New Roman" w:cs="Times New Roman"/>
          <w:b/>
          <w:sz w:val="28"/>
          <w:szCs w:val="28"/>
        </w:rPr>
      </w:pPr>
      <w:r w:rsidRPr="0015488D">
        <w:rPr>
          <w:rFonts w:ascii="Times New Roman" w:hAnsi="Times New Roman" w:cs="Times New Roman"/>
          <w:b/>
          <w:sz w:val="28"/>
          <w:szCs w:val="28"/>
        </w:rPr>
        <w:t>3. 2016-2020 годы – этап закрепления сбалансированной модели экономики.</w:t>
      </w:r>
    </w:p>
    <w:p w:rsidR="0015488D" w:rsidRPr="0015488D" w:rsidRDefault="0015488D" w:rsidP="0015488D">
      <w:pPr>
        <w:tabs>
          <w:tab w:val="left" w:pos="900"/>
          <w:tab w:val="left" w:pos="1080"/>
        </w:tabs>
        <w:autoSpaceDE w:val="0"/>
        <w:autoSpaceDN w:val="0"/>
        <w:spacing w:after="0" w:line="240" w:lineRule="auto"/>
        <w:ind w:firstLine="720"/>
        <w:jc w:val="both"/>
        <w:rPr>
          <w:rFonts w:ascii="Times New Roman" w:hAnsi="Times New Roman" w:cs="Times New Roman"/>
          <w:sz w:val="28"/>
          <w:szCs w:val="28"/>
        </w:rPr>
      </w:pPr>
      <w:r w:rsidRPr="0015488D">
        <w:rPr>
          <w:rFonts w:ascii="Times New Roman" w:hAnsi="Times New Roman" w:cs="Times New Roman"/>
          <w:sz w:val="28"/>
          <w:szCs w:val="28"/>
        </w:rPr>
        <w:t>На данном этапе реализация мероприятий направлена на закрепление сбалансированной модели экономики городского округа, достижение планируемого уровня качества жизни. На этом этапе предполагается:</w:t>
      </w:r>
    </w:p>
    <w:p w:rsidR="0015488D" w:rsidRPr="0015488D" w:rsidRDefault="0015488D" w:rsidP="00AB2ABD">
      <w:pPr>
        <w:widowControl w:val="0"/>
        <w:numPr>
          <w:ilvl w:val="0"/>
          <w:numId w:val="17"/>
        </w:numPr>
        <w:tabs>
          <w:tab w:val="num" w:pos="284"/>
          <w:tab w:val="left" w:pos="1080"/>
        </w:tabs>
        <w:spacing w:after="0" w:line="240" w:lineRule="auto"/>
        <w:ind w:left="0"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 xml:space="preserve">  получение экономического эффекта от реализации инвестиционных проектов на предприятии профильной отрасли;</w:t>
      </w:r>
    </w:p>
    <w:p w:rsidR="0015488D" w:rsidRPr="0015488D" w:rsidRDefault="0015488D" w:rsidP="00AB2ABD">
      <w:pPr>
        <w:widowControl w:val="0"/>
        <w:numPr>
          <w:ilvl w:val="0"/>
          <w:numId w:val="17"/>
        </w:numPr>
        <w:tabs>
          <w:tab w:val="num" w:pos="284"/>
          <w:tab w:val="left" w:pos="1080"/>
        </w:tabs>
        <w:spacing w:after="0" w:line="240" w:lineRule="auto"/>
        <w:ind w:left="0"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 xml:space="preserve"> достижение диверсифицированной структуры экономики городского округа с увеличением доли предприятий обрабатывающих производств,  малого и среднего бизнеса;</w:t>
      </w:r>
    </w:p>
    <w:p w:rsidR="0015488D" w:rsidRPr="0015488D" w:rsidRDefault="0015488D" w:rsidP="00AB2ABD">
      <w:pPr>
        <w:widowControl w:val="0"/>
        <w:numPr>
          <w:ilvl w:val="0"/>
          <w:numId w:val="17"/>
        </w:numPr>
        <w:tabs>
          <w:tab w:val="num" w:pos="284"/>
          <w:tab w:val="left" w:pos="1080"/>
        </w:tabs>
        <w:spacing w:after="0" w:line="240" w:lineRule="auto"/>
        <w:ind w:left="0"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 xml:space="preserve"> получение экономического эффекта от реализации инвестиционных проектов;</w:t>
      </w:r>
    </w:p>
    <w:p w:rsidR="0015488D" w:rsidRPr="0015488D" w:rsidRDefault="0015488D" w:rsidP="00AB2ABD">
      <w:pPr>
        <w:widowControl w:val="0"/>
        <w:numPr>
          <w:ilvl w:val="0"/>
          <w:numId w:val="17"/>
        </w:numPr>
        <w:tabs>
          <w:tab w:val="num" w:pos="284"/>
          <w:tab w:val="left" w:pos="1080"/>
        </w:tabs>
        <w:spacing w:after="0" w:line="240" w:lineRule="auto"/>
        <w:ind w:left="0"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 xml:space="preserve"> обеспечение высокого качества жизни населения </w:t>
      </w:r>
      <w:proofErr w:type="spellStart"/>
      <w:r w:rsidRPr="0015488D">
        <w:rPr>
          <w:rFonts w:ascii="Times New Roman" w:hAnsi="Times New Roman" w:cs="Times New Roman"/>
          <w:sz w:val="28"/>
          <w:szCs w:val="28"/>
        </w:rPr>
        <w:t>Калтанского</w:t>
      </w:r>
      <w:proofErr w:type="spellEnd"/>
      <w:r w:rsidRPr="0015488D">
        <w:rPr>
          <w:rFonts w:ascii="Times New Roman" w:hAnsi="Times New Roman" w:cs="Times New Roman"/>
          <w:sz w:val="28"/>
          <w:szCs w:val="28"/>
        </w:rPr>
        <w:t xml:space="preserve"> городского округа.</w:t>
      </w:r>
    </w:p>
    <w:p w:rsidR="0015488D" w:rsidRPr="0015488D" w:rsidRDefault="0015488D" w:rsidP="0015488D">
      <w:pPr>
        <w:spacing w:after="0" w:line="240" w:lineRule="auto"/>
        <w:ind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 xml:space="preserve">Реализация мероприятий на всех трех этапах предполагает закрепление сбалансированной модели экономики городского округа, достижение планируемого </w:t>
      </w:r>
      <w:r w:rsidRPr="0015488D">
        <w:rPr>
          <w:rFonts w:ascii="Times New Roman" w:hAnsi="Times New Roman" w:cs="Times New Roman"/>
          <w:sz w:val="28"/>
          <w:szCs w:val="28"/>
        </w:rPr>
        <w:lastRenderedPageBreak/>
        <w:t>уровня качества жизни, стимулирующего приток и удержание экономически активного населения, достижение устойчивой динамики капитала моногорода.</w:t>
      </w:r>
    </w:p>
    <w:p w:rsidR="0015488D" w:rsidRPr="0015488D" w:rsidRDefault="0015488D" w:rsidP="0015488D">
      <w:pPr>
        <w:tabs>
          <w:tab w:val="left" w:pos="1260"/>
        </w:tabs>
        <w:spacing w:after="0" w:line="240" w:lineRule="auto"/>
        <w:contextualSpacing/>
        <w:jc w:val="center"/>
        <w:rPr>
          <w:rFonts w:ascii="Times New Roman" w:hAnsi="Times New Roman" w:cs="Times New Roman"/>
          <w:b/>
          <w:sz w:val="28"/>
          <w:szCs w:val="28"/>
        </w:rPr>
      </w:pPr>
      <w:r w:rsidRPr="0015488D">
        <w:rPr>
          <w:rFonts w:ascii="Times New Roman" w:hAnsi="Times New Roman" w:cs="Times New Roman"/>
          <w:b/>
          <w:sz w:val="28"/>
          <w:szCs w:val="28"/>
          <w:lang w:val="en-US"/>
        </w:rPr>
        <w:t>IV</w:t>
      </w:r>
      <w:r w:rsidRPr="0015488D">
        <w:rPr>
          <w:rFonts w:ascii="Times New Roman" w:hAnsi="Times New Roman" w:cs="Times New Roman"/>
          <w:b/>
          <w:sz w:val="28"/>
          <w:szCs w:val="28"/>
        </w:rPr>
        <w:t>. ОСНОВНЫЕ МЕРОПРИЯТИЯ И ПРОЕКТЫ КОМПЛЕКСНОГО ИНВЕСТИЦИОННОГО ПЛАНА МОДЕРНИЗАЦИИ МОНОГОРОДА НА ПЕРИОД ДО 2015 ГОДА И ПЕРСПЕКТИВУ ДО 2021 ГОДА</w:t>
      </w:r>
    </w:p>
    <w:p w:rsidR="0015488D" w:rsidRPr="0015488D" w:rsidRDefault="0015488D" w:rsidP="0015488D">
      <w:pPr>
        <w:tabs>
          <w:tab w:val="left" w:pos="993"/>
        </w:tabs>
        <w:spacing w:after="0"/>
        <w:ind w:left="284" w:right="-115"/>
        <w:jc w:val="center"/>
        <w:rPr>
          <w:rFonts w:ascii="Times New Roman" w:hAnsi="Times New Roman" w:cs="Times New Roman"/>
          <w:b/>
          <w:sz w:val="28"/>
          <w:szCs w:val="28"/>
        </w:rPr>
      </w:pPr>
    </w:p>
    <w:p w:rsidR="0015488D" w:rsidRPr="0015488D" w:rsidRDefault="0015488D" w:rsidP="0015488D">
      <w:pPr>
        <w:tabs>
          <w:tab w:val="left" w:pos="567"/>
        </w:tabs>
        <w:spacing w:after="0" w:line="240" w:lineRule="auto"/>
        <w:ind w:right="-115"/>
        <w:jc w:val="center"/>
        <w:rPr>
          <w:rFonts w:ascii="Times New Roman" w:hAnsi="Times New Roman" w:cs="Times New Roman"/>
          <w:b/>
          <w:sz w:val="28"/>
          <w:szCs w:val="28"/>
        </w:rPr>
      </w:pPr>
      <w:r w:rsidRPr="0015488D">
        <w:rPr>
          <w:rFonts w:ascii="Times New Roman" w:hAnsi="Times New Roman" w:cs="Times New Roman"/>
          <w:b/>
          <w:sz w:val="28"/>
          <w:szCs w:val="28"/>
        </w:rPr>
        <w:t xml:space="preserve">4.1.   Обеспечение устойчивого развития </w:t>
      </w:r>
      <w:proofErr w:type="spellStart"/>
      <w:r w:rsidRPr="0015488D">
        <w:rPr>
          <w:rFonts w:ascii="Times New Roman" w:hAnsi="Times New Roman" w:cs="Times New Roman"/>
          <w:b/>
          <w:sz w:val="28"/>
          <w:szCs w:val="28"/>
        </w:rPr>
        <w:t>Калтанского</w:t>
      </w:r>
      <w:proofErr w:type="spellEnd"/>
      <w:r w:rsidRPr="0015488D">
        <w:rPr>
          <w:rFonts w:ascii="Times New Roman" w:hAnsi="Times New Roman" w:cs="Times New Roman"/>
          <w:b/>
          <w:sz w:val="28"/>
          <w:szCs w:val="28"/>
        </w:rPr>
        <w:t xml:space="preserve"> городского округа на основе диверсификации экономики.</w:t>
      </w:r>
    </w:p>
    <w:p w:rsidR="0015488D" w:rsidRPr="0015488D" w:rsidRDefault="0015488D" w:rsidP="0015488D">
      <w:pPr>
        <w:tabs>
          <w:tab w:val="left" w:pos="993"/>
        </w:tabs>
        <w:spacing w:after="0" w:line="240" w:lineRule="auto"/>
        <w:ind w:firstLine="709"/>
        <w:jc w:val="both"/>
        <w:rPr>
          <w:rFonts w:ascii="Times New Roman" w:hAnsi="Times New Roman" w:cs="Times New Roman"/>
          <w:sz w:val="28"/>
          <w:szCs w:val="28"/>
        </w:rPr>
      </w:pPr>
      <w:r w:rsidRPr="0015488D">
        <w:rPr>
          <w:rFonts w:ascii="Times New Roman" w:hAnsi="Times New Roman" w:cs="Times New Roman"/>
          <w:sz w:val="28"/>
          <w:szCs w:val="28"/>
        </w:rPr>
        <w:t xml:space="preserve">Обеспечение роста экономического потенциала городского округа является приоритетным направлением в среднесрочной перспективе. Достижение стратегической цели «Обеспечение устойчивого развития </w:t>
      </w:r>
      <w:proofErr w:type="spellStart"/>
      <w:r w:rsidRPr="0015488D">
        <w:rPr>
          <w:rFonts w:ascii="Times New Roman" w:hAnsi="Times New Roman" w:cs="Times New Roman"/>
          <w:sz w:val="28"/>
          <w:szCs w:val="28"/>
        </w:rPr>
        <w:t>Калтанского</w:t>
      </w:r>
      <w:proofErr w:type="spellEnd"/>
      <w:r w:rsidRPr="0015488D">
        <w:rPr>
          <w:rFonts w:ascii="Times New Roman" w:hAnsi="Times New Roman" w:cs="Times New Roman"/>
          <w:sz w:val="28"/>
          <w:szCs w:val="28"/>
        </w:rPr>
        <w:t xml:space="preserve"> городского округа на основе диверсификации экономики» будет осуществляться путем реализации следующих мероприятий в период 2011-2021 годов:</w:t>
      </w:r>
    </w:p>
    <w:p w:rsidR="0015488D" w:rsidRPr="0015488D" w:rsidRDefault="0015488D" w:rsidP="00AB2ABD">
      <w:pPr>
        <w:numPr>
          <w:ilvl w:val="0"/>
          <w:numId w:val="18"/>
        </w:numPr>
        <w:tabs>
          <w:tab w:val="left" w:pos="284"/>
          <w:tab w:val="left" w:pos="993"/>
        </w:tabs>
        <w:spacing w:after="0" w:line="240" w:lineRule="auto"/>
        <w:ind w:left="0" w:firstLine="709"/>
        <w:jc w:val="both"/>
        <w:rPr>
          <w:rFonts w:ascii="Times New Roman" w:hAnsi="Times New Roman" w:cs="Times New Roman"/>
          <w:sz w:val="28"/>
          <w:szCs w:val="28"/>
        </w:rPr>
      </w:pPr>
      <w:r w:rsidRPr="0015488D">
        <w:rPr>
          <w:rFonts w:ascii="Times New Roman" w:hAnsi="Times New Roman" w:cs="Times New Roman"/>
          <w:sz w:val="28"/>
          <w:szCs w:val="28"/>
        </w:rPr>
        <w:t>поддержание профильных отраслей;</w:t>
      </w:r>
    </w:p>
    <w:p w:rsidR="0015488D" w:rsidRPr="0015488D" w:rsidRDefault="0015488D" w:rsidP="00AB2ABD">
      <w:pPr>
        <w:numPr>
          <w:ilvl w:val="0"/>
          <w:numId w:val="18"/>
        </w:numPr>
        <w:tabs>
          <w:tab w:val="left" w:pos="284"/>
          <w:tab w:val="left" w:pos="993"/>
        </w:tabs>
        <w:spacing w:after="0" w:line="240" w:lineRule="auto"/>
        <w:ind w:left="0" w:firstLine="709"/>
        <w:jc w:val="both"/>
        <w:rPr>
          <w:rFonts w:ascii="Times New Roman" w:hAnsi="Times New Roman" w:cs="Times New Roman"/>
          <w:sz w:val="28"/>
          <w:szCs w:val="28"/>
        </w:rPr>
      </w:pPr>
      <w:r w:rsidRPr="0015488D">
        <w:rPr>
          <w:rFonts w:ascii="Times New Roman" w:hAnsi="Times New Roman" w:cs="Times New Roman"/>
          <w:sz w:val="28"/>
          <w:szCs w:val="28"/>
        </w:rPr>
        <w:t>создание новых производств, в том числе по производству строительных материалов и переработке ТБО;</w:t>
      </w:r>
    </w:p>
    <w:p w:rsidR="0015488D" w:rsidRPr="0015488D" w:rsidRDefault="0015488D" w:rsidP="00AB2ABD">
      <w:pPr>
        <w:numPr>
          <w:ilvl w:val="0"/>
          <w:numId w:val="18"/>
        </w:numPr>
        <w:tabs>
          <w:tab w:val="left" w:pos="284"/>
          <w:tab w:val="left" w:pos="993"/>
        </w:tabs>
        <w:spacing w:after="0" w:line="240" w:lineRule="auto"/>
        <w:ind w:left="0" w:firstLine="709"/>
        <w:jc w:val="both"/>
        <w:rPr>
          <w:rFonts w:ascii="Times New Roman" w:hAnsi="Times New Roman" w:cs="Times New Roman"/>
          <w:sz w:val="28"/>
          <w:szCs w:val="28"/>
        </w:rPr>
      </w:pPr>
      <w:r w:rsidRPr="0015488D">
        <w:rPr>
          <w:rFonts w:ascii="Times New Roman" w:hAnsi="Times New Roman" w:cs="Times New Roman"/>
          <w:sz w:val="28"/>
          <w:szCs w:val="28"/>
        </w:rPr>
        <w:t xml:space="preserve"> развитие непрофильных отраслей;</w:t>
      </w:r>
    </w:p>
    <w:p w:rsidR="0015488D" w:rsidRPr="0015488D" w:rsidRDefault="0015488D" w:rsidP="00AB2ABD">
      <w:pPr>
        <w:numPr>
          <w:ilvl w:val="0"/>
          <w:numId w:val="18"/>
        </w:numPr>
        <w:tabs>
          <w:tab w:val="left" w:pos="284"/>
          <w:tab w:val="left" w:pos="993"/>
        </w:tabs>
        <w:spacing w:after="0" w:line="240" w:lineRule="auto"/>
        <w:ind w:left="0" w:firstLine="709"/>
        <w:jc w:val="both"/>
        <w:rPr>
          <w:rFonts w:ascii="Times New Roman" w:hAnsi="Times New Roman" w:cs="Times New Roman"/>
          <w:sz w:val="28"/>
          <w:szCs w:val="28"/>
        </w:rPr>
      </w:pPr>
      <w:r w:rsidRPr="0015488D">
        <w:rPr>
          <w:rFonts w:ascii="Times New Roman" w:hAnsi="Times New Roman" w:cs="Times New Roman"/>
          <w:sz w:val="28"/>
          <w:szCs w:val="28"/>
        </w:rPr>
        <w:t xml:space="preserve"> развитие малого и среднего бизнеса.</w:t>
      </w:r>
    </w:p>
    <w:p w:rsidR="0015488D" w:rsidRPr="0015488D" w:rsidRDefault="0015488D" w:rsidP="0015488D">
      <w:pPr>
        <w:spacing w:after="0" w:line="360" w:lineRule="auto"/>
        <w:jc w:val="center"/>
        <w:rPr>
          <w:rFonts w:ascii="Times New Roman" w:hAnsi="Times New Roman" w:cs="Times New Roman"/>
          <w:b/>
          <w:bCs/>
          <w:sz w:val="28"/>
          <w:szCs w:val="28"/>
        </w:rPr>
      </w:pPr>
      <w:r w:rsidRPr="0015488D">
        <w:rPr>
          <w:rFonts w:ascii="Times New Roman" w:hAnsi="Times New Roman" w:cs="Times New Roman"/>
          <w:b/>
          <w:bCs/>
          <w:sz w:val="28"/>
          <w:szCs w:val="28"/>
        </w:rPr>
        <w:t>4.1.1. Поддержание</w:t>
      </w:r>
      <w:r w:rsidRPr="0015488D">
        <w:rPr>
          <w:rFonts w:ascii="Times New Roman" w:hAnsi="Times New Roman" w:cs="Times New Roman"/>
          <w:bCs/>
          <w:sz w:val="28"/>
          <w:szCs w:val="28"/>
        </w:rPr>
        <w:t xml:space="preserve"> </w:t>
      </w:r>
      <w:r w:rsidRPr="0015488D">
        <w:rPr>
          <w:rFonts w:ascii="Times New Roman" w:hAnsi="Times New Roman" w:cs="Times New Roman"/>
          <w:b/>
          <w:bCs/>
          <w:sz w:val="28"/>
          <w:szCs w:val="28"/>
        </w:rPr>
        <w:t>профильных отраслей.</w:t>
      </w:r>
    </w:p>
    <w:p w:rsidR="0015488D" w:rsidRPr="0015488D" w:rsidRDefault="0015488D" w:rsidP="0015488D">
      <w:pPr>
        <w:spacing w:after="0" w:line="240" w:lineRule="auto"/>
        <w:ind w:firstLine="709"/>
        <w:jc w:val="both"/>
        <w:rPr>
          <w:rFonts w:ascii="Times New Roman" w:hAnsi="Times New Roman" w:cs="Times New Roman"/>
          <w:sz w:val="28"/>
          <w:szCs w:val="28"/>
        </w:rPr>
      </w:pPr>
      <w:r w:rsidRPr="0015488D">
        <w:rPr>
          <w:rFonts w:ascii="Times New Roman" w:hAnsi="Times New Roman" w:cs="Times New Roman"/>
          <w:sz w:val="28"/>
          <w:szCs w:val="28"/>
        </w:rPr>
        <w:t xml:space="preserve">Мероприятия по поддержанию профильных отраслей городского округа </w:t>
      </w:r>
      <w:r w:rsidRPr="0015488D">
        <w:rPr>
          <w:rFonts w:ascii="Times New Roman" w:hAnsi="Times New Roman" w:cs="Times New Roman"/>
          <w:sz w:val="28"/>
          <w:szCs w:val="28"/>
          <w:lang w:bidi="he-IL"/>
        </w:rPr>
        <w:t>направлены не только на сохранение их производственного потенциала, но и тесно связаны с решением задач по модернизации и техническому перевооружению производства.</w:t>
      </w:r>
      <w:r w:rsidRPr="0015488D">
        <w:rPr>
          <w:rFonts w:ascii="Times New Roman" w:hAnsi="Times New Roman" w:cs="Times New Roman"/>
          <w:sz w:val="28"/>
          <w:szCs w:val="28"/>
        </w:rPr>
        <w:t xml:space="preserve"> </w:t>
      </w:r>
    </w:p>
    <w:p w:rsidR="00926B49" w:rsidRDefault="00926B49" w:rsidP="0015488D">
      <w:pPr>
        <w:spacing w:after="0" w:line="240" w:lineRule="auto"/>
        <w:ind w:firstLine="709"/>
        <w:jc w:val="both"/>
        <w:rPr>
          <w:rFonts w:ascii="Times New Roman" w:hAnsi="Times New Roman" w:cs="Times New Roman"/>
          <w:sz w:val="28"/>
          <w:szCs w:val="28"/>
        </w:rPr>
      </w:pPr>
    </w:p>
    <w:p w:rsidR="00926B49" w:rsidRDefault="00926B49" w:rsidP="0015488D">
      <w:pPr>
        <w:spacing w:after="0" w:line="240" w:lineRule="auto"/>
        <w:ind w:firstLine="709"/>
        <w:jc w:val="both"/>
        <w:rPr>
          <w:rFonts w:ascii="Times New Roman" w:hAnsi="Times New Roman" w:cs="Times New Roman"/>
          <w:sz w:val="28"/>
          <w:szCs w:val="28"/>
        </w:rPr>
      </w:pPr>
    </w:p>
    <w:p w:rsidR="0015488D" w:rsidRPr="0015488D" w:rsidRDefault="0015488D" w:rsidP="0015488D">
      <w:pPr>
        <w:spacing w:after="0" w:line="240" w:lineRule="auto"/>
        <w:ind w:firstLine="709"/>
        <w:jc w:val="both"/>
        <w:rPr>
          <w:rFonts w:ascii="Times New Roman" w:hAnsi="Times New Roman" w:cs="Times New Roman"/>
          <w:sz w:val="28"/>
          <w:szCs w:val="28"/>
        </w:rPr>
      </w:pPr>
      <w:r w:rsidRPr="0015488D">
        <w:rPr>
          <w:rFonts w:ascii="Times New Roman" w:hAnsi="Times New Roman" w:cs="Times New Roman"/>
          <w:sz w:val="28"/>
          <w:szCs w:val="28"/>
        </w:rPr>
        <w:t>На ОАО «Южно-Кузбасская ГРЭС» разработана инвестиционная программа на период 2013-</w:t>
      </w:r>
      <w:smartTag w:uri="urn:schemas-microsoft-com:office:smarttags" w:element="metricconverter">
        <w:smartTagPr>
          <w:attr w:name="ProductID" w:val="2020 г"/>
        </w:smartTagPr>
        <w:r w:rsidRPr="0015488D">
          <w:rPr>
            <w:rFonts w:ascii="Times New Roman" w:hAnsi="Times New Roman" w:cs="Times New Roman"/>
            <w:sz w:val="28"/>
            <w:szCs w:val="28"/>
          </w:rPr>
          <w:t xml:space="preserve">2020 </w:t>
        </w:r>
        <w:proofErr w:type="spellStart"/>
        <w:r w:rsidRPr="0015488D">
          <w:rPr>
            <w:rFonts w:ascii="Times New Roman" w:hAnsi="Times New Roman" w:cs="Times New Roman"/>
            <w:sz w:val="28"/>
            <w:szCs w:val="28"/>
          </w:rPr>
          <w:t>г</w:t>
        </w:r>
      </w:smartTag>
      <w:r w:rsidRPr="0015488D">
        <w:rPr>
          <w:rFonts w:ascii="Times New Roman" w:hAnsi="Times New Roman" w:cs="Times New Roman"/>
          <w:sz w:val="28"/>
          <w:szCs w:val="28"/>
        </w:rPr>
        <w:t>.г</w:t>
      </w:r>
      <w:proofErr w:type="spellEnd"/>
      <w:r w:rsidRPr="0015488D">
        <w:rPr>
          <w:rFonts w:ascii="Times New Roman" w:hAnsi="Times New Roman" w:cs="Times New Roman"/>
          <w:sz w:val="28"/>
          <w:szCs w:val="28"/>
        </w:rPr>
        <w:t>.  Основные мероприятия инвестиционной программы следующие:</w:t>
      </w:r>
    </w:p>
    <w:p w:rsidR="0015488D" w:rsidRPr="0015488D" w:rsidRDefault="0015488D" w:rsidP="00AB2ABD">
      <w:pPr>
        <w:numPr>
          <w:ilvl w:val="0"/>
          <w:numId w:val="19"/>
        </w:numPr>
        <w:tabs>
          <w:tab w:val="left" w:pos="142"/>
          <w:tab w:val="left" w:pos="284"/>
        </w:tabs>
        <w:spacing w:after="0" w:line="360" w:lineRule="auto"/>
        <w:ind w:left="0" w:firstLine="0"/>
        <w:contextualSpacing/>
        <w:rPr>
          <w:rFonts w:ascii="Times New Roman" w:eastAsia="Times New Roman" w:hAnsi="Times New Roman" w:cs="Times New Roman"/>
          <w:b/>
          <w:sz w:val="28"/>
          <w:szCs w:val="28"/>
        </w:rPr>
      </w:pPr>
      <w:r w:rsidRPr="0015488D">
        <w:rPr>
          <w:rFonts w:ascii="Times New Roman" w:eastAsia="Times New Roman" w:hAnsi="Times New Roman" w:cs="Times New Roman"/>
          <w:b/>
          <w:sz w:val="28"/>
          <w:szCs w:val="28"/>
        </w:rPr>
        <w:t xml:space="preserve">Вскрытие и подготовка «Восточного» блока </w:t>
      </w:r>
      <w:proofErr w:type="spellStart"/>
      <w:r w:rsidRPr="0015488D">
        <w:rPr>
          <w:rFonts w:ascii="Times New Roman" w:eastAsia="Times New Roman" w:hAnsi="Times New Roman" w:cs="Times New Roman"/>
          <w:b/>
          <w:sz w:val="28"/>
          <w:szCs w:val="28"/>
        </w:rPr>
        <w:t>ш</w:t>
      </w:r>
      <w:proofErr w:type="gramStart"/>
      <w:r w:rsidRPr="0015488D">
        <w:rPr>
          <w:rFonts w:ascii="Times New Roman" w:eastAsia="Times New Roman" w:hAnsi="Times New Roman" w:cs="Times New Roman"/>
          <w:b/>
          <w:sz w:val="28"/>
          <w:szCs w:val="28"/>
        </w:rPr>
        <w:t>.А</w:t>
      </w:r>
      <w:proofErr w:type="gramEnd"/>
      <w:r w:rsidRPr="0015488D">
        <w:rPr>
          <w:rFonts w:ascii="Times New Roman" w:eastAsia="Times New Roman" w:hAnsi="Times New Roman" w:cs="Times New Roman"/>
          <w:b/>
          <w:sz w:val="28"/>
          <w:szCs w:val="28"/>
        </w:rPr>
        <w:t>лардинская</w:t>
      </w:r>
      <w:proofErr w:type="spellEnd"/>
      <w:r w:rsidRPr="0015488D">
        <w:rPr>
          <w:rFonts w:ascii="Times New Roman" w:eastAsia="Times New Roman" w:hAnsi="Times New Roman" w:cs="Times New Roman"/>
          <w:b/>
          <w:sz w:val="28"/>
          <w:szCs w:val="28"/>
        </w:rPr>
        <w:t>:</w:t>
      </w:r>
    </w:p>
    <w:p w:rsidR="0015488D" w:rsidRPr="0015488D" w:rsidRDefault="0015488D" w:rsidP="0015488D">
      <w:pPr>
        <w:tabs>
          <w:tab w:val="left" w:pos="142"/>
          <w:tab w:val="left" w:pos="284"/>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Сроки реализации проекта</w:t>
      </w:r>
      <w:r w:rsidRPr="0015488D">
        <w:rPr>
          <w:rFonts w:ascii="Times New Roman" w:hAnsi="Times New Roman" w:cs="Times New Roman"/>
          <w:sz w:val="28"/>
          <w:szCs w:val="28"/>
        </w:rPr>
        <w:t xml:space="preserve"> – 2013-2015 </w:t>
      </w:r>
      <w:proofErr w:type="spellStart"/>
      <w:r w:rsidRPr="0015488D">
        <w:rPr>
          <w:rFonts w:ascii="Times New Roman" w:hAnsi="Times New Roman" w:cs="Times New Roman"/>
          <w:sz w:val="28"/>
          <w:szCs w:val="28"/>
        </w:rPr>
        <w:t>г.</w:t>
      </w:r>
      <w:proofErr w:type="gramStart"/>
      <w:r w:rsidRPr="0015488D">
        <w:rPr>
          <w:rFonts w:ascii="Times New Roman" w:hAnsi="Times New Roman" w:cs="Times New Roman"/>
          <w:sz w:val="28"/>
          <w:szCs w:val="28"/>
        </w:rPr>
        <w:t>г</w:t>
      </w:r>
      <w:proofErr w:type="spellEnd"/>
      <w:proofErr w:type="gramEnd"/>
      <w:r w:rsidRPr="0015488D">
        <w:rPr>
          <w:rFonts w:ascii="Times New Roman" w:hAnsi="Times New Roman" w:cs="Times New Roman"/>
          <w:sz w:val="28"/>
          <w:szCs w:val="28"/>
        </w:rPr>
        <w:t>.;</w:t>
      </w:r>
    </w:p>
    <w:p w:rsidR="0015488D" w:rsidRPr="0015488D" w:rsidRDefault="0015488D" w:rsidP="0015488D">
      <w:pPr>
        <w:tabs>
          <w:tab w:val="left" w:pos="142"/>
          <w:tab w:val="left" w:pos="284"/>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Сметная стоимость проекта</w:t>
      </w:r>
      <w:r w:rsidRPr="0015488D">
        <w:rPr>
          <w:rFonts w:ascii="Times New Roman" w:hAnsi="Times New Roman" w:cs="Times New Roman"/>
          <w:sz w:val="28"/>
          <w:szCs w:val="28"/>
        </w:rPr>
        <w:t xml:space="preserve"> – 8 228 000 тыс. рублей;</w:t>
      </w:r>
    </w:p>
    <w:p w:rsidR="0015488D" w:rsidRPr="0015488D" w:rsidRDefault="0015488D" w:rsidP="0015488D">
      <w:pPr>
        <w:tabs>
          <w:tab w:val="left" w:pos="142"/>
          <w:tab w:val="left" w:pos="284"/>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Цель проекта</w:t>
      </w:r>
      <w:r w:rsidRPr="0015488D">
        <w:rPr>
          <w:rFonts w:ascii="Times New Roman" w:hAnsi="Times New Roman" w:cs="Times New Roman"/>
          <w:sz w:val="28"/>
          <w:szCs w:val="28"/>
        </w:rPr>
        <w:t xml:space="preserve"> – Для поддержания текущих мощностей шахты «</w:t>
      </w:r>
      <w:proofErr w:type="spellStart"/>
      <w:r w:rsidRPr="0015488D">
        <w:rPr>
          <w:rFonts w:ascii="Times New Roman" w:hAnsi="Times New Roman" w:cs="Times New Roman"/>
          <w:sz w:val="28"/>
          <w:szCs w:val="28"/>
        </w:rPr>
        <w:t>Алардинская</w:t>
      </w:r>
      <w:proofErr w:type="spellEnd"/>
      <w:r w:rsidRPr="0015488D">
        <w:rPr>
          <w:rFonts w:ascii="Times New Roman" w:hAnsi="Times New Roman" w:cs="Times New Roman"/>
          <w:sz w:val="28"/>
          <w:szCs w:val="28"/>
        </w:rPr>
        <w:t xml:space="preserve">», необходимо открытие нового района по добыче полезных </w:t>
      </w:r>
      <w:proofErr w:type="spellStart"/>
      <w:r w:rsidRPr="0015488D">
        <w:rPr>
          <w:rFonts w:ascii="Times New Roman" w:hAnsi="Times New Roman" w:cs="Times New Roman"/>
          <w:sz w:val="28"/>
          <w:szCs w:val="28"/>
        </w:rPr>
        <w:t>ископаемых</w:t>
      </w:r>
      <w:proofErr w:type="gramStart"/>
      <w:r w:rsidRPr="0015488D">
        <w:rPr>
          <w:rFonts w:ascii="Times New Roman" w:hAnsi="Times New Roman" w:cs="Times New Roman"/>
          <w:sz w:val="28"/>
          <w:szCs w:val="28"/>
        </w:rPr>
        <w:t>,д</w:t>
      </w:r>
      <w:proofErr w:type="gramEnd"/>
      <w:r w:rsidRPr="0015488D">
        <w:rPr>
          <w:rFonts w:ascii="Times New Roman" w:hAnsi="Times New Roman" w:cs="Times New Roman"/>
          <w:sz w:val="28"/>
          <w:szCs w:val="28"/>
        </w:rPr>
        <w:t>ля</w:t>
      </w:r>
      <w:proofErr w:type="spellEnd"/>
      <w:r w:rsidRPr="0015488D">
        <w:rPr>
          <w:rFonts w:ascii="Times New Roman" w:hAnsi="Times New Roman" w:cs="Times New Roman"/>
          <w:sz w:val="28"/>
          <w:szCs w:val="28"/>
        </w:rPr>
        <w:t xml:space="preserve"> этого производится строительство комплекса по вскрытию и подготовке запасов  включающий в себя подземную инфраструктуру основной из площадок Восточного блока;</w:t>
      </w:r>
    </w:p>
    <w:p w:rsidR="0015488D" w:rsidRPr="0015488D" w:rsidRDefault="0015488D" w:rsidP="0015488D">
      <w:pPr>
        <w:tabs>
          <w:tab w:val="left" w:pos="142"/>
          <w:tab w:val="left" w:pos="284"/>
        </w:tabs>
        <w:spacing w:after="0" w:line="240" w:lineRule="auto"/>
        <w:rPr>
          <w:rFonts w:ascii="Times New Roman" w:hAnsi="Times New Roman" w:cs="Times New Roman"/>
          <w:sz w:val="28"/>
          <w:szCs w:val="28"/>
        </w:rPr>
      </w:pPr>
      <w:r w:rsidRPr="0015488D">
        <w:rPr>
          <w:rFonts w:ascii="Times New Roman" w:hAnsi="Times New Roman" w:cs="Times New Roman"/>
          <w:sz w:val="28"/>
          <w:szCs w:val="28"/>
        </w:rPr>
        <w:t>Э</w:t>
      </w:r>
      <w:r w:rsidRPr="0015488D">
        <w:rPr>
          <w:rFonts w:ascii="Times New Roman" w:hAnsi="Times New Roman" w:cs="Times New Roman"/>
          <w:i/>
          <w:sz w:val="28"/>
          <w:szCs w:val="28"/>
        </w:rPr>
        <w:t>ффективность проекта</w:t>
      </w:r>
      <w:r w:rsidRPr="0015488D">
        <w:rPr>
          <w:rFonts w:ascii="Times New Roman" w:hAnsi="Times New Roman" w:cs="Times New Roman"/>
          <w:sz w:val="28"/>
          <w:szCs w:val="28"/>
        </w:rPr>
        <w:t xml:space="preserve"> – эффективность данного проекта заключается в поддержании мощностей шахты, а соответственно снижение потерь прибыли от продажи угля. </w:t>
      </w:r>
    </w:p>
    <w:p w:rsidR="0015488D" w:rsidRPr="0015488D" w:rsidRDefault="0015488D" w:rsidP="00AB2ABD">
      <w:pPr>
        <w:numPr>
          <w:ilvl w:val="0"/>
          <w:numId w:val="19"/>
        </w:numPr>
        <w:tabs>
          <w:tab w:val="left" w:pos="142"/>
          <w:tab w:val="left" w:pos="284"/>
          <w:tab w:val="left" w:pos="1276"/>
          <w:tab w:val="left" w:pos="1985"/>
        </w:tabs>
        <w:spacing w:after="0" w:line="240" w:lineRule="auto"/>
        <w:ind w:left="0" w:firstLine="0"/>
        <w:contextualSpacing/>
        <w:rPr>
          <w:rFonts w:ascii="Times New Roman" w:eastAsia="Times New Roman" w:hAnsi="Times New Roman" w:cs="Times New Roman"/>
          <w:b/>
          <w:sz w:val="28"/>
          <w:szCs w:val="28"/>
        </w:rPr>
      </w:pPr>
      <w:r w:rsidRPr="0015488D">
        <w:rPr>
          <w:rFonts w:ascii="Times New Roman" w:eastAsia="Times New Roman" w:hAnsi="Times New Roman" w:cs="Times New Roman"/>
          <w:b/>
          <w:sz w:val="28"/>
          <w:szCs w:val="28"/>
        </w:rPr>
        <w:t>Строительство обогатительной фабрики «</w:t>
      </w:r>
      <w:proofErr w:type="spellStart"/>
      <w:r w:rsidRPr="0015488D">
        <w:rPr>
          <w:rFonts w:ascii="Times New Roman" w:eastAsia="Times New Roman" w:hAnsi="Times New Roman" w:cs="Times New Roman"/>
          <w:b/>
          <w:sz w:val="28"/>
          <w:szCs w:val="28"/>
        </w:rPr>
        <w:t>Калтанская</w:t>
      </w:r>
      <w:proofErr w:type="spellEnd"/>
      <w:r w:rsidRPr="0015488D">
        <w:rPr>
          <w:rFonts w:ascii="Times New Roman" w:eastAsia="Times New Roman" w:hAnsi="Times New Roman" w:cs="Times New Roman"/>
          <w:b/>
          <w:sz w:val="28"/>
          <w:szCs w:val="28"/>
        </w:rPr>
        <w:t xml:space="preserve"> </w:t>
      </w:r>
      <w:proofErr w:type="gramStart"/>
      <w:r w:rsidRPr="0015488D">
        <w:rPr>
          <w:rFonts w:ascii="Times New Roman" w:eastAsia="Times New Roman" w:hAnsi="Times New Roman" w:cs="Times New Roman"/>
          <w:b/>
          <w:sz w:val="28"/>
          <w:szCs w:val="28"/>
        </w:rPr>
        <w:t>энергетическая</w:t>
      </w:r>
      <w:proofErr w:type="gramEnd"/>
      <w:r w:rsidRPr="0015488D">
        <w:rPr>
          <w:rFonts w:ascii="Times New Roman" w:eastAsia="Times New Roman" w:hAnsi="Times New Roman" w:cs="Times New Roman"/>
          <w:b/>
          <w:sz w:val="28"/>
          <w:szCs w:val="28"/>
        </w:rPr>
        <w:t>»:</w:t>
      </w:r>
    </w:p>
    <w:p w:rsidR="0015488D" w:rsidRPr="0015488D" w:rsidRDefault="0015488D" w:rsidP="0015488D">
      <w:pPr>
        <w:tabs>
          <w:tab w:val="left" w:pos="142"/>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Сроки реализации проекта:</w:t>
      </w:r>
      <w:r w:rsidRPr="0015488D">
        <w:rPr>
          <w:rFonts w:ascii="Times New Roman" w:hAnsi="Times New Roman" w:cs="Times New Roman"/>
          <w:sz w:val="28"/>
          <w:szCs w:val="28"/>
        </w:rPr>
        <w:t xml:space="preserve">2014-2016 </w:t>
      </w:r>
      <w:proofErr w:type="spellStart"/>
      <w:r w:rsidRPr="0015488D">
        <w:rPr>
          <w:rFonts w:ascii="Times New Roman" w:hAnsi="Times New Roman" w:cs="Times New Roman"/>
          <w:sz w:val="28"/>
          <w:szCs w:val="28"/>
        </w:rPr>
        <w:t>г.</w:t>
      </w:r>
      <w:proofErr w:type="gramStart"/>
      <w:r w:rsidRPr="0015488D">
        <w:rPr>
          <w:rFonts w:ascii="Times New Roman" w:hAnsi="Times New Roman" w:cs="Times New Roman"/>
          <w:sz w:val="28"/>
          <w:szCs w:val="28"/>
        </w:rPr>
        <w:t>г</w:t>
      </w:r>
      <w:proofErr w:type="spellEnd"/>
      <w:proofErr w:type="gramEnd"/>
      <w:r w:rsidRPr="0015488D">
        <w:rPr>
          <w:rFonts w:ascii="Times New Roman" w:hAnsi="Times New Roman" w:cs="Times New Roman"/>
          <w:sz w:val="28"/>
          <w:szCs w:val="28"/>
        </w:rPr>
        <w:t>.;</w:t>
      </w:r>
    </w:p>
    <w:p w:rsidR="0015488D" w:rsidRPr="0015488D" w:rsidRDefault="0015488D" w:rsidP="0015488D">
      <w:pPr>
        <w:tabs>
          <w:tab w:val="left" w:pos="142"/>
        </w:tabs>
        <w:spacing w:after="0" w:line="240" w:lineRule="auto"/>
        <w:rPr>
          <w:rFonts w:ascii="Times New Roman" w:hAnsi="Times New Roman" w:cs="Times New Roman"/>
          <w:i/>
          <w:sz w:val="28"/>
          <w:szCs w:val="28"/>
        </w:rPr>
      </w:pPr>
      <w:r w:rsidRPr="0015488D">
        <w:rPr>
          <w:rFonts w:ascii="Times New Roman" w:hAnsi="Times New Roman" w:cs="Times New Roman"/>
          <w:i/>
          <w:sz w:val="28"/>
          <w:szCs w:val="28"/>
        </w:rPr>
        <w:t>Стоимость проекта:4 000 000 тыс. рублей;</w:t>
      </w:r>
    </w:p>
    <w:p w:rsidR="0015488D" w:rsidRPr="0015488D" w:rsidRDefault="0015488D" w:rsidP="0015488D">
      <w:pPr>
        <w:tabs>
          <w:tab w:val="left" w:pos="142"/>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lastRenderedPageBreak/>
        <w:t xml:space="preserve">Цель проекта: </w:t>
      </w:r>
      <w:r w:rsidRPr="0015488D">
        <w:rPr>
          <w:rFonts w:ascii="Times New Roman" w:hAnsi="Times New Roman" w:cs="Times New Roman"/>
          <w:sz w:val="28"/>
          <w:szCs w:val="28"/>
        </w:rPr>
        <w:t xml:space="preserve">Организация обогащения угля на территории </w:t>
      </w:r>
      <w:proofErr w:type="spellStart"/>
      <w:r w:rsidRPr="0015488D">
        <w:rPr>
          <w:rFonts w:ascii="Times New Roman" w:hAnsi="Times New Roman" w:cs="Times New Roman"/>
          <w:sz w:val="28"/>
          <w:szCs w:val="28"/>
        </w:rPr>
        <w:t>Калтанского</w:t>
      </w:r>
      <w:proofErr w:type="spellEnd"/>
      <w:r w:rsidRPr="0015488D">
        <w:rPr>
          <w:rFonts w:ascii="Times New Roman" w:hAnsi="Times New Roman" w:cs="Times New Roman"/>
          <w:sz w:val="28"/>
          <w:szCs w:val="28"/>
        </w:rPr>
        <w:t xml:space="preserve"> городского округа;</w:t>
      </w:r>
    </w:p>
    <w:p w:rsidR="0015488D" w:rsidRPr="0015488D" w:rsidRDefault="0015488D" w:rsidP="0015488D">
      <w:pPr>
        <w:tabs>
          <w:tab w:val="left" w:pos="142"/>
        </w:tabs>
        <w:spacing w:after="0" w:line="240" w:lineRule="auto"/>
        <w:rPr>
          <w:rFonts w:ascii="Times New Roman" w:hAnsi="Times New Roman" w:cs="Times New Roman"/>
          <w:i/>
          <w:sz w:val="28"/>
          <w:szCs w:val="28"/>
        </w:rPr>
      </w:pPr>
      <w:r w:rsidRPr="0015488D">
        <w:rPr>
          <w:rFonts w:ascii="Times New Roman" w:hAnsi="Times New Roman" w:cs="Times New Roman"/>
          <w:i/>
          <w:sz w:val="28"/>
          <w:szCs w:val="28"/>
        </w:rPr>
        <w:t xml:space="preserve">Эффективность проекта – </w:t>
      </w:r>
      <w:r w:rsidRPr="0015488D">
        <w:rPr>
          <w:rFonts w:ascii="Times New Roman" w:hAnsi="Times New Roman" w:cs="Times New Roman"/>
          <w:sz w:val="28"/>
          <w:szCs w:val="28"/>
        </w:rPr>
        <w:t>Создание новых рабочих мест;</w:t>
      </w:r>
    </w:p>
    <w:p w:rsidR="0015488D" w:rsidRPr="0015488D" w:rsidRDefault="0015488D" w:rsidP="0015488D">
      <w:pPr>
        <w:tabs>
          <w:tab w:val="left" w:pos="142"/>
          <w:tab w:val="left" w:pos="284"/>
        </w:tabs>
        <w:spacing w:after="0" w:line="240" w:lineRule="auto"/>
        <w:rPr>
          <w:rFonts w:ascii="Times New Roman" w:hAnsi="Times New Roman" w:cs="Times New Roman"/>
          <w:sz w:val="28"/>
          <w:szCs w:val="28"/>
        </w:rPr>
      </w:pPr>
    </w:p>
    <w:p w:rsidR="0015488D" w:rsidRPr="0015488D" w:rsidRDefault="0015488D" w:rsidP="00AB2ABD">
      <w:pPr>
        <w:numPr>
          <w:ilvl w:val="0"/>
          <w:numId w:val="19"/>
        </w:numPr>
        <w:tabs>
          <w:tab w:val="left" w:pos="142"/>
          <w:tab w:val="left" w:pos="284"/>
        </w:tabs>
        <w:spacing w:after="0" w:line="360" w:lineRule="auto"/>
        <w:ind w:left="0" w:firstLine="0"/>
        <w:contextualSpacing/>
        <w:rPr>
          <w:rFonts w:ascii="Times New Roman" w:eastAsia="Times New Roman" w:hAnsi="Times New Roman" w:cs="Times New Roman"/>
          <w:b/>
          <w:sz w:val="28"/>
          <w:szCs w:val="28"/>
        </w:rPr>
      </w:pPr>
      <w:r w:rsidRPr="0015488D">
        <w:rPr>
          <w:rFonts w:ascii="Times New Roman" w:eastAsia="Times New Roman" w:hAnsi="Times New Roman" w:cs="Times New Roman"/>
          <w:b/>
          <w:sz w:val="28"/>
          <w:szCs w:val="28"/>
        </w:rPr>
        <w:t>Реконструкция ХВО с переходом на обессоливающую воду:</w:t>
      </w:r>
    </w:p>
    <w:p w:rsidR="0015488D" w:rsidRPr="0015488D" w:rsidRDefault="0015488D" w:rsidP="0015488D">
      <w:pPr>
        <w:tabs>
          <w:tab w:val="left" w:pos="142"/>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Сроки реализации проекта</w:t>
      </w:r>
      <w:r w:rsidRPr="0015488D">
        <w:rPr>
          <w:rFonts w:ascii="Times New Roman" w:hAnsi="Times New Roman" w:cs="Times New Roman"/>
          <w:sz w:val="28"/>
          <w:szCs w:val="28"/>
        </w:rPr>
        <w:t xml:space="preserve"> – 2013-2015 </w:t>
      </w:r>
      <w:proofErr w:type="spellStart"/>
      <w:r w:rsidRPr="0015488D">
        <w:rPr>
          <w:rFonts w:ascii="Times New Roman" w:hAnsi="Times New Roman" w:cs="Times New Roman"/>
          <w:sz w:val="28"/>
          <w:szCs w:val="28"/>
        </w:rPr>
        <w:t>г.</w:t>
      </w:r>
      <w:proofErr w:type="gramStart"/>
      <w:r w:rsidRPr="0015488D">
        <w:rPr>
          <w:rFonts w:ascii="Times New Roman" w:hAnsi="Times New Roman" w:cs="Times New Roman"/>
          <w:sz w:val="28"/>
          <w:szCs w:val="28"/>
        </w:rPr>
        <w:t>г</w:t>
      </w:r>
      <w:proofErr w:type="spellEnd"/>
      <w:proofErr w:type="gramEnd"/>
      <w:r w:rsidRPr="0015488D">
        <w:rPr>
          <w:rFonts w:ascii="Times New Roman" w:hAnsi="Times New Roman" w:cs="Times New Roman"/>
          <w:sz w:val="28"/>
          <w:szCs w:val="28"/>
        </w:rPr>
        <w:t>.;</w:t>
      </w:r>
    </w:p>
    <w:p w:rsidR="0015488D" w:rsidRPr="0015488D" w:rsidRDefault="0015488D" w:rsidP="0015488D">
      <w:pPr>
        <w:tabs>
          <w:tab w:val="left" w:pos="142"/>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Сметная стоимость проекта</w:t>
      </w:r>
      <w:r w:rsidRPr="0015488D">
        <w:rPr>
          <w:rFonts w:ascii="Times New Roman" w:hAnsi="Times New Roman" w:cs="Times New Roman"/>
          <w:sz w:val="28"/>
          <w:szCs w:val="28"/>
        </w:rPr>
        <w:t xml:space="preserve"> – 135 000 тыс. рублей;</w:t>
      </w:r>
    </w:p>
    <w:p w:rsidR="0015488D" w:rsidRPr="0015488D" w:rsidRDefault="0015488D" w:rsidP="0015488D">
      <w:pPr>
        <w:tabs>
          <w:tab w:val="left" w:pos="142"/>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Цель проекта</w:t>
      </w:r>
      <w:r w:rsidRPr="0015488D">
        <w:rPr>
          <w:rFonts w:ascii="Times New Roman" w:hAnsi="Times New Roman" w:cs="Times New Roman"/>
          <w:sz w:val="28"/>
          <w:szCs w:val="28"/>
        </w:rPr>
        <w:t xml:space="preserve"> – Установка модулей ультрафильтрации и установка двух модулей высокоэкономичной и эффективной установки противоточного  обессоливания по технологии </w:t>
      </w:r>
      <w:proofErr w:type="spellStart"/>
      <w:r w:rsidRPr="0015488D">
        <w:rPr>
          <w:rFonts w:ascii="Times New Roman" w:hAnsi="Times New Roman" w:cs="Times New Roman"/>
          <w:sz w:val="28"/>
          <w:szCs w:val="28"/>
        </w:rPr>
        <w:t>Амберпак</w:t>
      </w:r>
      <w:proofErr w:type="spellEnd"/>
      <w:r w:rsidRPr="0015488D">
        <w:rPr>
          <w:rFonts w:ascii="Times New Roman" w:hAnsi="Times New Roman" w:cs="Times New Roman"/>
          <w:sz w:val="28"/>
          <w:szCs w:val="28"/>
        </w:rPr>
        <w:t xml:space="preserve"> </w:t>
      </w:r>
      <w:r w:rsidRPr="0015488D">
        <w:rPr>
          <w:rFonts w:ascii="Times New Roman" w:hAnsi="Times New Roman" w:cs="Times New Roman"/>
          <w:sz w:val="28"/>
          <w:szCs w:val="28"/>
          <w:lang w:val="en-US"/>
        </w:rPr>
        <w:t>ADI</w:t>
      </w:r>
      <w:r w:rsidRPr="0015488D">
        <w:rPr>
          <w:rFonts w:ascii="Times New Roman" w:hAnsi="Times New Roman" w:cs="Times New Roman"/>
          <w:sz w:val="28"/>
          <w:szCs w:val="28"/>
        </w:rPr>
        <w:t>, взамен двухступенчатой схемы подготовки химически очищенной воды для питания испарителей.</w:t>
      </w:r>
    </w:p>
    <w:p w:rsidR="0015488D" w:rsidRPr="0015488D" w:rsidRDefault="0015488D" w:rsidP="0015488D">
      <w:pPr>
        <w:tabs>
          <w:tab w:val="left" w:pos="142"/>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 xml:space="preserve">Эффективность проекта – </w:t>
      </w:r>
      <w:r w:rsidRPr="0015488D">
        <w:rPr>
          <w:rFonts w:ascii="Times New Roman" w:hAnsi="Times New Roman" w:cs="Times New Roman"/>
          <w:sz w:val="28"/>
          <w:szCs w:val="28"/>
        </w:rPr>
        <w:t xml:space="preserve">Увеличение объемов производства; </w:t>
      </w:r>
    </w:p>
    <w:p w:rsidR="0015488D" w:rsidRPr="0015488D" w:rsidRDefault="0015488D" w:rsidP="0015488D">
      <w:pPr>
        <w:tabs>
          <w:tab w:val="left" w:pos="142"/>
        </w:tabs>
        <w:spacing w:after="0" w:line="240" w:lineRule="auto"/>
        <w:rPr>
          <w:rFonts w:ascii="Times New Roman" w:hAnsi="Times New Roman" w:cs="Times New Roman"/>
          <w:sz w:val="28"/>
          <w:szCs w:val="28"/>
        </w:rPr>
      </w:pPr>
      <w:r w:rsidRPr="0015488D">
        <w:rPr>
          <w:rFonts w:ascii="Times New Roman" w:hAnsi="Times New Roman" w:cs="Times New Roman"/>
          <w:sz w:val="28"/>
          <w:szCs w:val="28"/>
        </w:rPr>
        <w:t xml:space="preserve">Освоение новых видов производства; </w:t>
      </w:r>
    </w:p>
    <w:p w:rsidR="0015488D" w:rsidRPr="0015488D" w:rsidRDefault="0015488D" w:rsidP="00AB2ABD">
      <w:pPr>
        <w:numPr>
          <w:ilvl w:val="0"/>
          <w:numId w:val="19"/>
        </w:numPr>
        <w:tabs>
          <w:tab w:val="left" w:pos="142"/>
          <w:tab w:val="left" w:pos="284"/>
        </w:tabs>
        <w:spacing w:after="0" w:line="240" w:lineRule="auto"/>
        <w:ind w:left="0" w:firstLine="0"/>
        <w:contextualSpacing/>
        <w:rPr>
          <w:rFonts w:ascii="Times New Roman" w:eastAsia="Times New Roman" w:hAnsi="Times New Roman" w:cs="Times New Roman"/>
          <w:b/>
          <w:sz w:val="28"/>
          <w:szCs w:val="28"/>
        </w:rPr>
      </w:pPr>
      <w:r w:rsidRPr="0015488D">
        <w:rPr>
          <w:rFonts w:ascii="Times New Roman" w:eastAsia="Times New Roman" w:hAnsi="Times New Roman" w:cs="Times New Roman"/>
          <w:b/>
          <w:sz w:val="28"/>
          <w:szCs w:val="28"/>
        </w:rPr>
        <w:t>Реконструкция ЦУ:</w:t>
      </w:r>
    </w:p>
    <w:p w:rsidR="0015488D" w:rsidRPr="0015488D" w:rsidRDefault="0015488D" w:rsidP="0015488D">
      <w:pPr>
        <w:tabs>
          <w:tab w:val="left" w:pos="142"/>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Сроки реализации проекта</w:t>
      </w:r>
      <w:r w:rsidRPr="0015488D">
        <w:rPr>
          <w:rFonts w:ascii="Times New Roman" w:hAnsi="Times New Roman" w:cs="Times New Roman"/>
          <w:sz w:val="28"/>
          <w:szCs w:val="28"/>
        </w:rPr>
        <w:t xml:space="preserve"> – 2013-2014 </w:t>
      </w:r>
      <w:proofErr w:type="spellStart"/>
      <w:r w:rsidRPr="0015488D">
        <w:rPr>
          <w:rFonts w:ascii="Times New Roman" w:hAnsi="Times New Roman" w:cs="Times New Roman"/>
          <w:sz w:val="28"/>
          <w:szCs w:val="28"/>
        </w:rPr>
        <w:t>г.</w:t>
      </w:r>
      <w:proofErr w:type="gramStart"/>
      <w:r w:rsidRPr="0015488D">
        <w:rPr>
          <w:rFonts w:ascii="Times New Roman" w:hAnsi="Times New Roman" w:cs="Times New Roman"/>
          <w:sz w:val="28"/>
          <w:szCs w:val="28"/>
        </w:rPr>
        <w:t>г</w:t>
      </w:r>
      <w:proofErr w:type="spellEnd"/>
      <w:proofErr w:type="gramEnd"/>
      <w:r w:rsidRPr="0015488D">
        <w:rPr>
          <w:rFonts w:ascii="Times New Roman" w:hAnsi="Times New Roman" w:cs="Times New Roman"/>
          <w:sz w:val="28"/>
          <w:szCs w:val="28"/>
        </w:rPr>
        <w:t>.;</w:t>
      </w:r>
    </w:p>
    <w:p w:rsidR="0015488D" w:rsidRPr="0015488D" w:rsidRDefault="0015488D" w:rsidP="0015488D">
      <w:pPr>
        <w:tabs>
          <w:tab w:val="left" w:pos="142"/>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Сметная стоимость проекта</w:t>
      </w:r>
      <w:r w:rsidRPr="0015488D">
        <w:rPr>
          <w:rFonts w:ascii="Times New Roman" w:hAnsi="Times New Roman" w:cs="Times New Roman"/>
          <w:sz w:val="28"/>
          <w:szCs w:val="28"/>
        </w:rPr>
        <w:t xml:space="preserve"> – 60 000 тыс. рублей</w:t>
      </w:r>
      <w:proofErr w:type="gramStart"/>
      <w:r w:rsidRPr="0015488D">
        <w:rPr>
          <w:rFonts w:ascii="Times New Roman" w:hAnsi="Times New Roman" w:cs="Times New Roman"/>
          <w:sz w:val="28"/>
          <w:szCs w:val="28"/>
        </w:rPr>
        <w:t>.;</w:t>
      </w:r>
      <w:proofErr w:type="gramEnd"/>
    </w:p>
    <w:p w:rsidR="0015488D" w:rsidRPr="0015488D" w:rsidRDefault="0015488D" w:rsidP="0015488D">
      <w:pPr>
        <w:tabs>
          <w:tab w:val="left" w:pos="142"/>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Источник финансирования</w:t>
      </w:r>
      <w:r w:rsidRPr="0015488D">
        <w:rPr>
          <w:rFonts w:ascii="Times New Roman" w:hAnsi="Times New Roman" w:cs="Times New Roman"/>
          <w:sz w:val="28"/>
          <w:szCs w:val="28"/>
        </w:rPr>
        <w:t xml:space="preserve"> – Собственные средства ГРЭС;</w:t>
      </w:r>
    </w:p>
    <w:p w:rsidR="0015488D" w:rsidRPr="0015488D" w:rsidRDefault="0015488D" w:rsidP="0015488D">
      <w:pPr>
        <w:tabs>
          <w:tab w:val="left" w:pos="142"/>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Цель проекта</w:t>
      </w:r>
      <w:r w:rsidRPr="0015488D">
        <w:rPr>
          <w:rFonts w:ascii="Times New Roman" w:hAnsi="Times New Roman" w:cs="Times New Roman"/>
          <w:sz w:val="28"/>
          <w:szCs w:val="28"/>
        </w:rPr>
        <w:t xml:space="preserve"> – Замена аппаратов </w:t>
      </w:r>
      <w:proofErr w:type="spellStart"/>
      <w:r w:rsidRPr="0015488D">
        <w:rPr>
          <w:rFonts w:ascii="Times New Roman" w:hAnsi="Times New Roman" w:cs="Times New Roman"/>
          <w:sz w:val="28"/>
          <w:szCs w:val="28"/>
        </w:rPr>
        <w:t>Москалькова</w:t>
      </w:r>
      <w:proofErr w:type="spellEnd"/>
      <w:r w:rsidRPr="0015488D">
        <w:rPr>
          <w:rFonts w:ascii="Times New Roman" w:hAnsi="Times New Roman" w:cs="Times New Roman"/>
          <w:sz w:val="28"/>
          <w:szCs w:val="28"/>
        </w:rPr>
        <w:t xml:space="preserve"> на </w:t>
      </w:r>
      <w:proofErr w:type="spellStart"/>
      <w:r w:rsidRPr="0015488D">
        <w:rPr>
          <w:rFonts w:ascii="Times New Roman" w:hAnsi="Times New Roman" w:cs="Times New Roman"/>
          <w:sz w:val="28"/>
          <w:szCs w:val="28"/>
        </w:rPr>
        <w:t>багерные</w:t>
      </w:r>
      <w:proofErr w:type="spellEnd"/>
      <w:r w:rsidRPr="0015488D">
        <w:rPr>
          <w:rFonts w:ascii="Times New Roman" w:hAnsi="Times New Roman" w:cs="Times New Roman"/>
          <w:sz w:val="28"/>
          <w:szCs w:val="28"/>
        </w:rPr>
        <w:t xml:space="preserve"> насосы, для повышения надёжности в работе внутристанционной системы ГЗУ.</w:t>
      </w:r>
    </w:p>
    <w:p w:rsidR="0015488D" w:rsidRPr="0015488D" w:rsidRDefault="0015488D" w:rsidP="0015488D">
      <w:pPr>
        <w:tabs>
          <w:tab w:val="left" w:pos="142"/>
        </w:tabs>
        <w:spacing w:after="0" w:line="240" w:lineRule="auto"/>
        <w:rPr>
          <w:rFonts w:ascii="Times New Roman" w:hAnsi="Times New Roman" w:cs="Times New Roman"/>
          <w:i/>
          <w:sz w:val="28"/>
          <w:szCs w:val="28"/>
        </w:rPr>
      </w:pPr>
      <w:r w:rsidRPr="0015488D">
        <w:rPr>
          <w:rFonts w:ascii="Times New Roman" w:hAnsi="Times New Roman" w:cs="Times New Roman"/>
          <w:i/>
          <w:sz w:val="28"/>
          <w:szCs w:val="28"/>
        </w:rPr>
        <w:t xml:space="preserve">Эффективность проекта – </w:t>
      </w:r>
      <w:r w:rsidRPr="0015488D">
        <w:rPr>
          <w:rFonts w:ascii="Times New Roman" w:hAnsi="Times New Roman" w:cs="Times New Roman"/>
          <w:sz w:val="28"/>
          <w:szCs w:val="28"/>
        </w:rPr>
        <w:t>Увеличение объемов производства;</w:t>
      </w:r>
    </w:p>
    <w:p w:rsidR="0015488D" w:rsidRPr="0015488D" w:rsidRDefault="0015488D" w:rsidP="00AB2ABD">
      <w:pPr>
        <w:numPr>
          <w:ilvl w:val="0"/>
          <w:numId w:val="19"/>
        </w:numPr>
        <w:tabs>
          <w:tab w:val="left" w:pos="142"/>
          <w:tab w:val="left" w:pos="284"/>
        </w:tabs>
        <w:spacing w:after="0" w:line="240" w:lineRule="auto"/>
        <w:ind w:left="0" w:firstLine="0"/>
        <w:contextualSpacing/>
        <w:rPr>
          <w:rFonts w:ascii="Times New Roman" w:eastAsia="Times New Roman" w:hAnsi="Times New Roman" w:cs="Times New Roman"/>
          <w:b/>
          <w:sz w:val="28"/>
          <w:szCs w:val="28"/>
        </w:rPr>
      </w:pPr>
      <w:r w:rsidRPr="0015488D">
        <w:rPr>
          <w:rFonts w:ascii="Times New Roman" w:eastAsia="Times New Roman" w:hAnsi="Times New Roman" w:cs="Times New Roman"/>
          <w:b/>
          <w:sz w:val="28"/>
          <w:szCs w:val="28"/>
        </w:rPr>
        <w:t xml:space="preserve">Реконструкция </w:t>
      </w:r>
      <w:proofErr w:type="spellStart"/>
      <w:r w:rsidRPr="0015488D">
        <w:rPr>
          <w:rFonts w:ascii="Times New Roman" w:eastAsia="Times New Roman" w:hAnsi="Times New Roman" w:cs="Times New Roman"/>
          <w:b/>
          <w:sz w:val="28"/>
          <w:szCs w:val="28"/>
        </w:rPr>
        <w:t>золоотвала</w:t>
      </w:r>
      <w:proofErr w:type="spellEnd"/>
      <w:r w:rsidRPr="0015488D">
        <w:rPr>
          <w:rFonts w:ascii="Times New Roman" w:eastAsia="Times New Roman" w:hAnsi="Times New Roman" w:cs="Times New Roman"/>
          <w:b/>
          <w:sz w:val="28"/>
          <w:szCs w:val="28"/>
        </w:rPr>
        <w:t xml:space="preserve"> № 2 путем освобождения секции от </w:t>
      </w:r>
      <w:proofErr w:type="spellStart"/>
      <w:r w:rsidRPr="0015488D">
        <w:rPr>
          <w:rFonts w:ascii="Times New Roman" w:eastAsia="Times New Roman" w:hAnsi="Times New Roman" w:cs="Times New Roman"/>
          <w:b/>
          <w:sz w:val="28"/>
          <w:szCs w:val="28"/>
        </w:rPr>
        <w:t>золошлаковых</w:t>
      </w:r>
      <w:proofErr w:type="spellEnd"/>
      <w:r w:rsidRPr="0015488D">
        <w:rPr>
          <w:rFonts w:ascii="Times New Roman" w:eastAsia="Times New Roman" w:hAnsi="Times New Roman" w:cs="Times New Roman"/>
          <w:b/>
          <w:sz w:val="28"/>
          <w:szCs w:val="28"/>
        </w:rPr>
        <w:t xml:space="preserve"> отходов:</w:t>
      </w:r>
    </w:p>
    <w:p w:rsidR="0015488D" w:rsidRPr="0015488D" w:rsidRDefault="0015488D" w:rsidP="0015488D">
      <w:pPr>
        <w:tabs>
          <w:tab w:val="left" w:pos="142"/>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Сроки реализации проекта</w:t>
      </w:r>
      <w:r w:rsidRPr="0015488D">
        <w:rPr>
          <w:rFonts w:ascii="Times New Roman" w:hAnsi="Times New Roman" w:cs="Times New Roman"/>
          <w:sz w:val="28"/>
          <w:szCs w:val="28"/>
        </w:rPr>
        <w:t xml:space="preserve"> – 2013-</w:t>
      </w:r>
      <w:smartTag w:uri="urn:schemas-microsoft-com:office:smarttags" w:element="metricconverter">
        <w:smartTagPr>
          <w:attr w:name="ProductID" w:val="2017 г"/>
        </w:smartTagPr>
        <w:r w:rsidRPr="0015488D">
          <w:rPr>
            <w:rFonts w:ascii="Times New Roman" w:hAnsi="Times New Roman" w:cs="Times New Roman"/>
            <w:sz w:val="28"/>
            <w:szCs w:val="28"/>
          </w:rPr>
          <w:t xml:space="preserve">2017 </w:t>
        </w:r>
        <w:proofErr w:type="spellStart"/>
        <w:r w:rsidRPr="0015488D">
          <w:rPr>
            <w:rFonts w:ascii="Times New Roman" w:hAnsi="Times New Roman" w:cs="Times New Roman"/>
            <w:sz w:val="28"/>
            <w:szCs w:val="28"/>
          </w:rPr>
          <w:t>г</w:t>
        </w:r>
      </w:smartTag>
      <w:r w:rsidRPr="0015488D">
        <w:rPr>
          <w:rFonts w:ascii="Times New Roman" w:hAnsi="Times New Roman" w:cs="Times New Roman"/>
          <w:sz w:val="28"/>
          <w:szCs w:val="28"/>
        </w:rPr>
        <w:t>.</w:t>
      </w:r>
      <w:proofErr w:type="gramStart"/>
      <w:r w:rsidRPr="0015488D">
        <w:rPr>
          <w:rFonts w:ascii="Times New Roman" w:hAnsi="Times New Roman" w:cs="Times New Roman"/>
          <w:sz w:val="28"/>
          <w:szCs w:val="28"/>
        </w:rPr>
        <w:t>г</w:t>
      </w:r>
      <w:proofErr w:type="spellEnd"/>
      <w:proofErr w:type="gramEnd"/>
      <w:r w:rsidRPr="0015488D">
        <w:rPr>
          <w:rFonts w:ascii="Times New Roman" w:hAnsi="Times New Roman" w:cs="Times New Roman"/>
          <w:sz w:val="28"/>
          <w:szCs w:val="28"/>
        </w:rPr>
        <w:t>.;</w:t>
      </w:r>
    </w:p>
    <w:p w:rsidR="0015488D" w:rsidRPr="0015488D" w:rsidRDefault="0015488D" w:rsidP="0015488D">
      <w:pPr>
        <w:tabs>
          <w:tab w:val="left" w:pos="142"/>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Сметная стоимость проекта</w:t>
      </w:r>
      <w:r w:rsidRPr="0015488D">
        <w:rPr>
          <w:rFonts w:ascii="Times New Roman" w:hAnsi="Times New Roman" w:cs="Times New Roman"/>
          <w:sz w:val="28"/>
          <w:szCs w:val="28"/>
        </w:rPr>
        <w:t xml:space="preserve"> – 305 000 тыс. рублей;</w:t>
      </w:r>
    </w:p>
    <w:p w:rsidR="0015488D" w:rsidRPr="0015488D" w:rsidRDefault="0015488D" w:rsidP="0015488D">
      <w:pPr>
        <w:tabs>
          <w:tab w:val="left" w:pos="142"/>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Цель проекта</w:t>
      </w:r>
      <w:r w:rsidRPr="0015488D">
        <w:rPr>
          <w:rFonts w:ascii="Times New Roman" w:hAnsi="Times New Roman" w:cs="Times New Roman"/>
          <w:sz w:val="28"/>
          <w:szCs w:val="28"/>
        </w:rPr>
        <w:t xml:space="preserve"> – своевременная подготовка емкости под складирование </w:t>
      </w:r>
      <w:proofErr w:type="spellStart"/>
      <w:r w:rsidRPr="0015488D">
        <w:rPr>
          <w:rFonts w:ascii="Times New Roman" w:hAnsi="Times New Roman" w:cs="Times New Roman"/>
          <w:sz w:val="28"/>
          <w:szCs w:val="28"/>
        </w:rPr>
        <w:t>золошлаковых</w:t>
      </w:r>
      <w:proofErr w:type="spellEnd"/>
      <w:r w:rsidRPr="0015488D">
        <w:rPr>
          <w:rFonts w:ascii="Times New Roman" w:hAnsi="Times New Roman" w:cs="Times New Roman"/>
          <w:sz w:val="28"/>
          <w:szCs w:val="28"/>
        </w:rPr>
        <w:t xml:space="preserve"> отходов, снижение пыления от </w:t>
      </w:r>
      <w:proofErr w:type="spellStart"/>
      <w:r w:rsidRPr="0015488D">
        <w:rPr>
          <w:rFonts w:ascii="Times New Roman" w:hAnsi="Times New Roman" w:cs="Times New Roman"/>
          <w:sz w:val="28"/>
          <w:szCs w:val="28"/>
        </w:rPr>
        <w:t>золоотвалов</w:t>
      </w:r>
      <w:proofErr w:type="spellEnd"/>
      <w:r w:rsidRPr="0015488D">
        <w:rPr>
          <w:rFonts w:ascii="Times New Roman" w:hAnsi="Times New Roman" w:cs="Times New Roman"/>
          <w:sz w:val="28"/>
          <w:szCs w:val="28"/>
        </w:rPr>
        <w:t>;</w:t>
      </w:r>
    </w:p>
    <w:p w:rsidR="0015488D" w:rsidRPr="0015488D" w:rsidRDefault="0015488D" w:rsidP="0015488D">
      <w:pPr>
        <w:tabs>
          <w:tab w:val="left" w:pos="142"/>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 xml:space="preserve">Эффективность проекта – </w:t>
      </w:r>
      <w:r w:rsidRPr="0015488D">
        <w:rPr>
          <w:rFonts w:ascii="Times New Roman" w:hAnsi="Times New Roman" w:cs="Times New Roman"/>
          <w:sz w:val="28"/>
          <w:szCs w:val="28"/>
        </w:rPr>
        <w:t>Увеличение объемов производства;</w:t>
      </w:r>
    </w:p>
    <w:p w:rsidR="0015488D" w:rsidRPr="0015488D" w:rsidRDefault="0015488D" w:rsidP="0015488D">
      <w:pPr>
        <w:tabs>
          <w:tab w:val="left" w:pos="142"/>
        </w:tabs>
        <w:spacing w:after="0" w:line="240" w:lineRule="auto"/>
        <w:rPr>
          <w:rFonts w:ascii="Times New Roman" w:hAnsi="Times New Roman" w:cs="Times New Roman"/>
          <w:sz w:val="28"/>
          <w:szCs w:val="28"/>
        </w:rPr>
      </w:pPr>
      <w:r w:rsidRPr="0015488D">
        <w:rPr>
          <w:rFonts w:ascii="Times New Roman" w:hAnsi="Times New Roman" w:cs="Times New Roman"/>
          <w:sz w:val="28"/>
          <w:szCs w:val="28"/>
        </w:rPr>
        <w:t xml:space="preserve">Освоение новых видов производства; </w:t>
      </w:r>
    </w:p>
    <w:p w:rsidR="0015488D" w:rsidRPr="0015488D" w:rsidRDefault="0015488D" w:rsidP="00AB2ABD">
      <w:pPr>
        <w:numPr>
          <w:ilvl w:val="0"/>
          <w:numId w:val="19"/>
        </w:numPr>
        <w:tabs>
          <w:tab w:val="left" w:pos="142"/>
          <w:tab w:val="left" w:pos="284"/>
        </w:tabs>
        <w:spacing w:after="0" w:line="240" w:lineRule="auto"/>
        <w:ind w:left="0" w:firstLine="0"/>
        <w:contextualSpacing/>
        <w:rPr>
          <w:rFonts w:ascii="Times New Roman" w:eastAsia="Times New Roman" w:hAnsi="Times New Roman" w:cs="Times New Roman"/>
          <w:b/>
          <w:sz w:val="28"/>
          <w:szCs w:val="28"/>
        </w:rPr>
      </w:pPr>
      <w:r w:rsidRPr="0015488D">
        <w:rPr>
          <w:rFonts w:ascii="Times New Roman" w:eastAsia="Times New Roman" w:hAnsi="Times New Roman" w:cs="Times New Roman"/>
          <w:b/>
          <w:sz w:val="28"/>
          <w:szCs w:val="28"/>
        </w:rPr>
        <w:t>Замена турбоагрегатов:</w:t>
      </w:r>
    </w:p>
    <w:p w:rsidR="0015488D" w:rsidRPr="0015488D" w:rsidRDefault="0015488D" w:rsidP="0015488D">
      <w:pPr>
        <w:tabs>
          <w:tab w:val="left" w:pos="142"/>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Сроки реализации проекта</w:t>
      </w:r>
      <w:r w:rsidRPr="0015488D">
        <w:rPr>
          <w:rFonts w:ascii="Times New Roman" w:hAnsi="Times New Roman" w:cs="Times New Roman"/>
          <w:sz w:val="28"/>
          <w:szCs w:val="28"/>
        </w:rPr>
        <w:t xml:space="preserve"> – 2015-2016 </w:t>
      </w:r>
      <w:proofErr w:type="spellStart"/>
      <w:r w:rsidRPr="0015488D">
        <w:rPr>
          <w:rFonts w:ascii="Times New Roman" w:hAnsi="Times New Roman" w:cs="Times New Roman"/>
          <w:sz w:val="28"/>
          <w:szCs w:val="28"/>
        </w:rPr>
        <w:t>г.</w:t>
      </w:r>
      <w:proofErr w:type="gramStart"/>
      <w:r w:rsidRPr="0015488D">
        <w:rPr>
          <w:rFonts w:ascii="Times New Roman" w:hAnsi="Times New Roman" w:cs="Times New Roman"/>
          <w:sz w:val="28"/>
          <w:szCs w:val="28"/>
        </w:rPr>
        <w:t>г</w:t>
      </w:r>
      <w:proofErr w:type="spellEnd"/>
      <w:proofErr w:type="gramEnd"/>
      <w:r w:rsidRPr="0015488D">
        <w:rPr>
          <w:rFonts w:ascii="Times New Roman" w:hAnsi="Times New Roman" w:cs="Times New Roman"/>
          <w:sz w:val="28"/>
          <w:szCs w:val="28"/>
        </w:rPr>
        <w:t>.;</w:t>
      </w:r>
    </w:p>
    <w:p w:rsidR="0015488D" w:rsidRPr="0015488D" w:rsidRDefault="0015488D" w:rsidP="0015488D">
      <w:pPr>
        <w:tabs>
          <w:tab w:val="left" w:pos="142"/>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Сметная стоимость проекта</w:t>
      </w:r>
      <w:r w:rsidRPr="0015488D">
        <w:rPr>
          <w:rFonts w:ascii="Times New Roman" w:hAnsi="Times New Roman" w:cs="Times New Roman"/>
          <w:sz w:val="28"/>
          <w:szCs w:val="28"/>
        </w:rPr>
        <w:t xml:space="preserve"> – 750 000 тыс. рублей;</w:t>
      </w:r>
    </w:p>
    <w:p w:rsidR="0015488D" w:rsidRPr="0015488D" w:rsidRDefault="0015488D" w:rsidP="0015488D">
      <w:pPr>
        <w:tabs>
          <w:tab w:val="left" w:pos="142"/>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Цель проекта</w:t>
      </w:r>
      <w:r w:rsidRPr="0015488D">
        <w:rPr>
          <w:rFonts w:ascii="Times New Roman" w:hAnsi="Times New Roman" w:cs="Times New Roman"/>
          <w:sz w:val="28"/>
          <w:szCs w:val="28"/>
        </w:rPr>
        <w:t xml:space="preserve"> – замена оборудования, выработавшего свой ресурс, повышение эффективности работы предприятия.</w:t>
      </w:r>
    </w:p>
    <w:p w:rsidR="0015488D" w:rsidRPr="0015488D" w:rsidRDefault="0015488D" w:rsidP="0015488D">
      <w:pPr>
        <w:tabs>
          <w:tab w:val="left" w:pos="142"/>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 xml:space="preserve">Эффективность проекта – </w:t>
      </w:r>
      <w:r w:rsidRPr="0015488D">
        <w:rPr>
          <w:rFonts w:ascii="Times New Roman" w:hAnsi="Times New Roman" w:cs="Times New Roman"/>
          <w:sz w:val="28"/>
          <w:szCs w:val="28"/>
        </w:rPr>
        <w:t>Увеличение объемов производства;</w:t>
      </w:r>
    </w:p>
    <w:p w:rsidR="0015488D" w:rsidRPr="0015488D" w:rsidRDefault="0015488D" w:rsidP="00AB2ABD">
      <w:pPr>
        <w:numPr>
          <w:ilvl w:val="0"/>
          <w:numId w:val="19"/>
        </w:numPr>
        <w:tabs>
          <w:tab w:val="left" w:pos="142"/>
          <w:tab w:val="left" w:pos="284"/>
        </w:tabs>
        <w:spacing w:after="0" w:line="240" w:lineRule="auto"/>
        <w:ind w:left="0" w:firstLine="0"/>
        <w:rPr>
          <w:rFonts w:ascii="Times New Roman" w:eastAsia="Times New Roman" w:hAnsi="Times New Roman" w:cs="Times New Roman"/>
          <w:b/>
          <w:sz w:val="28"/>
          <w:szCs w:val="28"/>
        </w:rPr>
      </w:pPr>
      <w:r w:rsidRPr="0015488D">
        <w:rPr>
          <w:rFonts w:ascii="Times New Roman" w:eastAsia="Times New Roman" w:hAnsi="Times New Roman" w:cs="Times New Roman"/>
          <w:b/>
          <w:sz w:val="28"/>
          <w:szCs w:val="28"/>
        </w:rPr>
        <w:t>Реконструкция автоматизированной системы управления техническими процессами  (АСУТП) на котлах:</w:t>
      </w:r>
    </w:p>
    <w:p w:rsidR="0015488D" w:rsidRPr="0015488D" w:rsidRDefault="0015488D" w:rsidP="0015488D">
      <w:pPr>
        <w:tabs>
          <w:tab w:val="left" w:pos="142"/>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Сроки реализации проекта</w:t>
      </w:r>
      <w:r w:rsidRPr="0015488D">
        <w:rPr>
          <w:rFonts w:ascii="Times New Roman" w:hAnsi="Times New Roman" w:cs="Times New Roman"/>
          <w:sz w:val="28"/>
          <w:szCs w:val="28"/>
        </w:rPr>
        <w:t xml:space="preserve"> – 2011-</w:t>
      </w:r>
      <w:smartTag w:uri="urn:schemas-microsoft-com:office:smarttags" w:element="metricconverter">
        <w:smartTagPr>
          <w:attr w:name="ProductID" w:val="2020 г"/>
        </w:smartTagPr>
        <w:r w:rsidRPr="0015488D">
          <w:rPr>
            <w:rFonts w:ascii="Times New Roman" w:hAnsi="Times New Roman" w:cs="Times New Roman"/>
            <w:sz w:val="28"/>
            <w:szCs w:val="28"/>
          </w:rPr>
          <w:t xml:space="preserve">2020 </w:t>
        </w:r>
        <w:proofErr w:type="spellStart"/>
        <w:r w:rsidRPr="0015488D">
          <w:rPr>
            <w:rFonts w:ascii="Times New Roman" w:hAnsi="Times New Roman" w:cs="Times New Roman"/>
            <w:sz w:val="28"/>
            <w:szCs w:val="28"/>
          </w:rPr>
          <w:t>г</w:t>
        </w:r>
      </w:smartTag>
      <w:r w:rsidRPr="0015488D">
        <w:rPr>
          <w:rFonts w:ascii="Times New Roman" w:hAnsi="Times New Roman" w:cs="Times New Roman"/>
          <w:sz w:val="28"/>
          <w:szCs w:val="28"/>
        </w:rPr>
        <w:t>.</w:t>
      </w:r>
      <w:proofErr w:type="gramStart"/>
      <w:r w:rsidRPr="0015488D">
        <w:rPr>
          <w:rFonts w:ascii="Times New Roman" w:hAnsi="Times New Roman" w:cs="Times New Roman"/>
          <w:sz w:val="28"/>
          <w:szCs w:val="28"/>
        </w:rPr>
        <w:t>г</w:t>
      </w:r>
      <w:proofErr w:type="spellEnd"/>
      <w:proofErr w:type="gramEnd"/>
      <w:r w:rsidRPr="0015488D">
        <w:rPr>
          <w:rFonts w:ascii="Times New Roman" w:hAnsi="Times New Roman" w:cs="Times New Roman"/>
          <w:sz w:val="28"/>
          <w:szCs w:val="28"/>
        </w:rPr>
        <w:t>.;</w:t>
      </w:r>
    </w:p>
    <w:p w:rsidR="0015488D" w:rsidRPr="0015488D" w:rsidRDefault="0015488D" w:rsidP="0015488D">
      <w:pPr>
        <w:tabs>
          <w:tab w:val="left" w:pos="142"/>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Сметная стоимость проекта</w:t>
      </w:r>
      <w:r w:rsidRPr="0015488D">
        <w:rPr>
          <w:rFonts w:ascii="Times New Roman" w:hAnsi="Times New Roman" w:cs="Times New Roman"/>
          <w:sz w:val="28"/>
          <w:szCs w:val="28"/>
        </w:rPr>
        <w:t xml:space="preserve"> – 220 000 тыс. рублей;</w:t>
      </w:r>
    </w:p>
    <w:p w:rsidR="0015488D" w:rsidRPr="0015488D" w:rsidRDefault="0015488D" w:rsidP="0015488D">
      <w:pPr>
        <w:tabs>
          <w:tab w:val="left" w:pos="142"/>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Цель проекта</w:t>
      </w:r>
      <w:r w:rsidRPr="0015488D">
        <w:rPr>
          <w:rFonts w:ascii="Times New Roman" w:hAnsi="Times New Roman" w:cs="Times New Roman"/>
          <w:sz w:val="28"/>
          <w:szCs w:val="28"/>
        </w:rPr>
        <w:t xml:space="preserve"> – повышение эффективности работы предприятия.</w:t>
      </w:r>
    </w:p>
    <w:p w:rsidR="0015488D" w:rsidRPr="0015488D" w:rsidRDefault="0015488D" w:rsidP="0015488D">
      <w:pPr>
        <w:tabs>
          <w:tab w:val="left" w:pos="142"/>
        </w:tabs>
        <w:spacing w:after="0" w:line="240" w:lineRule="auto"/>
        <w:rPr>
          <w:rFonts w:ascii="Times New Roman" w:hAnsi="Times New Roman" w:cs="Times New Roman"/>
          <w:i/>
          <w:sz w:val="28"/>
          <w:szCs w:val="28"/>
        </w:rPr>
      </w:pPr>
      <w:r w:rsidRPr="0015488D">
        <w:rPr>
          <w:rFonts w:ascii="Times New Roman" w:hAnsi="Times New Roman" w:cs="Times New Roman"/>
          <w:i/>
          <w:sz w:val="28"/>
          <w:szCs w:val="28"/>
        </w:rPr>
        <w:t xml:space="preserve">Эффективность проекта – </w:t>
      </w:r>
      <w:r w:rsidRPr="0015488D">
        <w:rPr>
          <w:rFonts w:ascii="Times New Roman" w:hAnsi="Times New Roman" w:cs="Times New Roman"/>
          <w:sz w:val="28"/>
          <w:szCs w:val="28"/>
        </w:rPr>
        <w:t>Увеличение объемов производства;</w:t>
      </w:r>
    </w:p>
    <w:p w:rsidR="0015488D" w:rsidRPr="0015488D" w:rsidRDefault="0015488D" w:rsidP="00AB2ABD">
      <w:pPr>
        <w:numPr>
          <w:ilvl w:val="0"/>
          <w:numId w:val="19"/>
        </w:numPr>
        <w:tabs>
          <w:tab w:val="left" w:pos="142"/>
          <w:tab w:val="left" w:pos="284"/>
        </w:tabs>
        <w:spacing w:after="0" w:line="240" w:lineRule="auto"/>
        <w:ind w:left="0" w:firstLine="0"/>
        <w:contextualSpacing/>
        <w:rPr>
          <w:rFonts w:ascii="Times New Roman" w:eastAsia="Times New Roman" w:hAnsi="Times New Roman" w:cs="Times New Roman"/>
          <w:b/>
          <w:sz w:val="28"/>
          <w:szCs w:val="28"/>
        </w:rPr>
      </w:pPr>
      <w:r w:rsidRPr="0015488D">
        <w:rPr>
          <w:rFonts w:ascii="Times New Roman" w:eastAsia="Times New Roman" w:hAnsi="Times New Roman" w:cs="Times New Roman"/>
          <w:b/>
          <w:sz w:val="28"/>
          <w:szCs w:val="28"/>
        </w:rPr>
        <w:t>Реконструкция системы орошения золоулавливающих установок:</w:t>
      </w:r>
    </w:p>
    <w:p w:rsidR="0015488D" w:rsidRPr="0015488D" w:rsidRDefault="0015488D" w:rsidP="0015488D">
      <w:pPr>
        <w:tabs>
          <w:tab w:val="left" w:pos="142"/>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Сроки реализации проекта</w:t>
      </w:r>
      <w:r w:rsidRPr="0015488D">
        <w:rPr>
          <w:rFonts w:ascii="Times New Roman" w:hAnsi="Times New Roman" w:cs="Times New Roman"/>
          <w:sz w:val="28"/>
          <w:szCs w:val="28"/>
        </w:rPr>
        <w:t xml:space="preserve"> – 2013-2015 </w:t>
      </w:r>
      <w:proofErr w:type="spellStart"/>
      <w:r w:rsidRPr="0015488D">
        <w:rPr>
          <w:rFonts w:ascii="Times New Roman" w:hAnsi="Times New Roman" w:cs="Times New Roman"/>
          <w:sz w:val="28"/>
          <w:szCs w:val="28"/>
        </w:rPr>
        <w:t>г.</w:t>
      </w:r>
      <w:proofErr w:type="gramStart"/>
      <w:r w:rsidRPr="0015488D">
        <w:rPr>
          <w:rFonts w:ascii="Times New Roman" w:hAnsi="Times New Roman" w:cs="Times New Roman"/>
          <w:sz w:val="28"/>
          <w:szCs w:val="28"/>
        </w:rPr>
        <w:t>г</w:t>
      </w:r>
      <w:proofErr w:type="spellEnd"/>
      <w:proofErr w:type="gramEnd"/>
      <w:r w:rsidRPr="0015488D">
        <w:rPr>
          <w:rFonts w:ascii="Times New Roman" w:hAnsi="Times New Roman" w:cs="Times New Roman"/>
          <w:sz w:val="28"/>
          <w:szCs w:val="28"/>
        </w:rPr>
        <w:t>.;</w:t>
      </w:r>
    </w:p>
    <w:p w:rsidR="0015488D" w:rsidRPr="0015488D" w:rsidRDefault="0015488D" w:rsidP="0015488D">
      <w:pPr>
        <w:tabs>
          <w:tab w:val="left" w:pos="142"/>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Сметная стоимость проекта</w:t>
      </w:r>
      <w:r w:rsidRPr="0015488D">
        <w:rPr>
          <w:rFonts w:ascii="Times New Roman" w:hAnsi="Times New Roman" w:cs="Times New Roman"/>
          <w:sz w:val="28"/>
          <w:szCs w:val="28"/>
        </w:rPr>
        <w:t xml:space="preserve"> – 90 000 тыс. рублей;</w:t>
      </w:r>
    </w:p>
    <w:p w:rsidR="0015488D" w:rsidRPr="0015488D" w:rsidRDefault="0015488D" w:rsidP="0015488D">
      <w:pPr>
        <w:tabs>
          <w:tab w:val="left" w:pos="142"/>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Цель проекта</w:t>
      </w:r>
      <w:r w:rsidRPr="0015488D">
        <w:rPr>
          <w:rFonts w:ascii="Times New Roman" w:hAnsi="Times New Roman" w:cs="Times New Roman"/>
          <w:sz w:val="28"/>
          <w:szCs w:val="28"/>
        </w:rPr>
        <w:t xml:space="preserve"> – снижение вредного воздействия на окружающую среду.</w:t>
      </w:r>
    </w:p>
    <w:p w:rsidR="0015488D" w:rsidRPr="0015488D" w:rsidRDefault="0015488D" w:rsidP="0015488D">
      <w:pPr>
        <w:tabs>
          <w:tab w:val="left" w:pos="142"/>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lastRenderedPageBreak/>
        <w:t xml:space="preserve">Эффективность проекта – </w:t>
      </w:r>
      <w:r w:rsidRPr="0015488D">
        <w:rPr>
          <w:rFonts w:ascii="Times New Roman" w:hAnsi="Times New Roman" w:cs="Times New Roman"/>
          <w:sz w:val="28"/>
          <w:szCs w:val="28"/>
        </w:rPr>
        <w:t>Увеличение объемов производства;</w:t>
      </w:r>
    </w:p>
    <w:p w:rsidR="0015488D" w:rsidRPr="0015488D" w:rsidRDefault="0015488D" w:rsidP="00AB2ABD">
      <w:pPr>
        <w:numPr>
          <w:ilvl w:val="0"/>
          <w:numId w:val="19"/>
        </w:numPr>
        <w:tabs>
          <w:tab w:val="left" w:pos="142"/>
          <w:tab w:val="left" w:pos="284"/>
        </w:tabs>
        <w:spacing w:after="0" w:line="240" w:lineRule="auto"/>
        <w:ind w:left="0" w:firstLine="0"/>
        <w:contextualSpacing/>
        <w:rPr>
          <w:rFonts w:ascii="Times New Roman" w:eastAsia="Times New Roman" w:hAnsi="Times New Roman" w:cs="Times New Roman"/>
          <w:b/>
          <w:sz w:val="28"/>
          <w:szCs w:val="28"/>
        </w:rPr>
      </w:pPr>
      <w:r w:rsidRPr="0015488D">
        <w:rPr>
          <w:rFonts w:ascii="Times New Roman" w:eastAsia="Times New Roman" w:hAnsi="Times New Roman" w:cs="Times New Roman"/>
          <w:b/>
          <w:sz w:val="28"/>
          <w:szCs w:val="28"/>
        </w:rPr>
        <w:t xml:space="preserve">Реконструкция </w:t>
      </w:r>
      <w:proofErr w:type="spellStart"/>
      <w:r w:rsidRPr="0015488D">
        <w:rPr>
          <w:rFonts w:ascii="Times New Roman" w:eastAsia="Times New Roman" w:hAnsi="Times New Roman" w:cs="Times New Roman"/>
          <w:b/>
          <w:sz w:val="28"/>
          <w:szCs w:val="28"/>
        </w:rPr>
        <w:t>котлоагрегатов</w:t>
      </w:r>
      <w:proofErr w:type="spellEnd"/>
      <w:r w:rsidRPr="0015488D">
        <w:rPr>
          <w:rFonts w:ascii="Times New Roman" w:eastAsia="Times New Roman" w:hAnsi="Times New Roman" w:cs="Times New Roman"/>
          <w:b/>
          <w:sz w:val="28"/>
          <w:szCs w:val="28"/>
        </w:rPr>
        <w:t>:</w:t>
      </w:r>
    </w:p>
    <w:p w:rsidR="0015488D" w:rsidRPr="0015488D" w:rsidRDefault="0015488D" w:rsidP="0015488D">
      <w:pPr>
        <w:tabs>
          <w:tab w:val="left" w:pos="142"/>
          <w:tab w:val="left" w:pos="284"/>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Сроки реализации проекта</w:t>
      </w:r>
      <w:r w:rsidRPr="0015488D">
        <w:rPr>
          <w:rFonts w:ascii="Times New Roman" w:hAnsi="Times New Roman" w:cs="Times New Roman"/>
          <w:sz w:val="28"/>
          <w:szCs w:val="28"/>
        </w:rPr>
        <w:t xml:space="preserve"> – 2013-2023 </w:t>
      </w:r>
      <w:proofErr w:type="spellStart"/>
      <w:r w:rsidRPr="0015488D">
        <w:rPr>
          <w:rFonts w:ascii="Times New Roman" w:hAnsi="Times New Roman" w:cs="Times New Roman"/>
          <w:sz w:val="28"/>
          <w:szCs w:val="28"/>
        </w:rPr>
        <w:t>г.</w:t>
      </w:r>
      <w:proofErr w:type="gramStart"/>
      <w:r w:rsidRPr="0015488D">
        <w:rPr>
          <w:rFonts w:ascii="Times New Roman" w:hAnsi="Times New Roman" w:cs="Times New Roman"/>
          <w:sz w:val="28"/>
          <w:szCs w:val="28"/>
        </w:rPr>
        <w:t>г</w:t>
      </w:r>
      <w:proofErr w:type="spellEnd"/>
      <w:proofErr w:type="gramEnd"/>
      <w:r w:rsidRPr="0015488D">
        <w:rPr>
          <w:rFonts w:ascii="Times New Roman" w:hAnsi="Times New Roman" w:cs="Times New Roman"/>
          <w:sz w:val="28"/>
          <w:szCs w:val="28"/>
        </w:rPr>
        <w:t>.;</w:t>
      </w:r>
    </w:p>
    <w:p w:rsidR="0015488D" w:rsidRPr="0015488D" w:rsidRDefault="0015488D" w:rsidP="0015488D">
      <w:pPr>
        <w:tabs>
          <w:tab w:val="left" w:pos="142"/>
          <w:tab w:val="left" w:pos="284"/>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 xml:space="preserve">Сметная стоимость проекта </w:t>
      </w:r>
      <w:r w:rsidRPr="0015488D">
        <w:rPr>
          <w:rFonts w:ascii="Times New Roman" w:hAnsi="Times New Roman" w:cs="Times New Roman"/>
          <w:sz w:val="28"/>
          <w:szCs w:val="28"/>
        </w:rPr>
        <w:t>– 900 000 тыс. рублей;</w:t>
      </w:r>
    </w:p>
    <w:p w:rsidR="0015488D" w:rsidRPr="0015488D" w:rsidRDefault="0015488D" w:rsidP="0015488D">
      <w:pPr>
        <w:tabs>
          <w:tab w:val="left" w:pos="142"/>
          <w:tab w:val="left" w:pos="284"/>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Цель проекта</w:t>
      </w:r>
      <w:r w:rsidRPr="0015488D">
        <w:rPr>
          <w:rFonts w:ascii="Times New Roman" w:hAnsi="Times New Roman" w:cs="Times New Roman"/>
          <w:sz w:val="28"/>
          <w:szCs w:val="28"/>
        </w:rPr>
        <w:t xml:space="preserve"> – Реконструкция котельных агрегатов с целью повышения эффективности сжигания топлива.</w:t>
      </w:r>
    </w:p>
    <w:p w:rsidR="0015488D" w:rsidRPr="0015488D" w:rsidRDefault="0015488D" w:rsidP="00AB2ABD">
      <w:pPr>
        <w:numPr>
          <w:ilvl w:val="0"/>
          <w:numId w:val="19"/>
        </w:numPr>
        <w:tabs>
          <w:tab w:val="left" w:pos="142"/>
          <w:tab w:val="left" w:pos="284"/>
          <w:tab w:val="left" w:pos="426"/>
        </w:tabs>
        <w:spacing w:after="0" w:line="240" w:lineRule="auto"/>
        <w:ind w:left="0" w:firstLine="0"/>
        <w:contextualSpacing/>
        <w:rPr>
          <w:rFonts w:ascii="Times New Roman" w:eastAsia="Times New Roman" w:hAnsi="Times New Roman" w:cs="Times New Roman"/>
          <w:b/>
          <w:sz w:val="28"/>
          <w:szCs w:val="28"/>
        </w:rPr>
      </w:pPr>
      <w:r w:rsidRPr="0015488D">
        <w:rPr>
          <w:rFonts w:ascii="Times New Roman" w:eastAsia="Times New Roman" w:hAnsi="Times New Roman" w:cs="Times New Roman"/>
          <w:b/>
          <w:sz w:val="28"/>
          <w:szCs w:val="28"/>
        </w:rPr>
        <w:t>Реконструкция ГТС (водосливной плотины с укреплением дна рисбермы, береговой насосной станции №1):</w:t>
      </w:r>
    </w:p>
    <w:p w:rsidR="0015488D" w:rsidRPr="0015488D" w:rsidRDefault="0015488D" w:rsidP="0015488D">
      <w:pPr>
        <w:tabs>
          <w:tab w:val="left" w:pos="142"/>
          <w:tab w:val="left" w:pos="284"/>
          <w:tab w:val="left" w:pos="426"/>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Сроки реализации проекта</w:t>
      </w:r>
      <w:r w:rsidRPr="0015488D">
        <w:rPr>
          <w:rFonts w:ascii="Times New Roman" w:hAnsi="Times New Roman" w:cs="Times New Roman"/>
          <w:sz w:val="28"/>
          <w:szCs w:val="28"/>
        </w:rPr>
        <w:t xml:space="preserve"> – 2013-2015г.г.</w:t>
      </w:r>
    </w:p>
    <w:p w:rsidR="0015488D" w:rsidRPr="0015488D" w:rsidRDefault="0015488D" w:rsidP="0015488D">
      <w:pPr>
        <w:tabs>
          <w:tab w:val="left" w:pos="142"/>
          <w:tab w:val="left" w:pos="284"/>
          <w:tab w:val="left" w:pos="426"/>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Сметная стоимость проекта</w:t>
      </w:r>
      <w:r w:rsidRPr="0015488D">
        <w:rPr>
          <w:rFonts w:ascii="Times New Roman" w:hAnsi="Times New Roman" w:cs="Times New Roman"/>
          <w:sz w:val="28"/>
          <w:szCs w:val="28"/>
        </w:rPr>
        <w:t xml:space="preserve"> – 91 120 тыс. рублей;</w:t>
      </w:r>
    </w:p>
    <w:p w:rsidR="0015488D" w:rsidRPr="0015488D" w:rsidRDefault="0015488D" w:rsidP="0015488D">
      <w:pPr>
        <w:tabs>
          <w:tab w:val="left" w:pos="142"/>
          <w:tab w:val="left" w:pos="284"/>
          <w:tab w:val="left" w:pos="426"/>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 xml:space="preserve">Цель проекта </w:t>
      </w:r>
      <w:r w:rsidRPr="0015488D">
        <w:rPr>
          <w:rFonts w:ascii="Times New Roman" w:hAnsi="Times New Roman" w:cs="Times New Roman"/>
          <w:sz w:val="28"/>
          <w:szCs w:val="28"/>
        </w:rPr>
        <w:t xml:space="preserve">– Выполнение мероприятия утвержденного органами </w:t>
      </w:r>
      <w:proofErr w:type="spellStart"/>
      <w:r w:rsidRPr="0015488D">
        <w:rPr>
          <w:rFonts w:ascii="Times New Roman" w:hAnsi="Times New Roman" w:cs="Times New Roman"/>
          <w:sz w:val="28"/>
          <w:szCs w:val="28"/>
        </w:rPr>
        <w:t>Ростехнадзора</w:t>
      </w:r>
      <w:proofErr w:type="spellEnd"/>
      <w:r w:rsidRPr="0015488D">
        <w:rPr>
          <w:rFonts w:ascii="Times New Roman" w:hAnsi="Times New Roman" w:cs="Times New Roman"/>
          <w:sz w:val="28"/>
          <w:szCs w:val="28"/>
        </w:rPr>
        <w:t xml:space="preserve"> по итогам декларирования ГТС. </w:t>
      </w:r>
    </w:p>
    <w:p w:rsidR="0015488D" w:rsidRPr="0015488D" w:rsidRDefault="0015488D" w:rsidP="00AB2ABD">
      <w:pPr>
        <w:numPr>
          <w:ilvl w:val="0"/>
          <w:numId w:val="19"/>
        </w:numPr>
        <w:tabs>
          <w:tab w:val="left" w:pos="142"/>
          <w:tab w:val="left" w:pos="284"/>
          <w:tab w:val="left" w:pos="426"/>
        </w:tabs>
        <w:spacing w:after="0" w:line="240" w:lineRule="auto"/>
        <w:ind w:left="0" w:firstLine="0"/>
        <w:contextualSpacing/>
        <w:rPr>
          <w:rFonts w:ascii="Times New Roman" w:eastAsia="Times New Roman" w:hAnsi="Times New Roman" w:cs="Times New Roman"/>
          <w:b/>
          <w:sz w:val="28"/>
          <w:szCs w:val="28"/>
        </w:rPr>
      </w:pPr>
      <w:r w:rsidRPr="0015488D">
        <w:rPr>
          <w:rFonts w:ascii="Times New Roman" w:eastAsia="Times New Roman" w:hAnsi="Times New Roman" w:cs="Times New Roman"/>
          <w:b/>
          <w:sz w:val="28"/>
          <w:szCs w:val="28"/>
        </w:rPr>
        <w:t>Замена паропровода коллектора острого пара от ПК – 1К до ПС – 2:</w:t>
      </w:r>
    </w:p>
    <w:p w:rsidR="0015488D" w:rsidRPr="0015488D" w:rsidRDefault="0015488D" w:rsidP="0015488D">
      <w:pPr>
        <w:tabs>
          <w:tab w:val="left" w:pos="142"/>
          <w:tab w:val="left" w:pos="284"/>
          <w:tab w:val="left" w:pos="426"/>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Сроки реализации</w:t>
      </w:r>
      <w:r w:rsidRPr="0015488D">
        <w:rPr>
          <w:rFonts w:ascii="Times New Roman" w:hAnsi="Times New Roman" w:cs="Times New Roman"/>
          <w:sz w:val="28"/>
          <w:szCs w:val="28"/>
        </w:rPr>
        <w:t xml:space="preserve"> – 2012 -2014 </w:t>
      </w:r>
      <w:proofErr w:type="spellStart"/>
      <w:r w:rsidRPr="0015488D">
        <w:rPr>
          <w:rFonts w:ascii="Times New Roman" w:hAnsi="Times New Roman" w:cs="Times New Roman"/>
          <w:sz w:val="28"/>
          <w:szCs w:val="28"/>
        </w:rPr>
        <w:t>г.</w:t>
      </w:r>
      <w:proofErr w:type="gramStart"/>
      <w:r w:rsidRPr="0015488D">
        <w:rPr>
          <w:rFonts w:ascii="Times New Roman" w:hAnsi="Times New Roman" w:cs="Times New Roman"/>
          <w:sz w:val="28"/>
          <w:szCs w:val="28"/>
        </w:rPr>
        <w:t>г</w:t>
      </w:r>
      <w:proofErr w:type="spellEnd"/>
      <w:proofErr w:type="gramEnd"/>
      <w:r w:rsidRPr="0015488D">
        <w:rPr>
          <w:rFonts w:ascii="Times New Roman" w:hAnsi="Times New Roman" w:cs="Times New Roman"/>
          <w:sz w:val="28"/>
          <w:szCs w:val="28"/>
        </w:rPr>
        <w:t>.;</w:t>
      </w:r>
    </w:p>
    <w:p w:rsidR="0015488D" w:rsidRPr="0015488D" w:rsidRDefault="0015488D" w:rsidP="0015488D">
      <w:pPr>
        <w:tabs>
          <w:tab w:val="left" w:pos="142"/>
          <w:tab w:val="left" w:pos="284"/>
          <w:tab w:val="left" w:pos="426"/>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Сметная стоимость проекта</w:t>
      </w:r>
      <w:r w:rsidRPr="0015488D">
        <w:rPr>
          <w:rFonts w:ascii="Times New Roman" w:hAnsi="Times New Roman" w:cs="Times New Roman"/>
          <w:sz w:val="28"/>
          <w:szCs w:val="28"/>
        </w:rPr>
        <w:t xml:space="preserve"> – 25,28 тыс. рублей;</w:t>
      </w:r>
    </w:p>
    <w:p w:rsidR="0015488D" w:rsidRPr="0015488D" w:rsidRDefault="0015488D" w:rsidP="0015488D">
      <w:pPr>
        <w:tabs>
          <w:tab w:val="left" w:pos="142"/>
          <w:tab w:val="left" w:pos="284"/>
          <w:tab w:val="left" w:pos="426"/>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Цель реализации</w:t>
      </w:r>
      <w:r w:rsidRPr="0015488D">
        <w:rPr>
          <w:rFonts w:ascii="Times New Roman" w:hAnsi="Times New Roman" w:cs="Times New Roman"/>
          <w:sz w:val="28"/>
          <w:szCs w:val="28"/>
        </w:rPr>
        <w:t xml:space="preserve"> – Замена оборудования выработавшего свой ресурс.</w:t>
      </w:r>
    </w:p>
    <w:p w:rsidR="0015488D" w:rsidRPr="0015488D" w:rsidRDefault="0015488D" w:rsidP="00AB2ABD">
      <w:pPr>
        <w:numPr>
          <w:ilvl w:val="0"/>
          <w:numId w:val="19"/>
        </w:numPr>
        <w:tabs>
          <w:tab w:val="left" w:pos="142"/>
          <w:tab w:val="left" w:pos="284"/>
          <w:tab w:val="left" w:pos="426"/>
        </w:tabs>
        <w:spacing w:after="0" w:line="240" w:lineRule="auto"/>
        <w:ind w:left="0" w:firstLine="0"/>
        <w:contextualSpacing/>
        <w:rPr>
          <w:rFonts w:ascii="Times New Roman" w:eastAsia="Times New Roman" w:hAnsi="Times New Roman" w:cs="Times New Roman"/>
          <w:b/>
          <w:sz w:val="28"/>
          <w:szCs w:val="28"/>
        </w:rPr>
      </w:pPr>
      <w:r w:rsidRPr="0015488D">
        <w:rPr>
          <w:rFonts w:ascii="Times New Roman" w:eastAsia="Times New Roman" w:hAnsi="Times New Roman" w:cs="Times New Roman"/>
          <w:b/>
          <w:sz w:val="28"/>
          <w:szCs w:val="28"/>
        </w:rPr>
        <w:t xml:space="preserve">Реконструкция ОРУ 110 </w:t>
      </w:r>
      <w:proofErr w:type="spellStart"/>
      <w:r w:rsidRPr="0015488D">
        <w:rPr>
          <w:rFonts w:ascii="Times New Roman" w:eastAsia="Times New Roman" w:hAnsi="Times New Roman" w:cs="Times New Roman"/>
          <w:b/>
          <w:sz w:val="28"/>
          <w:szCs w:val="28"/>
        </w:rPr>
        <w:t>кВ</w:t>
      </w:r>
      <w:proofErr w:type="spellEnd"/>
      <w:r w:rsidRPr="0015488D">
        <w:rPr>
          <w:rFonts w:ascii="Times New Roman" w:eastAsia="Times New Roman" w:hAnsi="Times New Roman" w:cs="Times New Roman"/>
          <w:b/>
          <w:sz w:val="28"/>
          <w:szCs w:val="28"/>
        </w:rPr>
        <w:t xml:space="preserve"> с заменой воздушных выключателей на </w:t>
      </w:r>
      <w:proofErr w:type="spellStart"/>
      <w:r w:rsidRPr="0015488D">
        <w:rPr>
          <w:rFonts w:ascii="Times New Roman" w:eastAsia="Times New Roman" w:hAnsi="Times New Roman" w:cs="Times New Roman"/>
          <w:b/>
          <w:sz w:val="28"/>
          <w:szCs w:val="28"/>
        </w:rPr>
        <w:t>элегазовые</w:t>
      </w:r>
      <w:proofErr w:type="spellEnd"/>
      <w:r w:rsidRPr="0015488D">
        <w:rPr>
          <w:rFonts w:ascii="Times New Roman" w:eastAsia="Times New Roman" w:hAnsi="Times New Roman" w:cs="Times New Roman"/>
          <w:b/>
          <w:sz w:val="28"/>
          <w:szCs w:val="28"/>
        </w:rPr>
        <w:t>:</w:t>
      </w:r>
    </w:p>
    <w:p w:rsidR="0015488D" w:rsidRPr="0015488D" w:rsidRDefault="0015488D" w:rsidP="0015488D">
      <w:pPr>
        <w:tabs>
          <w:tab w:val="left" w:pos="142"/>
          <w:tab w:val="left" w:pos="284"/>
          <w:tab w:val="left" w:pos="426"/>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Сроки реализации проекта</w:t>
      </w:r>
      <w:r w:rsidRPr="0015488D">
        <w:rPr>
          <w:rFonts w:ascii="Times New Roman" w:hAnsi="Times New Roman" w:cs="Times New Roman"/>
          <w:sz w:val="28"/>
          <w:szCs w:val="28"/>
        </w:rPr>
        <w:t xml:space="preserve"> – 2009-2014 </w:t>
      </w:r>
      <w:proofErr w:type="spellStart"/>
      <w:r w:rsidRPr="0015488D">
        <w:rPr>
          <w:rFonts w:ascii="Times New Roman" w:hAnsi="Times New Roman" w:cs="Times New Roman"/>
          <w:sz w:val="28"/>
          <w:szCs w:val="28"/>
        </w:rPr>
        <w:t>г.</w:t>
      </w:r>
      <w:proofErr w:type="gramStart"/>
      <w:r w:rsidRPr="0015488D">
        <w:rPr>
          <w:rFonts w:ascii="Times New Roman" w:hAnsi="Times New Roman" w:cs="Times New Roman"/>
          <w:sz w:val="28"/>
          <w:szCs w:val="28"/>
        </w:rPr>
        <w:t>г</w:t>
      </w:r>
      <w:proofErr w:type="spellEnd"/>
      <w:proofErr w:type="gramEnd"/>
      <w:r w:rsidRPr="0015488D">
        <w:rPr>
          <w:rFonts w:ascii="Times New Roman" w:hAnsi="Times New Roman" w:cs="Times New Roman"/>
          <w:sz w:val="28"/>
          <w:szCs w:val="28"/>
        </w:rPr>
        <w:t xml:space="preserve">. </w:t>
      </w:r>
    </w:p>
    <w:p w:rsidR="0015488D" w:rsidRPr="0015488D" w:rsidRDefault="0015488D" w:rsidP="0015488D">
      <w:pPr>
        <w:tabs>
          <w:tab w:val="left" w:pos="142"/>
          <w:tab w:val="left" w:pos="284"/>
          <w:tab w:val="left" w:pos="426"/>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Сметная стоимость проекта</w:t>
      </w:r>
      <w:r w:rsidRPr="0015488D">
        <w:rPr>
          <w:rFonts w:ascii="Times New Roman" w:hAnsi="Times New Roman" w:cs="Times New Roman"/>
          <w:sz w:val="28"/>
          <w:szCs w:val="28"/>
        </w:rPr>
        <w:t xml:space="preserve"> – 30,09 тыс. рублей;</w:t>
      </w:r>
    </w:p>
    <w:p w:rsidR="0015488D" w:rsidRPr="0015488D" w:rsidRDefault="0015488D" w:rsidP="0015488D">
      <w:pPr>
        <w:tabs>
          <w:tab w:val="left" w:pos="142"/>
          <w:tab w:val="left" w:pos="284"/>
          <w:tab w:val="left" w:pos="426"/>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Цель проекта</w:t>
      </w:r>
      <w:r w:rsidRPr="0015488D">
        <w:rPr>
          <w:rFonts w:ascii="Times New Roman" w:hAnsi="Times New Roman" w:cs="Times New Roman"/>
          <w:sz w:val="28"/>
          <w:szCs w:val="28"/>
        </w:rPr>
        <w:t xml:space="preserve"> – Замена устаревшего оборудования. </w:t>
      </w:r>
    </w:p>
    <w:p w:rsidR="0015488D" w:rsidRPr="0015488D" w:rsidRDefault="0015488D" w:rsidP="00AB2ABD">
      <w:pPr>
        <w:numPr>
          <w:ilvl w:val="0"/>
          <w:numId w:val="19"/>
        </w:numPr>
        <w:tabs>
          <w:tab w:val="left" w:pos="142"/>
          <w:tab w:val="left" w:pos="284"/>
          <w:tab w:val="left" w:pos="426"/>
        </w:tabs>
        <w:spacing w:after="0" w:line="240" w:lineRule="auto"/>
        <w:ind w:left="0" w:firstLine="0"/>
        <w:contextualSpacing/>
        <w:rPr>
          <w:rFonts w:ascii="Times New Roman" w:eastAsia="Times New Roman" w:hAnsi="Times New Roman" w:cs="Times New Roman"/>
          <w:b/>
          <w:sz w:val="28"/>
          <w:szCs w:val="28"/>
        </w:rPr>
      </w:pPr>
      <w:r w:rsidRPr="0015488D">
        <w:rPr>
          <w:rFonts w:ascii="Times New Roman" w:eastAsia="Times New Roman" w:hAnsi="Times New Roman" w:cs="Times New Roman"/>
          <w:b/>
          <w:sz w:val="28"/>
          <w:szCs w:val="28"/>
        </w:rPr>
        <w:t>Монтаж системы АСУЭР (монтаж ЧДА):</w:t>
      </w:r>
    </w:p>
    <w:p w:rsidR="0015488D" w:rsidRPr="0015488D" w:rsidRDefault="0015488D" w:rsidP="0015488D">
      <w:pPr>
        <w:tabs>
          <w:tab w:val="left" w:pos="142"/>
          <w:tab w:val="left" w:pos="284"/>
          <w:tab w:val="left" w:pos="426"/>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Сроки реализации проекта</w:t>
      </w:r>
      <w:r w:rsidRPr="0015488D">
        <w:rPr>
          <w:rFonts w:ascii="Times New Roman" w:hAnsi="Times New Roman" w:cs="Times New Roman"/>
          <w:sz w:val="28"/>
          <w:szCs w:val="28"/>
        </w:rPr>
        <w:t xml:space="preserve"> – 2013-2014 </w:t>
      </w:r>
      <w:proofErr w:type="spellStart"/>
      <w:r w:rsidRPr="0015488D">
        <w:rPr>
          <w:rFonts w:ascii="Times New Roman" w:hAnsi="Times New Roman" w:cs="Times New Roman"/>
          <w:sz w:val="28"/>
          <w:szCs w:val="28"/>
        </w:rPr>
        <w:t>г.</w:t>
      </w:r>
      <w:proofErr w:type="gramStart"/>
      <w:r w:rsidRPr="0015488D">
        <w:rPr>
          <w:rFonts w:ascii="Times New Roman" w:hAnsi="Times New Roman" w:cs="Times New Roman"/>
          <w:sz w:val="28"/>
          <w:szCs w:val="28"/>
        </w:rPr>
        <w:t>г</w:t>
      </w:r>
      <w:proofErr w:type="spellEnd"/>
      <w:proofErr w:type="gramEnd"/>
      <w:r w:rsidRPr="0015488D">
        <w:rPr>
          <w:rFonts w:ascii="Times New Roman" w:hAnsi="Times New Roman" w:cs="Times New Roman"/>
          <w:sz w:val="28"/>
          <w:szCs w:val="28"/>
        </w:rPr>
        <w:t>.;</w:t>
      </w:r>
    </w:p>
    <w:p w:rsidR="0015488D" w:rsidRPr="0015488D" w:rsidRDefault="0015488D" w:rsidP="0015488D">
      <w:pPr>
        <w:tabs>
          <w:tab w:val="left" w:pos="142"/>
          <w:tab w:val="left" w:pos="284"/>
          <w:tab w:val="left" w:pos="426"/>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Сметная стоимость проекта</w:t>
      </w:r>
      <w:r w:rsidRPr="0015488D">
        <w:rPr>
          <w:rFonts w:ascii="Times New Roman" w:hAnsi="Times New Roman" w:cs="Times New Roman"/>
          <w:sz w:val="28"/>
          <w:szCs w:val="28"/>
        </w:rPr>
        <w:t xml:space="preserve"> – 17 тыс. рублей;</w:t>
      </w:r>
    </w:p>
    <w:p w:rsidR="0015488D" w:rsidRPr="0015488D" w:rsidRDefault="0015488D" w:rsidP="0015488D">
      <w:pPr>
        <w:tabs>
          <w:tab w:val="left" w:pos="142"/>
          <w:tab w:val="left" w:pos="426"/>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Цель проекта</w:t>
      </w:r>
      <w:r w:rsidRPr="0015488D">
        <w:rPr>
          <w:rFonts w:ascii="Times New Roman" w:hAnsi="Times New Roman" w:cs="Times New Roman"/>
          <w:sz w:val="28"/>
          <w:szCs w:val="28"/>
        </w:rPr>
        <w:t xml:space="preserve"> – Выполнение предписания «</w:t>
      </w:r>
      <w:proofErr w:type="spellStart"/>
      <w:r w:rsidRPr="0015488D">
        <w:rPr>
          <w:rFonts w:ascii="Times New Roman" w:hAnsi="Times New Roman" w:cs="Times New Roman"/>
          <w:sz w:val="28"/>
          <w:szCs w:val="28"/>
        </w:rPr>
        <w:t>Энерготехнадзор</w:t>
      </w:r>
      <w:proofErr w:type="spellEnd"/>
      <w:r w:rsidRPr="0015488D">
        <w:rPr>
          <w:rFonts w:ascii="Times New Roman" w:hAnsi="Times New Roman" w:cs="Times New Roman"/>
          <w:sz w:val="28"/>
          <w:szCs w:val="28"/>
        </w:rPr>
        <w:t>»;</w:t>
      </w:r>
    </w:p>
    <w:p w:rsidR="0015488D" w:rsidRPr="0015488D" w:rsidRDefault="0015488D" w:rsidP="0015488D">
      <w:pPr>
        <w:tabs>
          <w:tab w:val="left" w:pos="993"/>
        </w:tabs>
        <w:jc w:val="center"/>
        <w:rPr>
          <w:rFonts w:ascii="Times New Roman" w:hAnsi="Times New Roman" w:cs="Times New Roman"/>
          <w:b/>
          <w:sz w:val="28"/>
          <w:szCs w:val="28"/>
        </w:rPr>
      </w:pPr>
      <w:r w:rsidRPr="0015488D">
        <w:rPr>
          <w:rFonts w:ascii="Times New Roman" w:hAnsi="Times New Roman" w:cs="Times New Roman"/>
          <w:b/>
          <w:sz w:val="28"/>
          <w:szCs w:val="28"/>
        </w:rPr>
        <w:t xml:space="preserve">4.1.2. Инвестиционная программа </w:t>
      </w:r>
      <w:proofErr w:type="spellStart"/>
      <w:r w:rsidRPr="0015488D">
        <w:rPr>
          <w:rFonts w:ascii="Times New Roman" w:hAnsi="Times New Roman" w:cs="Times New Roman"/>
          <w:b/>
          <w:sz w:val="28"/>
          <w:szCs w:val="28"/>
        </w:rPr>
        <w:t>теплосетевых</w:t>
      </w:r>
      <w:proofErr w:type="spellEnd"/>
      <w:r w:rsidRPr="0015488D">
        <w:rPr>
          <w:rFonts w:ascii="Times New Roman" w:hAnsi="Times New Roman" w:cs="Times New Roman"/>
          <w:b/>
          <w:sz w:val="28"/>
          <w:szCs w:val="28"/>
        </w:rPr>
        <w:t xml:space="preserve"> и </w:t>
      </w:r>
      <w:proofErr w:type="spellStart"/>
      <w:r w:rsidRPr="0015488D">
        <w:rPr>
          <w:rFonts w:ascii="Times New Roman" w:hAnsi="Times New Roman" w:cs="Times New Roman"/>
          <w:b/>
          <w:sz w:val="28"/>
          <w:szCs w:val="28"/>
        </w:rPr>
        <w:t>энергосетевых</w:t>
      </w:r>
      <w:proofErr w:type="spellEnd"/>
      <w:r w:rsidRPr="0015488D">
        <w:rPr>
          <w:rFonts w:ascii="Times New Roman" w:hAnsi="Times New Roman" w:cs="Times New Roman"/>
          <w:b/>
          <w:sz w:val="28"/>
          <w:szCs w:val="28"/>
        </w:rPr>
        <w:t xml:space="preserve"> компаний </w:t>
      </w:r>
      <w:proofErr w:type="spellStart"/>
      <w:r w:rsidRPr="0015488D">
        <w:rPr>
          <w:rFonts w:ascii="Times New Roman" w:hAnsi="Times New Roman" w:cs="Times New Roman"/>
          <w:b/>
          <w:sz w:val="28"/>
          <w:szCs w:val="28"/>
        </w:rPr>
        <w:t>Калтанского</w:t>
      </w:r>
      <w:proofErr w:type="spellEnd"/>
      <w:r w:rsidRPr="0015488D">
        <w:rPr>
          <w:rFonts w:ascii="Times New Roman" w:hAnsi="Times New Roman" w:cs="Times New Roman"/>
          <w:b/>
          <w:sz w:val="28"/>
          <w:szCs w:val="28"/>
        </w:rPr>
        <w:t xml:space="preserve"> городского округа</w:t>
      </w:r>
    </w:p>
    <w:p w:rsidR="0015488D" w:rsidRPr="0015488D" w:rsidRDefault="0015488D" w:rsidP="0015488D">
      <w:pPr>
        <w:tabs>
          <w:tab w:val="left" w:pos="993"/>
        </w:tabs>
        <w:rPr>
          <w:rFonts w:ascii="Times New Roman" w:hAnsi="Times New Roman" w:cs="Times New Roman"/>
          <w:b/>
          <w:sz w:val="28"/>
          <w:szCs w:val="28"/>
        </w:rPr>
      </w:pPr>
      <w:r w:rsidRPr="0015488D">
        <w:rPr>
          <w:rFonts w:ascii="Times New Roman" w:hAnsi="Times New Roman" w:cs="Times New Roman"/>
          <w:b/>
          <w:sz w:val="28"/>
          <w:szCs w:val="28"/>
        </w:rPr>
        <w:t>1. ООО «</w:t>
      </w:r>
      <w:proofErr w:type="spellStart"/>
      <w:r w:rsidRPr="0015488D">
        <w:rPr>
          <w:rFonts w:ascii="Times New Roman" w:hAnsi="Times New Roman" w:cs="Times New Roman"/>
          <w:b/>
          <w:sz w:val="28"/>
          <w:szCs w:val="28"/>
        </w:rPr>
        <w:t>Теплосетевая</w:t>
      </w:r>
      <w:proofErr w:type="spellEnd"/>
      <w:r w:rsidRPr="0015488D">
        <w:rPr>
          <w:rFonts w:ascii="Times New Roman" w:hAnsi="Times New Roman" w:cs="Times New Roman"/>
          <w:b/>
          <w:sz w:val="28"/>
          <w:szCs w:val="28"/>
        </w:rPr>
        <w:t xml:space="preserve"> компания южного Кузбасса»</w:t>
      </w:r>
    </w:p>
    <w:p w:rsidR="0015488D" w:rsidRPr="0015488D" w:rsidRDefault="0015488D" w:rsidP="0015488D">
      <w:pPr>
        <w:tabs>
          <w:tab w:val="left" w:pos="993"/>
        </w:tabs>
        <w:rPr>
          <w:rFonts w:ascii="Times New Roman" w:hAnsi="Times New Roman" w:cs="Times New Roman"/>
          <w:b/>
          <w:sz w:val="28"/>
          <w:szCs w:val="28"/>
        </w:rPr>
      </w:pPr>
      <w:r w:rsidRPr="0015488D">
        <w:rPr>
          <w:rFonts w:ascii="Times New Roman" w:hAnsi="Times New Roman" w:cs="Times New Roman"/>
          <w:b/>
          <w:sz w:val="28"/>
          <w:szCs w:val="28"/>
        </w:rPr>
        <w:t xml:space="preserve"> </w:t>
      </w:r>
      <w:proofErr w:type="gramStart"/>
      <w:r w:rsidRPr="0015488D">
        <w:rPr>
          <w:rFonts w:ascii="Times New Roman" w:hAnsi="Times New Roman" w:cs="Times New Roman"/>
          <w:b/>
          <w:sz w:val="28"/>
          <w:szCs w:val="28"/>
        </w:rPr>
        <w:t xml:space="preserve">1.1 Реконструкция участков тепловых сетей, проходящих по территории </w:t>
      </w:r>
      <w:proofErr w:type="spellStart"/>
      <w:r w:rsidRPr="0015488D">
        <w:rPr>
          <w:rFonts w:ascii="Times New Roman" w:hAnsi="Times New Roman" w:cs="Times New Roman"/>
          <w:b/>
          <w:sz w:val="28"/>
          <w:szCs w:val="28"/>
        </w:rPr>
        <w:t>Калтанского</w:t>
      </w:r>
      <w:proofErr w:type="spellEnd"/>
      <w:r w:rsidRPr="0015488D">
        <w:rPr>
          <w:rFonts w:ascii="Times New Roman" w:hAnsi="Times New Roman" w:cs="Times New Roman"/>
          <w:b/>
          <w:sz w:val="28"/>
          <w:szCs w:val="28"/>
        </w:rPr>
        <w:t xml:space="preserve"> городского округа с повышенной </w:t>
      </w:r>
      <w:proofErr w:type="spellStart"/>
      <w:r w:rsidRPr="0015488D">
        <w:rPr>
          <w:rFonts w:ascii="Times New Roman" w:hAnsi="Times New Roman" w:cs="Times New Roman"/>
          <w:b/>
          <w:sz w:val="28"/>
          <w:szCs w:val="28"/>
        </w:rPr>
        <w:t>обволненностью</w:t>
      </w:r>
      <w:proofErr w:type="spellEnd"/>
      <w:r w:rsidRPr="0015488D">
        <w:rPr>
          <w:rFonts w:ascii="Times New Roman" w:hAnsi="Times New Roman" w:cs="Times New Roman"/>
          <w:b/>
          <w:sz w:val="28"/>
          <w:szCs w:val="28"/>
        </w:rPr>
        <w:t xml:space="preserve">, с применением труб в предварительной изоляции </w:t>
      </w:r>
      <w:proofErr w:type="gramEnd"/>
    </w:p>
    <w:p w:rsidR="0015488D" w:rsidRPr="0015488D" w:rsidRDefault="0015488D" w:rsidP="0015488D">
      <w:pPr>
        <w:tabs>
          <w:tab w:val="left" w:pos="993"/>
        </w:tabs>
        <w:spacing w:after="0" w:line="240" w:lineRule="auto"/>
        <w:rPr>
          <w:rFonts w:ascii="Times New Roman" w:hAnsi="Times New Roman" w:cs="Times New Roman"/>
          <w:i/>
          <w:sz w:val="28"/>
          <w:szCs w:val="28"/>
        </w:rPr>
      </w:pPr>
      <w:r w:rsidRPr="0015488D">
        <w:rPr>
          <w:rFonts w:ascii="Times New Roman" w:hAnsi="Times New Roman" w:cs="Times New Roman"/>
          <w:i/>
          <w:sz w:val="28"/>
          <w:szCs w:val="28"/>
        </w:rPr>
        <w:t xml:space="preserve">Срок реализации проекта – </w:t>
      </w:r>
      <w:r w:rsidRPr="0015488D">
        <w:rPr>
          <w:rFonts w:ascii="Times New Roman" w:hAnsi="Times New Roman" w:cs="Times New Roman"/>
          <w:sz w:val="28"/>
          <w:szCs w:val="28"/>
        </w:rPr>
        <w:t xml:space="preserve">2014-2015 </w:t>
      </w:r>
      <w:proofErr w:type="spellStart"/>
      <w:r w:rsidRPr="0015488D">
        <w:rPr>
          <w:rFonts w:ascii="Times New Roman" w:hAnsi="Times New Roman" w:cs="Times New Roman"/>
          <w:sz w:val="28"/>
          <w:szCs w:val="28"/>
        </w:rPr>
        <w:t>г.</w:t>
      </w:r>
      <w:proofErr w:type="gramStart"/>
      <w:r w:rsidRPr="0015488D">
        <w:rPr>
          <w:rFonts w:ascii="Times New Roman" w:hAnsi="Times New Roman" w:cs="Times New Roman"/>
          <w:sz w:val="28"/>
          <w:szCs w:val="28"/>
        </w:rPr>
        <w:t>г</w:t>
      </w:r>
      <w:proofErr w:type="spellEnd"/>
      <w:proofErr w:type="gramEnd"/>
      <w:r w:rsidRPr="0015488D">
        <w:rPr>
          <w:rFonts w:ascii="Times New Roman" w:hAnsi="Times New Roman" w:cs="Times New Roman"/>
          <w:sz w:val="28"/>
          <w:szCs w:val="28"/>
        </w:rPr>
        <w:t>.;</w:t>
      </w:r>
    </w:p>
    <w:p w:rsidR="0015488D" w:rsidRPr="0015488D" w:rsidRDefault="0015488D" w:rsidP="0015488D">
      <w:pPr>
        <w:tabs>
          <w:tab w:val="left" w:pos="993"/>
        </w:tabs>
        <w:spacing w:after="0" w:line="240" w:lineRule="auto"/>
        <w:rPr>
          <w:rFonts w:ascii="Times New Roman" w:hAnsi="Times New Roman" w:cs="Times New Roman"/>
          <w:i/>
          <w:sz w:val="28"/>
          <w:szCs w:val="28"/>
        </w:rPr>
      </w:pPr>
      <w:r w:rsidRPr="0015488D">
        <w:rPr>
          <w:rFonts w:ascii="Times New Roman" w:hAnsi="Times New Roman" w:cs="Times New Roman"/>
          <w:i/>
          <w:sz w:val="28"/>
          <w:szCs w:val="28"/>
        </w:rPr>
        <w:t xml:space="preserve">Сметная стоимость проекта – </w:t>
      </w:r>
      <w:r w:rsidRPr="0015488D">
        <w:rPr>
          <w:rFonts w:ascii="Times New Roman" w:hAnsi="Times New Roman" w:cs="Times New Roman"/>
          <w:sz w:val="28"/>
          <w:szCs w:val="28"/>
        </w:rPr>
        <w:t xml:space="preserve">5 401 тыс. рублей; </w:t>
      </w:r>
    </w:p>
    <w:p w:rsidR="0015488D" w:rsidRPr="0015488D" w:rsidRDefault="0015488D" w:rsidP="0015488D">
      <w:pPr>
        <w:tabs>
          <w:tab w:val="left" w:pos="993"/>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 xml:space="preserve">Цель проекта – </w:t>
      </w:r>
      <w:r w:rsidRPr="0015488D">
        <w:rPr>
          <w:rFonts w:ascii="Times New Roman" w:hAnsi="Times New Roman" w:cs="Times New Roman"/>
          <w:sz w:val="28"/>
          <w:szCs w:val="28"/>
        </w:rPr>
        <w:t>Создание устойчивого гидравлического режима теплоснабжения, сокращение потерь тепла, улучшение оказания услуг потребителям.</w:t>
      </w:r>
    </w:p>
    <w:p w:rsidR="0015488D" w:rsidRPr="0015488D" w:rsidRDefault="0015488D" w:rsidP="0015488D">
      <w:pPr>
        <w:tabs>
          <w:tab w:val="left" w:pos="993"/>
        </w:tabs>
        <w:spacing w:after="0" w:line="240" w:lineRule="auto"/>
        <w:rPr>
          <w:rFonts w:ascii="Times New Roman" w:hAnsi="Times New Roman" w:cs="Times New Roman"/>
          <w:b/>
          <w:sz w:val="28"/>
          <w:szCs w:val="28"/>
        </w:rPr>
      </w:pPr>
      <w:r w:rsidRPr="0015488D">
        <w:rPr>
          <w:rFonts w:ascii="Times New Roman" w:hAnsi="Times New Roman" w:cs="Times New Roman"/>
          <w:b/>
          <w:sz w:val="28"/>
          <w:szCs w:val="28"/>
        </w:rPr>
        <w:t xml:space="preserve">2. ООО «Кузбасская </w:t>
      </w:r>
      <w:proofErr w:type="spellStart"/>
      <w:r w:rsidRPr="0015488D">
        <w:rPr>
          <w:rFonts w:ascii="Times New Roman" w:hAnsi="Times New Roman" w:cs="Times New Roman"/>
          <w:b/>
          <w:sz w:val="28"/>
          <w:szCs w:val="28"/>
        </w:rPr>
        <w:t>энергосетевая</w:t>
      </w:r>
      <w:proofErr w:type="spellEnd"/>
      <w:r w:rsidRPr="0015488D">
        <w:rPr>
          <w:rFonts w:ascii="Times New Roman" w:hAnsi="Times New Roman" w:cs="Times New Roman"/>
          <w:b/>
          <w:sz w:val="28"/>
          <w:szCs w:val="28"/>
        </w:rPr>
        <w:t xml:space="preserve"> компания» филиал «Энергосеть </w:t>
      </w:r>
      <w:proofErr w:type="spellStart"/>
      <w:r w:rsidRPr="0015488D">
        <w:rPr>
          <w:rFonts w:ascii="Times New Roman" w:hAnsi="Times New Roman" w:cs="Times New Roman"/>
          <w:b/>
          <w:sz w:val="28"/>
          <w:szCs w:val="28"/>
        </w:rPr>
        <w:t>г</w:t>
      </w:r>
      <w:proofErr w:type="gramStart"/>
      <w:r w:rsidRPr="0015488D">
        <w:rPr>
          <w:rFonts w:ascii="Times New Roman" w:hAnsi="Times New Roman" w:cs="Times New Roman"/>
          <w:b/>
          <w:sz w:val="28"/>
          <w:szCs w:val="28"/>
        </w:rPr>
        <w:t>.К</w:t>
      </w:r>
      <w:proofErr w:type="gramEnd"/>
      <w:r w:rsidRPr="0015488D">
        <w:rPr>
          <w:rFonts w:ascii="Times New Roman" w:hAnsi="Times New Roman" w:cs="Times New Roman"/>
          <w:b/>
          <w:sz w:val="28"/>
          <w:szCs w:val="28"/>
        </w:rPr>
        <w:t>алтан</w:t>
      </w:r>
      <w:proofErr w:type="spellEnd"/>
      <w:r w:rsidRPr="0015488D">
        <w:rPr>
          <w:rFonts w:ascii="Times New Roman" w:hAnsi="Times New Roman" w:cs="Times New Roman"/>
          <w:b/>
          <w:sz w:val="28"/>
          <w:szCs w:val="28"/>
        </w:rPr>
        <w:t>»</w:t>
      </w:r>
    </w:p>
    <w:p w:rsidR="0015488D" w:rsidRPr="0015488D" w:rsidRDefault="0015488D" w:rsidP="0015488D">
      <w:pPr>
        <w:tabs>
          <w:tab w:val="left" w:pos="993"/>
        </w:tabs>
        <w:spacing w:after="0" w:line="240" w:lineRule="auto"/>
        <w:rPr>
          <w:rFonts w:ascii="Times New Roman" w:hAnsi="Times New Roman" w:cs="Times New Roman"/>
          <w:b/>
          <w:sz w:val="28"/>
          <w:szCs w:val="28"/>
        </w:rPr>
      </w:pPr>
      <w:r w:rsidRPr="0015488D">
        <w:rPr>
          <w:rFonts w:ascii="Times New Roman" w:hAnsi="Times New Roman" w:cs="Times New Roman"/>
          <w:b/>
          <w:sz w:val="28"/>
          <w:szCs w:val="28"/>
        </w:rPr>
        <w:t xml:space="preserve">2.1 Строительство трансформаторной подстанции №144 в районе </w:t>
      </w:r>
      <w:proofErr w:type="spellStart"/>
      <w:r w:rsidRPr="0015488D">
        <w:rPr>
          <w:rFonts w:ascii="Times New Roman" w:hAnsi="Times New Roman" w:cs="Times New Roman"/>
          <w:b/>
          <w:sz w:val="28"/>
          <w:szCs w:val="28"/>
        </w:rPr>
        <w:t>ул</w:t>
      </w:r>
      <w:proofErr w:type="gramStart"/>
      <w:r w:rsidRPr="0015488D">
        <w:rPr>
          <w:rFonts w:ascii="Times New Roman" w:hAnsi="Times New Roman" w:cs="Times New Roman"/>
          <w:b/>
          <w:sz w:val="28"/>
          <w:szCs w:val="28"/>
        </w:rPr>
        <w:t>.З</w:t>
      </w:r>
      <w:proofErr w:type="gramEnd"/>
      <w:r w:rsidRPr="0015488D">
        <w:rPr>
          <w:rFonts w:ascii="Times New Roman" w:hAnsi="Times New Roman" w:cs="Times New Roman"/>
          <w:b/>
          <w:sz w:val="28"/>
          <w:szCs w:val="28"/>
        </w:rPr>
        <w:t>аречная</w:t>
      </w:r>
      <w:proofErr w:type="spellEnd"/>
      <w:r w:rsidRPr="0015488D">
        <w:rPr>
          <w:rFonts w:ascii="Times New Roman" w:hAnsi="Times New Roman" w:cs="Times New Roman"/>
          <w:b/>
          <w:sz w:val="28"/>
          <w:szCs w:val="28"/>
        </w:rPr>
        <w:t xml:space="preserve">, д.6 </w:t>
      </w:r>
      <w:proofErr w:type="spellStart"/>
      <w:r w:rsidRPr="0015488D">
        <w:rPr>
          <w:rFonts w:ascii="Times New Roman" w:hAnsi="Times New Roman" w:cs="Times New Roman"/>
          <w:b/>
          <w:sz w:val="28"/>
          <w:szCs w:val="28"/>
        </w:rPr>
        <w:t>п.Малиновка</w:t>
      </w:r>
      <w:proofErr w:type="spellEnd"/>
      <w:r w:rsidRPr="0015488D">
        <w:rPr>
          <w:rFonts w:ascii="Times New Roman" w:hAnsi="Times New Roman" w:cs="Times New Roman"/>
          <w:b/>
          <w:sz w:val="28"/>
          <w:szCs w:val="28"/>
        </w:rPr>
        <w:t>:</w:t>
      </w:r>
    </w:p>
    <w:p w:rsidR="0015488D" w:rsidRPr="0015488D" w:rsidRDefault="0015488D" w:rsidP="0015488D">
      <w:pPr>
        <w:tabs>
          <w:tab w:val="left" w:pos="993"/>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 xml:space="preserve">Срок реализации проекта – </w:t>
      </w:r>
      <w:r w:rsidRPr="0015488D">
        <w:rPr>
          <w:rFonts w:ascii="Times New Roman" w:hAnsi="Times New Roman" w:cs="Times New Roman"/>
          <w:sz w:val="28"/>
          <w:szCs w:val="28"/>
        </w:rPr>
        <w:t>2014г.;</w:t>
      </w:r>
    </w:p>
    <w:p w:rsidR="0015488D" w:rsidRPr="0015488D" w:rsidRDefault="0015488D" w:rsidP="0015488D">
      <w:pPr>
        <w:tabs>
          <w:tab w:val="left" w:pos="993"/>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 xml:space="preserve">Сметная стоимость проекта – </w:t>
      </w:r>
      <w:r w:rsidRPr="0015488D">
        <w:rPr>
          <w:rFonts w:ascii="Times New Roman" w:hAnsi="Times New Roman" w:cs="Times New Roman"/>
          <w:sz w:val="28"/>
          <w:szCs w:val="28"/>
        </w:rPr>
        <w:t>187 тыс. рублей;</w:t>
      </w:r>
    </w:p>
    <w:p w:rsidR="0015488D" w:rsidRPr="0015488D" w:rsidRDefault="0015488D" w:rsidP="0015488D">
      <w:pPr>
        <w:tabs>
          <w:tab w:val="left" w:pos="993"/>
        </w:tabs>
        <w:spacing w:after="0" w:line="240" w:lineRule="auto"/>
        <w:rPr>
          <w:rFonts w:ascii="Times New Roman" w:hAnsi="Times New Roman" w:cs="Times New Roman"/>
          <w:i/>
          <w:sz w:val="28"/>
          <w:szCs w:val="28"/>
        </w:rPr>
      </w:pPr>
      <w:r w:rsidRPr="0015488D">
        <w:rPr>
          <w:rFonts w:ascii="Times New Roman" w:hAnsi="Times New Roman" w:cs="Times New Roman"/>
          <w:i/>
          <w:sz w:val="28"/>
          <w:szCs w:val="28"/>
        </w:rPr>
        <w:t xml:space="preserve">Цель проекта – </w:t>
      </w:r>
      <w:r w:rsidRPr="0015488D">
        <w:rPr>
          <w:rFonts w:ascii="Times New Roman" w:hAnsi="Times New Roman" w:cs="Times New Roman"/>
          <w:sz w:val="28"/>
          <w:szCs w:val="28"/>
        </w:rPr>
        <w:t xml:space="preserve">Улучшение жизни населения </w:t>
      </w:r>
      <w:proofErr w:type="spellStart"/>
      <w:r w:rsidRPr="0015488D">
        <w:rPr>
          <w:rFonts w:ascii="Times New Roman" w:hAnsi="Times New Roman" w:cs="Times New Roman"/>
          <w:sz w:val="28"/>
          <w:szCs w:val="28"/>
        </w:rPr>
        <w:t>Калтанского</w:t>
      </w:r>
      <w:proofErr w:type="spellEnd"/>
      <w:r w:rsidRPr="0015488D">
        <w:rPr>
          <w:rFonts w:ascii="Times New Roman" w:hAnsi="Times New Roman" w:cs="Times New Roman"/>
          <w:sz w:val="28"/>
          <w:szCs w:val="28"/>
        </w:rPr>
        <w:t xml:space="preserve"> городского округа;</w:t>
      </w:r>
    </w:p>
    <w:p w:rsidR="0015488D" w:rsidRPr="0015488D" w:rsidRDefault="0015488D" w:rsidP="0015488D">
      <w:pPr>
        <w:tabs>
          <w:tab w:val="left" w:pos="993"/>
        </w:tabs>
        <w:spacing w:after="0" w:line="240" w:lineRule="auto"/>
        <w:rPr>
          <w:rFonts w:ascii="Times New Roman" w:hAnsi="Times New Roman" w:cs="Times New Roman"/>
          <w:b/>
          <w:sz w:val="28"/>
          <w:szCs w:val="28"/>
        </w:rPr>
      </w:pPr>
      <w:r w:rsidRPr="0015488D">
        <w:rPr>
          <w:rFonts w:ascii="Times New Roman" w:hAnsi="Times New Roman" w:cs="Times New Roman"/>
          <w:b/>
          <w:sz w:val="28"/>
          <w:szCs w:val="28"/>
        </w:rPr>
        <w:lastRenderedPageBreak/>
        <w:t xml:space="preserve">2.2 Строительство отпайки ВЛЭП 6кВ от фидера «6-2-Л» от ТП-144 в районе </w:t>
      </w:r>
      <w:proofErr w:type="spellStart"/>
      <w:r w:rsidRPr="0015488D">
        <w:rPr>
          <w:rFonts w:ascii="Times New Roman" w:hAnsi="Times New Roman" w:cs="Times New Roman"/>
          <w:b/>
          <w:sz w:val="28"/>
          <w:szCs w:val="28"/>
        </w:rPr>
        <w:t>ул</w:t>
      </w:r>
      <w:proofErr w:type="gramStart"/>
      <w:r w:rsidRPr="0015488D">
        <w:rPr>
          <w:rFonts w:ascii="Times New Roman" w:hAnsi="Times New Roman" w:cs="Times New Roman"/>
          <w:b/>
          <w:sz w:val="28"/>
          <w:szCs w:val="28"/>
        </w:rPr>
        <w:t>.З</w:t>
      </w:r>
      <w:proofErr w:type="gramEnd"/>
      <w:r w:rsidRPr="0015488D">
        <w:rPr>
          <w:rFonts w:ascii="Times New Roman" w:hAnsi="Times New Roman" w:cs="Times New Roman"/>
          <w:b/>
          <w:sz w:val="28"/>
          <w:szCs w:val="28"/>
        </w:rPr>
        <w:t>аречная</w:t>
      </w:r>
      <w:proofErr w:type="spellEnd"/>
      <w:r w:rsidRPr="0015488D">
        <w:rPr>
          <w:rFonts w:ascii="Times New Roman" w:hAnsi="Times New Roman" w:cs="Times New Roman"/>
          <w:b/>
          <w:sz w:val="28"/>
          <w:szCs w:val="28"/>
        </w:rPr>
        <w:t>:</w:t>
      </w:r>
    </w:p>
    <w:p w:rsidR="0015488D" w:rsidRPr="0015488D" w:rsidRDefault="0015488D" w:rsidP="0015488D">
      <w:pPr>
        <w:tabs>
          <w:tab w:val="left" w:pos="993"/>
        </w:tabs>
        <w:spacing w:after="0" w:line="240" w:lineRule="auto"/>
        <w:rPr>
          <w:rFonts w:ascii="Times New Roman" w:hAnsi="Times New Roman" w:cs="Times New Roman"/>
          <w:i/>
          <w:sz w:val="28"/>
          <w:szCs w:val="28"/>
        </w:rPr>
      </w:pPr>
      <w:r w:rsidRPr="0015488D">
        <w:rPr>
          <w:rFonts w:ascii="Times New Roman" w:hAnsi="Times New Roman" w:cs="Times New Roman"/>
          <w:i/>
          <w:sz w:val="28"/>
          <w:szCs w:val="28"/>
        </w:rPr>
        <w:t xml:space="preserve">Срок реализации проекта – </w:t>
      </w:r>
      <w:r w:rsidRPr="0015488D">
        <w:rPr>
          <w:rFonts w:ascii="Times New Roman" w:hAnsi="Times New Roman" w:cs="Times New Roman"/>
          <w:sz w:val="28"/>
          <w:szCs w:val="28"/>
        </w:rPr>
        <w:t>2014 г.;</w:t>
      </w:r>
    </w:p>
    <w:p w:rsidR="0015488D" w:rsidRPr="0015488D" w:rsidRDefault="0015488D" w:rsidP="0015488D">
      <w:pPr>
        <w:tabs>
          <w:tab w:val="left" w:pos="993"/>
        </w:tabs>
        <w:spacing w:after="0" w:line="240" w:lineRule="auto"/>
        <w:rPr>
          <w:rFonts w:ascii="Times New Roman" w:hAnsi="Times New Roman" w:cs="Times New Roman"/>
          <w:i/>
          <w:sz w:val="28"/>
          <w:szCs w:val="28"/>
        </w:rPr>
      </w:pPr>
      <w:r w:rsidRPr="0015488D">
        <w:rPr>
          <w:rFonts w:ascii="Times New Roman" w:hAnsi="Times New Roman" w:cs="Times New Roman"/>
          <w:i/>
          <w:sz w:val="28"/>
          <w:szCs w:val="28"/>
        </w:rPr>
        <w:t xml:space="preserve">Сметная стоимость проекта – </w:t>
      </w:r>
      <w:r w:rsidRPr="0015488D">
        <w:rPr>
          <w:rFonts w:ascii="Times New Roman" w:hAnsi="Times New Roman" w:cs="Times New Roman"/>
          <w:sz w:val="28"/>
          <w:szCs w:val="28"/>
        </w:rPr>
        <w:t>313 тыс. рублей;</w:t>
      </w:r>
    </w:p>
    <w:p w:rsidR="0015488D" w:rsidRPr="0015488D" w:rsidRDefault="0015488D" w:rsidP="0015488D">
      <w:pPr>
        <w:tabs>
          <w:tab w:val="left" w:pos="993"/>
        </w:tabs>
        <w:spacing w:after="0" w:line="240" w:lineRule="auto"/>
        <w:rPr>
          <w:rFonts w:ascii="Times New Roman" w:hAnsi="Times New Roman" w:cs="Times New Roman"/>
          <w:i/>
          <w:sz w:val="28"/>
          <w:szCs w:val="28"/>
        </w:rPr>
      </w:pPr>
      <w:r w:rsidRPr="0015488D">
        <w:rPr>
          <w:rFonts w:ascii="Times New Roman" w:hAnsi="Times New Roman" w:cs="Times New Roman"/>
          <w:i/>
          <w:sz w:val="28"/>
          <w:szCs w:val="28"/>
        </w:rPr>
        <w:t xml:space="preserve">Цель проекта – </w:t>
      </w:r>
      <w:r w:rsidRPr="0015488D">
        <w:rPr>
          <w:rFonts w:ascii="Times New Roman" w:hAnsi="Times New Roman" w:cs="Times New Roman"/>
          <w:sz w:val="28"/>
          <w:szCs w:val="28"/>
        </w:rPr>
        <w:t xml:space="preserve">Улучшение жизни населения </w:t>
      </w:r>
      <w:proofErr w:type="spellStart"/>
      <w:r w:rsidRPr="0015488D">
        <w:rPr>
          <w:rFonts w:ascii="Times New Roman" w:hAnsi="Times New Roman" w:cs="Times New Roman"/>
          <w:sz w:val="28"/>
          <w:szCs w:val="28"/>
        </w:rPr>
        <w:t>Калтанского</w:t>
      </w:r>
      <w:proofErr w:type="spellEnd"/>
      <w:r w:rsidRPr="0015488D">
        <w:rPr>
          <w:rFonts w:ascii="Times New Roman" w:hAnsi="Times New Roman" w:cs="Times New Roman"/>
          <w:sz w:val="28"/>
          <w:szCs w:val="28"/>
        </w:rPr>
        <w:t xml:space="preserve"> городского округа;</w:t>
      </w:r>
    </w:p>
    <w:p w:rsidR="0015488D" w:rsidRPr="0015488D" w:rsidRDefault="0015488D" w:rsidP="0015488D">
      <w:pPr>
        <w:tabs>
          <w:tab w:val="left" w:pos="993"/>
        </w:tabs>
        <w:spacing w:after="0" w:line="240" w:lineRule="auto"/>
        <w:rPr>
          <w:rFonts w:ascii="Times New Roman" w:hAnsi="Times New Roman" w:cs="Times New Roman"/>
          <w:b/>
          <w:sz w:val="28"/>
          <w:szCs w:val="28"/>
        </w:rPr>
      </w:pPr>
      <w:r w:rsidRPr="0015488D">
        <w:rPr>
          <w:rFonts w:ascii="Times New Roman" w:hAnsi="Times New Roman" w:cs="Times New Roman"/>
          <w:b/>
          <w:sz w:val="28"/>
          <w:szCs w:val="28"/>
        </w:rPr>
        <w:t>2.3 Создание мнемосхемы:</w:t>
      </w:r>
    </w:p>
    <w:p w:rsidR="0015488D" w:rsidRPr="0015488D" w:rsidRDefault="0015488D" w:rsidP="0015488D">
      <w:pPr>
        <w:tabs>
          <w:tab w:val="left" w:pos="993"/>
        </w:tabs>
        <w:spacing w:after="0" w:line="240" w:lineRule="auto"/>
        <w:rPr>
          <w:rFonts w:ascii="Times New Roman" w:hAnsi="Times New Roman" w:cs="Times New Roman"/>
          <w:i/>
          <w:sz w:val="28"/>
          <w:szCs w:val="28"/>
        </w:rPr>
      </w:pPr>
      <w:r w:rsidRPr="0015488D">
        <w:rPr>
          <w:rFonts w:ascii="Times New Roman" w:hAnsi="Times New Roman" w:cs="Times New Roman"/>
          <w:i/>
          <w:sz w:val="28"/>
          <w:szCs w:val="28"/>
        </w:rPr>
        <w:t>Срок реализации проекта – 2014 г.;</w:t>
      </w:r>
    </w:p>
    <w:p w:rsidR="0015488D" w:rsidRPr="0015488D" w:rsidRDefault="0015488D" w:rsidP="0015488D">
      <w:pPr>
        <w:tabs>
          <w:tab w:val="left" w:pos="993"/>
        </w:tabs>
        <w:spacing w:after="0" w:line="240" w:lineRule="auto"/>
        <w:rPr>
          <w:rFonts w:ascii="Times New Roman" w:hAnsi="Times New Roman" w:cs="Times New Roman"/>
          <w:i/>
          <w:sz w:val="28"/>
          <w:szCs w:val="28"/>
        </w:rPr>
      </w:pPr>
      <w:r w:rsidRPr="0015488D">
        <w:rPr>
          <w:rFonts w:ascii="Times New Roman" w:hAnsi="Times New Roman" w:cs="Times New Roman"/>
          <w:i/>
          <w:sz w:val="28"/>
          <w:szCs w:val="28"/>
        </w:rPr>
        <w:t>Сметная стоимость – 3 826 тыс. рублей;</w:t>
      </w:r>
    </w:p>
    <w:p w:rsidR="0015488D" w:rsidRPr="0015488D" w:rsidRDefault="0015488D" w:rsidP="0015488D">
      <w:pPr>
        <w:tabs>
          <w:tab w:val="left" w:pos="993"/>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 xml:space="preserve">Цель проекта – </w:t>
      </w:r>
      <w:r w:rsidRPr="0015488D">
        <w:rPr>
          <w:rFonts w:ascii="Times New Roman" w:hAnsi="Times New Roman" w:cs="Times New Roman"/>
          <w:sz w:val="28"/>
          <w:szCs w:val="28"/>
        </w:rPr>
        <w:t xml:space="preserve">Улучшение жизни населения </w:t>
      </w:r>
      <w:proofErr w:type="spellStart"/>
      <w:r w:rsidRPr="0015488D">
        <w:rPr>
          <w:rFonts w:ascii="Times New Roman" w:hAnsi="Times New Roman" w:cs="Times New Roman"/>
          <w:sz w:val="28"/>
          <w:szCs w:val="28"/>
        </w:rPr>
        <w:t>Калтанского</w:t>
      </w:r>
      <w:proofErr w:type="spellEnd"/>
      <w:r w:rsidRPr="0015488D">
        <w:rPr>
          <w:rFonts w:ascii="Times New Roman" w:hAnsi="Times New Roman" w:cs="Times New Roman"/>
          <w:sz w:val="28"/>
          <w:szCs w:val="28"/>
        </w:rPr>
        <w:t xml:space="preserve"> городского округа;</w:t>
      </w:r>
    </w:p>
    <w:p w:rsidR="0015488D" w:rsidRPr="0015488D" w:rsidRDefault="0015488D" w:rsidP="0015488D">
      <w:pPr>
        <w:tabs>
          <w:tab w:val="left" w:pos="993"/>
        </w:tabs>
        <w:spacing w:after="0" w:line="240" w:lineRule="auto"/>
        <w:rPr>
          <w:rFonts w:ascii="Times New Roman" w:hAnsi="Times New Roman" w:cs="Times New Roman"/>
          <w:b/>
          <w:i/>
          <w:sz w:val="28"/>
          <w:szCs w:val="28"/>
        </w:rPr>
      </w:pPr>
      <w:r w:rsidRPr="0015488D">
        <w:rPr>
          <w:rFonts w:ascii="Times New Roman" w:hAnsi="Times New Roman" w:cs="Times New Roman"/>
          <w:b/>
          <w:sz w:val="28"/>
          <w:szCs w:val="28"/>
        </w:rPr>
        <w:t>2.4 Приобретение БКМ -205</w:t>
      </w:r>
      <w:proofErr w:type="gramStart"/>
      <w:r w:rsidRPr="0015488D">
        <w:rPr>
          <w:rFonts w:ascii="Times New Roman" w:hAnsi="Times New Roman" w:cs="Times New Roman"/>
          <w:b/>
          <w:sz w:val="28"/>
          <w:szCs w:val="28"/>
        </w:rPr>
        <w:t xml:space="preserve"> Д</w:t>
      </w:r>
      <w:proofErr w:type="gramEnd"/>
      <w:r w:rsidRPr="0015488D">
        <w:rPr>
          <w:rFonts w:ascii="Times New Roman" w:hAnsi="Times New Roman" w:cs="Times New Roman"/>
          <w:b/>
          <w:sz w:val="28"/>
          <w:szCs w:val="28"/>
        </w:rPr>
        <w:t xml:space="preserve"> на шасси МТЗ – 82 (3м)</w:t>
      </w:r>
    </w:p>
    <w:p w:rsidR="0015488D" w:rsidRPr="0015488D" w:rsidRDefault="0015488D" w:rsidP="0015488D">
      <w:pPr>
        <w:tabs>
          <w:tab w:val="left" w:pos="993"/>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 xml:space="preserve"> Срок реализации проекта – </w:t>
      </w:r>
      <w:r w:rsidRPr="0015488D">
        <w:rPr>
          <w:rFonts w:ascii="Times New Roman" w:hAnsi="Times New Roman" w:cs="Times New Roman"/>
          <w:sz w:val="28"/>
          <w:szCs w:val="28"/>
        </w:rPr>
        <w:t>2014 г.;</w:t>
      </w:r>
    </w:p>
    <w:p w:rsidR="0015488D" w:rsidRPr="0015488D" w:rsidRDefault="0015488D" w:rsidP="0015488D">
      <w:pPr>
        <w:tabs>
          <w:tab w:val="left" w:pos="993"/>
        </w:tabs>
        <w:spacing w:after="0" w:line="240" w:lineRule="auto"/>
        <w:rPr>
          <w:rFonts w:ascii="Times New Roman" w:hAnsi="Times New Roman" w:cs="Times New Roman"/>
          <w:i/>
          <w:sz w:val="28"/>
          <w:szCs w:val="28"/>
        </w:rPr>
      </w:pPr>
      <w:r w:rsidRPr="0015488D">
        <w:rPr>
          <w:rFonts w:ascii="Times New Roman" w:hAnsi="Times New Roman" w:cs="Times New Roman"/>
          <w:i/>
          <w:sz w:val="28"/>
          <w:szCs w:val="28"/>
        </w:rPr>
        <w:t xml:space="preserve">Сметная стоимость проекта – </w:t>
      </w:r>
      <w:r w:rsidRPr="0015488D">
        <w:rPr>
          <w:rFonts w:ascii="Times New Roman" w:hAnsi="Times New Roman" w:cs="Times New Roman"/>
          <w:sz w:val="28"/>
          <w:szCs w:val="28"/>
        </w:rPr>
        <w:t>2 400 тыс. рублей;</w:t>
      </w:r>
    </w:p>
    <w:p w:rsidR="0015488D" w:rsidRPr="0015488D" w:rsidRDefault="0015488D" w:rsidP="0015488D">
      <w:pPr>
        <w:tabs>
          <w:tab w:val="left" w:pos="993"/>
        </w:tabs>
        <w:spacing w:after="0" w:line="240" w:lineRule="auto"/>
        <w:rPr>
          <w:rFonts w:ascii="Times New Roman" w:hAnsi="Times New Roman" w:cs="Times New Roman"/>
          <w:i/>
          <w:sz w:val="28"/>
          <w:szCs w:val="28"/>
        </w:rPr>
      </w:pPr>
      <w:r w:rsidRPr="0015488D">
        <w:rPr>
          <w:rFonts w:ascii="Times New Roman" w:hAnsi="Times New Roman" w:cs="Times New Roman"/>
          <w:i/>
          <w:sz w:val="28"/>
          <w:szCs w:val="28"/>
        </w:rPr>
        <w:t xml:space="preserve">Цель проекта – </w:t>
      </w:r>
      <w:r w:rsidRPr="0015488D">
        <w:rPr>
          <w:rFonts w:ascii="Times New Roman" w:hAnsi="Times New Roman" w:cs="Times New Roman"/>
          <w:sz w:val="28"/>
          <w:szCs w:val="28"/>
        </w:rPr>
        <w:t>Приобретение нового оборудования;</w:t>
      </w:r>
    </w:p>
    <w:p w:rsidR="0015488D" w:rsidRPr="0015488D" w:rsidRDefault="0015488D" w:rsidP="0015488D">
      <w:pPr>
        <w:tabs>
          <w:tab w:val="left" w:pos="993"/>
        </w:tabs>
        <w:spacing w:after="0" w:line="240" w:lineRule="auto"/>
        <w:rPr>
          <w:rFonts w:ascii="Times New Roman" w:hAnsi="Times New Roman" w:cs="Times New Roman"/>
          <w:b/>
          <w:sz w:val="28"/>
          <w:szCs w:val="28"/>
        </w:rPr>
      </w:pPr>
      <w:r w:rsidRPr="0015488D">
        <w:rPr>
          <w:rFonts w:ascii="Times New Roman" w:hAnsi="Times New Roman" w:cs="Times New Roman"/>
          <w:b/>
          <w:sz w:val="28"/>
          <w:szCs w:val="28"/>
        </w:rPr>
        <w:t xml:space="preserve">2.5 Строительство холодного склада по адресу </w:t>
      </w:r>
      <w:proofErr w:type="spellStart"/>
      <w:r w:rsidRPr="0015488D">
        <w:rPr>
          <w:rFonts w:ascii="Times New Roman" w:hAnsi="Times New Roman" w:cs="Times New Roman"/>
          <w:b/>
          <w:sz w:val="28"/>
          <w:szCs w:val="28"/>
        </w:rPr>
        <w:t>г</w:t>
      </w:r>
      <w:proofErr w:type="gramStart"/>
      <w:r w:rsidRPr="0015488D">
        <w:rPr>
          <w:rFonts w:ascii="Times New Roman" w:hAnsi="Times New Roman" w:cs="Times New Roman"/>
          <w:b/>
          <w:sz w:val="28"/>
          <w:szCs w:val="28"/>
        </w:rPr>
        <w:t>.К</w:t>
      </w:r>
      <w:proofErr w:type="gramEnd"/>
      <w:r w:rsidRPr="0015488D">
        <w:rPr>
          <w:rFonts w:ascii="Times New Roman" w:hAnsi="Times New Roman" w:cs="Times New Roman"/>
          <w:b/>
          <w:sz w:val="28"/>
          <w:szCs w:val="28"/>
        </w:rPr>
        <w:t>алтан</w:t>
      </w:r>
      <w:proofErr w:type="spellEnd"/>
      <w:r w:rsidRPr="0015488D">
        <w:rPr>
          <w:rFonts w:ascii="Times New Roman" w:hAnsi="Times New Roman" w:cs="Times New Roman"/>
          <w:b/>
          <w:sz w:val="28"/>
          <w:szCs w:val="28"/>
        </w:rPr>
        <w:t>, ул.Совхозная,14</w:t>
      </w:r>
    </w:p>
    <w:p w:rsidR="0015488D" w:rsidRPr="0015488D" w:rsidRDefault="0015488D" w:rsidP="0015488D">
      <w:pPr>
        <w:tabs>
          <w:tab w:val="left" w:pos="993"/>
        </w:tabs>
        <w:spacing w:after="0" w:line="240" w:lineRule="auto"/>
        <w:rPr>
          <w:rFonts w:ascii="Times New Roman" w:hAnsi="Times New Roman" w:cs="Times New Roman"/>
          <w:i/>
          <w:sz w:val="28"/>
          <w:szCs w:val="28"/>
        </w:rPr>
      </w:pPr>
      <w:r w:rsidRPr="0015488D">
        <w:rPr>
          <w:rFonts w:ascii="Times New Roman" w:hAnsi="Times New Roman" w:cs="Times New Roman"/>
          <w:i/>
          <w:sz w:val="28"/>
          <w:szCs w:val="28"/>
        </w:rPr>
        <w:t xml:space="preserve">Срок реализации проекта – </w:t>
      </w:r>
      <w:r w:rsidRPr="0015488D">
        <w:rPr>
          <w:rFonts w:ascii="Times New Roman" w:hAnsi="Times New Roman" w:cs="Times New Roman"/>
          <w:sz w:val="28"/>
          <w:szCs w:val="28"/>
        </w:rPr>
        <w:t>2014 г.;</w:t>
      </w:r>
    </w:p>
    <w:p w:rsidR="0015488D" w:rsidRPr="0015488D" w:rsidRDefault="0015488D" w:rsidP="0015488D">
      <w:pPr>
        <w:tabs>
          <w:tab w:val="left" w:pos="993"/>
        </w:tabs>
        <w:spacing w:after="0" w:line="240" w:lineRule="auto"/>
        <w:rPr>
          <w:rFonts w:ascii="Times New Roman" w:hAnsi="Times New Roman" w:cs="Times New Roman"/>
          <w:i/>
          <w:sz w:val="28"/>
          <w:szCs w:val="28"/>
        </w:rPr>
      </w:pPr>
      <w:r w:rsidRPr="0015488D">
        <w:rPr>
          <w:rFonts w:ascii="Times New Roman" w:hAnsi="Times New Roman" w:cs="Times New Roman"/>
          <w:i/>
          <w:sz w:val="28"/>
          <w:szCs w:val="28"/>
        </w:rPr>
        <w:t xml:space="preserve">Сметная стоимость проекта – </w:t>
      </w:r>
      <w:r w:rsidRPr="0015488D">
        <w:rPr>
          <w:rFonts w:ascii="Times New Roman" w:hAnsi="Times New Roman" w:cs="Times New Roman"/>
          <w:sz w:val="28"/>
          <w:szCs w:val="28"/>
        </w:rPr>
        <w:t>4 200 тыс. рублей;</w:t>
      </w:r>
    </w:p>
    <w:p w:rsidR="0015488D" w:rsidRPr="0015488D" w:rsidRDefault="0015488D" w:rsidP="0015488D">
      <w:pPr>
        <w:tabs>
          <w:tab w:val="left" w:pos="993"/>
        </w:tabs>
        <w:spacing w:after="0" w:line="240" w:lineRule="auto"/>
        <w:rPr>
          <w:rFonts w:ascii="Times New Roman" w:hAnsi="Times New Roman" w:cs="Times New Roman"/>
          <w:i/>
          <w:sz w:val="28"/>
          <w:szCs w:val="28"/>
        </w:rPr>
      </w:pPr>
      <w:r w:rsidRPr="0015488D">
        <w:rPr>
          <w:rFonts w:ascii="Times New Roman" w:hAnsi="Times New Roman" w:cs="Times New Roman"/>
          <w:i/>
          <w:sz w:val="28"/>
          <w:szCs w:val="28"/>
        </w:rPr>
        <w:t xml:space="preserve">Цель проекта – </w:t>
      </w:r>
      <w:r w:rsidRPr="0015488D">
        <w:rPr>
          <w:rFonts w:ascii="Times New Roman" w:hAnsi="Times New Roman" w:cs="Times New Roman"/>
          <w:sz w:val="28"/>
          <w:szCs w:val="28"/>
        </w:rPr>
        <w:t>Улучшение качества предоставляемых услуг;</w:t>
      </w:r>
    </w:p>
    <w:p w:rsidR="00926B49" w:rsidRDefault="00926B49" w:rsidP="0015488D">
      <w:pPr>
        <w:tabs>
          <w:tab w:val="left" w:pos="993"/>
        </w:tabs>
        <w:spacing w:after="0" w:line="240" w:lineRule="auto"/>
        <w:rPr>
          <w:rFonts w:ascii="Times New Roman" w:hAnsi="Times New Roman" w:cs="Times New Roman"/>
          <w:b/>
          <w:sz w:val="28"/>
          <w:szCs w:val="28"/>
        </w:rPr>
      </w:pPr>
    </w:p>
    <w:p w:rsidR="0015488D" w:rsidRPr="0015488D" w:rsidRDefault="0015488D" w:rsidP="0015488D">
      <w:pPr>
        <w:tabs>
          <w:tab w:val="left" w:pos="993"/>
        </w:tabs>
        <w:spacing w:after="0" w:line="240" w:lineRule="auto"/>
        <w:rPr>
          <w:rFonts w:ascii="Times New Roman" w:hAnsi="Times New Roman" w:cs="Times New Roman"/>
          <w:b/>
          <w:sz w:val="28"/>
          <w:szCs w:val="28"/>
        </w:rPr>
      </w:pPr>
      <w:r w:rsidRPr="0015488D">
        <w:rPr>
          <w:rFonts w:ascii="Times New Roman" w:hAnsi="Times New Roman" w:cs="Times New Roman"/>
          <w:b/>
          <w:sz w:val="28"/>
          <w:szCs w:val="28"/>
        </w:rPr>
        <w:t xml:space="preserve">2.6 Реконструкция ВЛ – 0.4 </w:t>
      </w:r>
      <w:proofErr w:type="spellStart"/>
      <w:r w:rsidRPr="0015488D">
        <w:rPr>
          <w:rFonts w:ascii="Times New Roman" w:hAnsi="Times New Roman" w:cs="Times New Roman"/>
          <w:b/>
          <w:sz w:val="28"/>
          <w:szCs w:val="28"/>
        </w:rPr>
        <w:t>кВ</w:t>
      </w:r>
      <w:proofErr w:type="spellEnd"/>
      <w:r w:rsidRPr="0015488D">
        <w:rPr>
          <w:rFonts w:ascii="Times New Roman" w:hAnsi="Times New Roman" w:cs="Times New Roman"/>
          <w:b/>
          <w:sz w:val="28"/>
          <w:szCs w:val="28"/>
        </w:rPr>
        <w:t xml:space="preserve"> от МТП – 106 до д/с №12 «Березка», </w:t>
      </w:r>
      <w:proofErr w:type="spellStart"/>
      <w:r w:rsidRPr="0015488D">
        <w:rPr>
          <w:rFonts w:ascii="Times New Roman" w:hAnsi="Times New Roman" w:cs="Times New Roman"/>
          <w:b/>
          <w:sz w:val="28"/>
          <w:szCs w:val="28"/>
        </w:rPr>
        <w:t>п</w:t>
      </w:r>
      <w:proofErr w:type="gramStart"/>
      <w:r w:rsidRPr="0015488D">
        <w:rPr>
          <w:rFonts w:ascii="Times New Roman" w:hAnsi="Times New Roman" w:cs="Times New Roman"/>
          <w:b/>
          <w:sz w:val="28"/>
          <w:szCs w:val="28"/>
        </w:rPr>
        <w:t>.М</w:t>
      </w:r>
      <w:proofErr w:type="gramEnd"/>
      <w:r w:rsidRPr="0015488D">
        <w:rPr>
          <w:rFonts w:ascii="Times New Roman" w:hAnsi="Times New Roman" w:cs="Times New Roman"/>
          <w:b/>
          <w:sz w:val="28"/>
          <w:szCs w:val="28"/>
        </w:rPr>
        <w:t>алиновка</w:t>
      </w:r>
      <w:proofErr w:type="spellEnd"/>
      <w:r w:rsidRPr="0015488D">
        <w:rPr>
          <w:rFonts w:ascii="Times New Roman" w:hAnsi="Times New Roman" w:cs="Times New Roman"/>
          <w:b/>
          <w:sz w:val="28"/>
          <w:szCs w:val="28"/>
        </w:rPr>
        <w:t xml:space="preserve">, </w:t>
      </w:r>
      <w:proofErr w:type="spellStart"/>
      <w:r w:rsidRPr="0015488D">
        <w:rPr>
          <w:rFonts w:ascii="Times New Roman" w:hAnsi="Times New Roman" w:cs="Times New Roman"/>
          <w:b/>
          <w:sz w:val="28"/>
          <w:szCs w:val="28"/>
        </w:rPr>
        <w:t>ул.Садовая-ул.Ленина</w:t>
      </w:r>
      <w:proofErr w:type="spellEnd"/>
      <w:r w:rsidRPr="0015488D">
        <w:rPr>
          <w:rFonts w:ascii="Times New Roman" w:hAnsi="Times New Roman" w:cs="Times New Roman"/>
          <w:b/>
          <w:sz w:val="28"/>
          <w:szCs w:val="28"/>
        </w:rPr>
        <w:t>:</w:t>
      </w:r>
    </w:p>
    <w:p w:rsidR="0015488D" w:rsidRPr="0015488D" w:rsidRDefault="0015488D" w:rsidP="0015488D">
      <w:pPr>
        <w:tabs>
          <w:tab w:val="left" w:pos="993"/>
        </w:tabs>
        <w:spacing w:after="0" w:line="240" w:lineRule="auto"/>
        <w:rPr>
          <w:rFonts w:ascii="Times New Roman" w:hAnsi="Times New Roman" w:cs="Times New Roman"/>
          <w:i/>
          <w:sz w:val="28"/>
          <w:szCs w:val="28"/>
        </w:rPr>
      </w:pPr>
      <w:r w:rsidRPr="0015488D">
        <w:rPr>
          <w:rFonts w:ascii="Times New Roman" w:hAnsi="Times New Roman" w:cs="Times New Roman"/>
          <w:i/>
          <w:sz w:val="28"/>
          <w:szCs w:val="28"/>
        </w:rPr>
        <w:t xml:space="preserve">Срок реализации проекта – </w:t>
      </w:r>
      <w:r w:rsidRPr="0015488D">
        <w:rPr>
          <w:rFonts w:ascii="Times New Roman" w:hAnsi="Times New Roman" w:cs="Times New Roman"/>
          <w:sz w:val="28"/>
          <w:szCs w:val="28"/>
        </w:rPr>
        <w:t>2014г.;</w:t>
      </w:r>
    </w:p>
    <w:p w:rsidR="0015488D" w:rsidRPr="0015488D" w:rsidRDefault="0015488D" w:rsidP="0015488D">
      <w:pPr>
        <w:tabs>
          <w:tab w:val="left" w:pos="993"/>
        </w:tabs>
        <w:spacing w:after="0" w:line="240" w:lineRule="auto"/>
        <w:rPr>
          <w:rFonts w:ascii="Times New Roman" w:hAnsi="Times New Roman" w:cs="Times New Roman"/>
          <w:i/>
          <w:sz w:val="28"/>
          <w:szCs w:val="28"/>
        </w:rPr>
      </w:pPr>
      <w:r w:rsidRPr="0015488D">
        <w:rPr>
          <w:rFonts w:ascii="Times New Roman" w:hAnsi="Times New Roman" w:cs="Times New Roman"/>
          <w:i/>
          <w:sz w:val="28"/>
          <w:szCs w:val="28"/>
        </w:rPr>
        <w:t xml:space="preserve">Сметная стоимость проекта – </w:t>
      </w:r>
      <w:r w:rsidRPr="0015488D">
        <w:rPr>
          <w:rFonts w:ascii="Times New Roman" w:hAnsi="Times New Roman" w:cs="Times New Roman"/>
          <w:sz w:val="28"/>
          <w:szCs w:val="28"/>
        </w:rPr>
        <w:t>262 тыс. рублей</w:t>
      </w:r>
      <w:r w:rsidRPr="0015488D">
        <w:rPr>
          <w:rFonts w:ascii="Times New Roman" w:hAnsi="Times New Roman" w:cs="Times New Roman"/>
          <w:i/>
          <w:sz w:val="28"/>
          <w:szCs w:val="28"/>
        </w:rPr>
        <w:t>;</w:t>
      </w:r>
    </w:p>
    <w:p w:rsidR="0015488D" w:rsidRPr="0015488D" w:rsidRDefault="0015488D" w:rsidP="0015488D">
      <w:pPr>
        <w:spacing w:after="0" w:line="240" w:lineRule="auto"/>
        <w:jc w:val="center"/>
        <w:rPr>
          <w:rFonts w:ascii="Times New Roman" w:hAnsi="Times New Roman" w:cs="Times New Roman"/>
          <w:b/>
          <w:sz w:val="28"/>
          <w:szCs w:val="28"/>
        </w:rPr>
      </w:pPr>
      <w:r w:rsidRPr="0015488D">
        <w:rPr>
          <w:rFonts w:ascii="Times New Roman" w:hAnsi="Times New Roman" w:cs="Times New Roman"/>
          <w:b/>
          <w:sz w:val="28"/>
          <w:szCs w:val="28"/>
        </w:rPr>
        <w:t>4.1.3. Создание новых производств, в том числе развитие непрофильных отраслей (производство строительных материалов):</w:t>
      </w:r>
    </w:p>
    <w:p w:rsidR="0015488D" w:rsidRPr="0015488D" w:rsidRDefault="0015488D" w:rsidP="0015488D">
      <w:pPr>
        <w:spacing w:after="0" w:line="240" w:lineRule="auto"/>
        <w:ind w:firstLine="709"/>
        <w:jc w:val="both"/>
        <w:rPr>
          <w:rFonts w:ascii="Times New Roman" w:hAnsi="Times New Roman" w:cs="Times New Roman"/>
          <w:sz w:val="28"/>
          <w:szCs w:val="28"/>
        </w:rPr>
      </w:pPr>
      <w:r w:rsidRPr="0015488D">
        <w:rPr>
          <w:rFonts w:ascii="Times New Roman" w:hAnsi="Times New Roman" w:cs="Times New Roman"/>
          <w:sz w:val="28"/>
          <w:szCs w:val="28"/>
        </w:rPr>
        <w:t xml:space="preserve">В целях диверсификации экономики городского округа и ухода от </w:t>
      </w:r>
      <w:proofErr w:type="spellStart"/>
      <w:r w:rsidRPr="0015488D">
        <w:rPr>
          <w:rFonts w:ascii="Times New Roman" w:hAnsi="Times New Roman" w:cs="Times New Roman"/>
          <w:sz w:val="28"/>
          <w:szCs w:val="28"/>
        </w:rPr>
        <w:t>монозависимости</w:t>
      </w:r>
      <w:proofErr w:type="spellEnd"/>
      <w:r w:rsidRPr="0015488D">
        <w:rPr>
          <w:rFonts w:ascii="Times New Roman" w:hAnsi="Times New Roman" w:cs="Times New Roman"/>
          <w:sz w:val="28"/>
          <w:szCs w:val="28"/>
        </w:rPr>
        <w:t xml:space="preserve"> в 2013-2020 годах планируется создание новых произво</w:t>
      </w:r>
      <w:proofErr w:type="gramStart"/>
      <w:r w:rsidRPr="0015488D">
        <w:rPr>
          <w:rFonts w:ascii="Times New Roman" w:hAnsi="Times New Roman" w:cs="Times New Roman"/>
          <w:sz w:val="28"/>
          <w:szCs w:val="28"/>
        </w:rPr>
        <w:t>дств в сф</w:t>
      </w:r>
      <w:proofErr w:type="gramEnd"/>
      <w:r w:rsidRPr="0015488D">
        <w:rPr>
          <w:rFonts w:ascii="Times New Roman" w:hAnsi="Times New Roman" w:cs="Times New Roman"/>
          <w:sz w:val="28"/>
          <w:szCs w:val="28"/>
        </w:rPr>
        <w:t>ере  строительных материалов.</w:t>
      </w:r>
    </w:p>
    <w:p w:rsidR="0015488D" w:rsidRPr="0015488D" w:rsidRDefault="0015488D" w:rsidP="00AB2ABD">
      <w:pPr>
        <w:numPr>
          <w:ilvl w:val="0"/>
          <w:numId w:val="20"/>
        </w:numPr>
        <w:tabs>
          <w:tab w:val="left" w:pos="284"/>
          <w:tab w:val="left" w:pos="993"/>
        </w:tabs>
        <w:spacing w:after="0" w:line="240" w:lineRule="auto"/>
        <w:ind w:left="0" w:firstLine="0"/>
        <w:contextualSpacing/>
        <w:rPr>
          <w:rFonts w:ascii="Times New Roman" w:eastAsia="Times New Roman" w:hAnsi="Times New Roman" w:cs="Times New Roman"/>
          <w:b/>
          <w:sz w:val="28"/>
          <w:szCs w:val="28"/>
        </w:rPr>
      </w:pPr>
      <w:r w:rsidRPr="0015488D">
        <w:rPr>
          <w:rFonts w:ascii="Times New Roman" w:eastAsia="Times New Roman" w:hAnsi="Times New Roman" w:cs="Times New Roman"/>
          <w:b/>
          <w:sz w:val="28"/>
          <w:szCs w:val="28"/>
        </w:rPr>
        <w:t>Строительство кирпичного завода:</w:t>
      </w:r>
    </w:p>
    <w:p w:rsidR="0015488D" w:rsidRPr="0015488D" w:rsidRDefault="0015488D" w:rsidP="0015488D">
      <w:pPr>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Срок реализации</w:t>
      </w:r>
      <w:r w:rsidRPr="0015488D">
        <w:rPr>
          <w:rFonts w:ascii="Times New Roman" w:hAnsi="Times New Roman" w:cs="Times New Roman"/>
          <w:sz w:val="28"/>
          <w:szCs w:val="28"/>
        </w:rPr>
        <w:t xml:space="preserve"> – 2014 -2016 </w:t>
      </w:r>
      <w:proofErr w:type="spellStart"/>
      <w:r w:rsidRPr="0015488D">
        <w:rPr>
          <w:rFonts w:ascii="Times New Roman" w:hAnsi="Times New Roman" w:cs="Times New Roman"/>
          <w:sz w:val="28"/>
          <w:szCs w:val="28"/>
        </w:rPr>
        <w:t>г.</w:t>
      </w:r>
      <w:proofErr w:type="gramStart"/>
      <w:r w:rsidRPr="0015488D">
        <w:rPr>
          <w:rFonts w:ascii="Times New Roman" w:hAnsi="Times New Roman" w:cs="Times New Roman"/>
          <w:sz w:val="28"/>
          <w:szCs w:val="28"/>
        </w:rPr>
        <w:t>г</w:t>
      </w:r>
      <w:proofErr w:type="spellEnd"/>
      <w:proofErr w:type="gramEnd"/>
      <w:r w:rsidRPr="0015488D">
        <w:rPr>
          <w:rFonts w:ascii="Times New Roman" w:hAnsi="Times New Roman" w:cs="Times New Roman"/>
          <w:sz w:val="28"/>
          <w:szCs w:val="28"/>
        </w:rPr>
        <w:t>.;</w:t>
      </w:r>
    </w:p>
    <w:p w:rsidR="0015488D" w:rsidRPr="0015488D" w:rsidRDefault="0015488D" w:rsidP="0015488D">
      <w:pPr>
        <w:tabs>
          <w:tab w:val="center" w:pos="4677"/>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Объем инвестиций</w:t>
      </w:r>
      <w:r w:rsidRPr="0015488D">
        <w:rPr>
          <w:rFonts w:ascii="Times New Roman" w:hAnsi="Times New Roman" w:cs="Times New Roman"/>
          <w:sz w:val="28"/>
          <w:szCs w:val="28"/>
        </w:rPr>
        <w:t xml:space="preserve"> – 350 000 тыс. рублей;</w:t>
      </w:r>
      <w:r w:rsidRPr="0015488D">
        <w:rPr>
          <w:rFonts w:ascii="Times New Roman" w:hAnsi="Times New Roman" w:cs="Times New Roman"/>
          <w:sz w:val="28"/>
          <w:szCs w:val="28"/>
        </w:rPr>
        <w:tab/>
      </w:r>
    </w:p>
    <w:p w:rsidR="0015488D" w:rsidRPr="0015488D" w:rsidRDefault="0015488D" w:rsidP="0015488D">
      <w:pPr>
        <w:tabs>
          <w:tab w:val="center" w:pos="4677"/>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Инвестор проекта</w:t>
      </w:r>
      <w:r w:rsidRPr="0015488D">
        <w:rPr>
          <w:rFonts w:ascii="Times New Roman" w:hAnsi="Times New Roman" w:cs="Times New Roman"/>
          <w:sz w:val="28"/>
          <w:szCs w:val="28"/>
        </w:rPr>
        <w:t xml:space="preserve"> – ООО «</w:t>
      </w:r>
      <w:proofErr w:type="spellStart"/>
      <w:r w:rsidRPr="0015488D">
        <w:rPr>
          <w:rFonts w:ascii="Times New Roman" w:hAnsi="Times New Roman" w:cs="Times New Roman"/>
          <w:sz w:val="28"/>
          <w:szCs w:val="28"/>
        </w:rPr>
        <w:t>Калтанский</w:t>
      </w:r>
      <w:proofErr w:type="spellEnd"/>
      <w:r w:rsidRPr="0015488D">
        <w:rPr>
          <w:rFonts w:ascii="Times New Roman" w:hAnsi="Times New Roman" w:cs="Times New Roman"/>
          <w:sz w:val="28"/>
          <w:szCs w:val="28"/>
        </w:rPr>
        <w:t xml:space="preserve"> завод металлоконструкций»;</w:t>
      </w:r>
    </w:p>
    <w:p w:rsidR="0015488D" w:rsidRPr="0015488D" w:rsidRDefault="0015488D" w:rsidP="0015488D">
      <w:pPr>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 xml:space="preserve">Цель проекта – </w:t>
      </w:r>
      <w:r w:rsidRPr="0015488D">
        <w:rPr>
          <w:rFonts w:ascii="Times New Roman" w:hAnsi="Times New Roman" w:cs="Times New Roman"/>
          <w:sz w:val="28"/>
          <w:szCs w:val="28"/>
        </w:rPr>
        <w:t>Возобновить производство кирпича, для строительства; Использовать месторождение кирпичных суглинков максимально выгодно для городского округа;</w:t>
      </w:r>
    </w:p>
    <w:p w:rsidR="0015488D" w:rsidRPr="0015488D" w:rsidRDefault="0015488D" w:rsidP="0015488D">
      <w:pPr>
        <w:spacing w:after="0" w:line="240" w:lineRule="auto"/>
        <w:rPr>
          <w:rFonts w:ascii="Times New Roman" w:hAnsi="Times New Roman" w:cs="Times New Roman"/>
          <w:sz w:val="28"/>
          <w:szCs w:val="28"/>
        </w:rPr>
      </w:pPr>
      <w:r w:rsidRPr="0015488D">
        <w:rPr>
          <w:rFonts w:ascii="Times New Roman" w:hAnsi="Times New Roman" w:cs="Times New Roman"/>
          <w:sz w:val="28"/>
          <w:szCs w:val="28"/>
        </w:rPr>
        <w:t>Территория городского округа, имеет в своих недрах крупное месторождение кирпичных суглинков. Ранее эти месторождения разрабатывались для закрытого ныне кирпичного завода. Данный проект предусматривает строительство не большого кирпичного завода, непосредственно в зоне добычи кирпичных суглинков, что позволит заметно снизить расходы на транспортировку добытого сырья.</w:t>
      </w:r>
    </w:p>
    <w:p w:rsidR="0015488D" w:rsidRPr="0015488D" w:rsidRDefault="0015488D" w:rsidP="0015488D">
      <w:pPr>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 xml:space="preserve">Эффективность проекта – </w:t>
      </w:r>
      <w:r w:rsidRPr="0015488D">
        <w:rPr>
          <w:rFonts w:ascii="Times New Roman" w:hAnsi="Times New Roman" w:cs="Times New Roman"/>
          <w:sz w:val="28"/>
          <w:szCs w:val="28"/>
        </w:rPr>
        <w:t>Производство строительных материалов, как в масштабах города, так и близ лежащих городов.</w:t>
      </w:r>
    </w:p>
    <w:p w:rsidR="0015488D" w:rsidRPr="0015488D" w:rsidRDefault="0015488D" w:rsidP="0015488D">
      <w:pPr>
        <w:tabs>
          <w:tab w:val="left" w:pos="142"/>
        </w:tabs>
        <w:spacing w:after="0" w:line="240" w:lineRule="auto"/>
        <w:rPr>
          <w:rFonts w:ascii="Times New Roman" w:hAnsi="Times New Roman" w:cs="Times New Roman"/>
          <w:sz w:val="28"/>
          <w:szCs w:val="28"/>
        </w:rPr>
      </w:pPr>
      <w:r w:rsidRPr="0015488D">
        <w:rPr>
          <w:rFonts w:ascii="Times New Roman" w:hAnsi="Times New Roman" w:cs="Times New Roman"/>
          <w:sz w:val="28"/>
          <w:szCs w:val="28"/>
        </w:rPr>
        <w:t>Создание более 30 рабочих мест.</w:t>
      </w:r>
    </w:p>
    <w:p w:rsidR="0015488D" w:rsidRPr="0015488D" w:rsidRDefault="0015488D" w:rsidP="0015488D">
      <w:pPr>
        <w:tabs>
          <w:tab w:val="left" w:pos="142"/>
        </w:tabs>
        <w:spacing w:after="0" w:line="240" w:lineRule="auto"/>
        <w:rPr>
          <w:rFonts w:ascii="Times New Roman" w:hAnsi="Times New Roman" w:cs="Times New Roman"/>
          <w:sz w:val="28"/>
          <w:szCs w:val="28"/>
        </w:rPr>
      </w:pPr>
      <w:r w:rsidRPr="0015488D">
        <w:rPr>
          <w:rFonts w:ascii="Times New Roman" w:hAnsi="Times New Roman" w:cs="Times New Roman"/>
          <w:sz w:val="28"/>
          <w:szCs w:val="28"/>
        </w:rPr>
        <w:t>Увеличение ежегодных поступлений в городской бюджет.</w:t>
      </w:r>
    </w:p>
    <w:p w:rsidR="0015488D" w:rsidRPr="0015488D" w:rsidRDefault="0015488D" w:rsidP="00AB2ABD">
      <w:pPr>
        <w:numPr>
          <w:ilvl w:val="0"/>
          <w:numId w:val="20"/>
        </w:numPr>
        <w:tabs>
          <w:tab w:val="left" w:pos="284"/>
          <w:tab w:val="left" w:pos="993"/>
        </w:tabs>
        <w:spacing w:after="0" w:line="20" w:lineRule="atLeast"/>
        <w:ind w:left="0" w:firstLine="0"/>
        <w:contextualSpacing/>
        <w:rPr>
          <w:rFonts w:ascii="Times New Roman" w:eastAsia="Times New Roman" w:hAnsi="Times New Roman" w:cs="Times New Roman"/>
          <w:b/>
          <w:sz w:val="28"/>
          <w:szCs w:val="28"/>
        </w:rPr>
      </w:pPr>
      <w:r w:rsidRPr="0015488D">
        <w:rPr>
          <w:rFonts w:ascii="Times New Roman" w:eastAsia="Times New Roman" w:hAnsi="Times New Roman" w:cs="Times New Roman"/>
          <w:b/>
          <w:sz w:val="28"/>
          <w:szCs w:val="28"/>
        </w:rPr>
        <w:lastRenderedPageBreak/>
        <w:t>Модернизация оборудования по выплавляемым моделям:</w:t>
      </w:r>
    </w:p>
    <w:p w:rsidR="0015488D" w:rsidRPr="0015488D" w:rsidRDefault="0015488D" w:rsidP="0015488D">
      <w:pPr>
        <w:tabs>
          <w:tab w:val="left" w:pos="1080"/>
        </w:tabs>
        <w:spacing w:after="0" w:line="20" w:lineRule="atLeast"/>
        <w:rPr>
          <w:rFonts w:ascii="Times New Roman" w:hAnsi="Times New Roman" w:cs="Times New Roman"/>
          <w:iCs/>
          <w:sz w:val="28"/>
          <w:szCs w:val="28"/>
        </w:rPr>
      </w:pPr>
      <w:r w:rsidRPr="0015488D">
        <w:rPr>
          <w:rFonts w:ascii="Times New Roman" w:hAnsi="Times New Roman" w:cs="Times New Roman"/>
          <w:i/>
          <w:iCs/>
          <w:sz w:val="28"/>
          <w:szCs w:val="28"/>
        </w:rPr>
        <w:t>Срок реализации проекта</w:t>
      </w:r>
      <w:r w:rsidRPr="0015488D">
        <w:rPr>
          <w:rFonts w:ascii="Times New Roman" w:hAnsi="Times New Roman" w:cs="Times New Roman"/>
          <w:iCs/>
          <w:sz w:val="28"/>
          <w:szCs w:val="28"/>
        </w:rPr>
        <w:t xml:space="preserve"> – 2013 год; </w:t>
      </w:r>
    </w:p>
    <w:p w:rsidR="0015488D" w:rsidRPr="0015488D" w:rsidRDefault="0015488D" w:rsidP="0015488D">
      <w:pPr>
        <w:tabs>
          <w:tab w:val="left" w:pos="1080"/>
        </w:tabs>
        <w:spacing w:after="0" w:line="240" w:lineRule="auto"/>
        <w:rPr>
          <w:rFonts w:ascii="Times New Roman" w:hAnsi="Times New Roman" w:cs="Times New Roman"/>
          <w:iCs/>
          <w:sz w:val="28"/>
          <w:szCs w:val="28"/>
        </w:rPr>
      </w:pPr>
      <w:r w:rsidRPr="0015488D">
        <w:rPr>
          <w:rFonts w:ascii="Times New Roman" w:hAnsi="Times New Roman" w:cs="Times New Roman"/>
          <w:i/>
          <w:iCs/>
          <w:sz w:val="28"/>
          <w:szCs w:val="28"/>
        </w:rPr>
        <w:t>Общий объем инвестиций</w:t>
      </w:r>
      <w:r w:rsidRPr="0015488D">
        <w:rPr>
          <w:rFonts w:ascii="Times New Roman" w:hAnsi="Times New Roman" w:cs="Times New Roman"/>
          <w:iCs/>
          <w:sz w:val="28"/>
          <w:szCs w:val="28"/>
        </w:rPr>
        <w:t xml:space="preserve"> – 25 000 тыс. рублей; </w:t>
      </w:r>
    </w:p>
    <w:p w:rsidR="0015488D" w:rsidRPr="0015488D" w:rsidRDefault="0015488D" w:rsidP="0015488D">
      <w:pPr>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Инициатор проекта</w:t>
      </w:r>
      <w:r w:rsidRPr="0015488D">
        <w:rPr>
          <w:rFonts w:ascii="Times New Roman" w:hAnsi="Times New Roman" w:cs="Times New Roman"/>
          <w:sz w:val="28"/>
          <w:szCs w:val="28"/>
        </w:rPr>
        <w:t xml:space="preserve"> – ООО ПК «Завод </w:t>
      </w:r>
      <w:proofErr w:type="spellStart"/>
      <w:r w:rsidRPr="0015488D">
        <w:rPr>
          <w:rFonts w:ascii="Times New Roman" w:hAnsi="Times New Roman" w:cs="Times New Roman"/>
          <w:sz w:val="28"/>
          <w:szCs w:val="28"/>
        </w:rPr>
        <w:t>КВОиТ</w:t>
      </w:r>
      <w:proofErr w:type="spellEnd"/>
      <w:r w:rsidRPr="0015488D">
        <w:rPr>
          <w:rFonts w:ascii="Times New Roman" w:hAnsi="Times New Roman" w:cs="Times New Roman"/>
          <w:sz w:val="28"/>
          <w:szCs w:val="28"/>
        </w:rPr>
        <w:t>»;</w:t>
      </w:r>
    </w:p>
    <w:p w:rsidR="0015488D" w:rsidRPr="0015488D" w:rsidRDefault="0015488D" w:rsidP="0015488D">
      <w:pPr>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 xml:space="preserve">Основной инвестор – </w:t>
      </w:r>
      <w:r w:rsidRPr="0015488D">
        <w:rPr>
          <w:rFonts w:ascii="Times New Roman" w:hAnsi="Times New Roman" w:cs="Times New Roman"/>
          <w:sz w:val="28"/>
          <w:szCs w:val="28"/>
        </w:rPr>
        <w:t xml:space="preserve">ООО ПК «Завод </w:t>
      </w:r>
      <w:proofErr w:type="spellStart"/>
      <w:r w:rsidRPr="0015488D">
        <w:rPr>
          <w:rFonts w:ascii="Times New Roman" w:hAnsi="Times New Roman" w:cs="Times New Roman"/>
          <w:sz w:val="28"/>
          <w:szCs w:val="28"/>
        </w:rPr>
        <w:t>КВОиТ</w:t>
      </w:r>
      <w:proofErr w:type="spellEnd"/>
      <w:r w:rsidRPr="0015488D">
        <w:rPr>
          <w:rFonts w:ascii="Times New Roman" w:hAnsi="Times New Roman" w:cs="Times New Roman"/>
          <w:sz w:val="28"/>
          <w:szCs w:val="28"/>
        </w:rPr>
        <w:t>»;</w:t>
      </w:r>
    </w:p>
    <w:p w:rsidR="0015488D" w:rsidRPr="0015488D" w:rsidRDefault="0015488D" w:rsidP="0015488D">
      <w:pPr>
        <w:tabs>
          <w:tab w:val="left" w:pos="1080"/>
        </w:tabs>
        <w:spacing w:after="0" w:line="240" w:lineRule="auto"/>
        <w:rPr>
          <w:rFonts w:ascii="Times New Roman" w:hAnsi="Times New Roman" w:cs="Times New Roman"/>
          <w:iCs/>
          <w:sz w:val="28"/>
          <w:szCs w:val="28"/>
        </w:rPr>
      </w:pPr>
      <w:r w:rsidRPr="0015488D">
        <w:rPr>
          <w:rFonts w:ascii="Times New Roman" w:hAnsi="Times New Roman" w:cs="Times New Roman"/>
          <w:i/>
          <w:sz w:val="28"/>
          <w:szCs w:val="28"/>
        </w:rPr>
        <w:t xml:space="preserve">Цель проекта – </w:t>
      </w:r>
      <w:r w:rsidRPr="0015488D">
        <w:rPr>
          <w:rFonts w:ascii="Times New Roman" w:hAnsi="Times New Roman" w:cs="Times New Roman"/>
          <w:sz w:val="28"/>
          <w:szCs w:val="28"/>
        </w:rPr>
        <w:t>приобретение  оборудования с целью организации литейного производства по выплавляемым моделям на базе готовых производственных площадей с использованием высокотехнологичного оборудования для выхода на внутренний рынок;</w:t>
      </w:r>
    </w:p>
    <w:p w:rsidR="0015488D" w:rsidRPr="0015488D" w:rsidRDefault="0015488D" w:rsidP="0015488D">
      <w:pPr>
        <w:tabs>
          <w:tab w:val="left" w:pos="284"/>
        </w:tabs>
        <w:spacing w:after="0" w:line="240" w:lineRule="auto"/>
        <w:rPr>
          <w:rFonts w:ascii="Times New Roman" w:hAnsi="Times New Roman" w:cs="Times New Roman"/>
          <w:iCs/>
          <w:sz w:val="28"/>
          <w:szCs w:val="28"/>
        </w:rPr>
      </w:pPr>
      <w:r w:rsidRPr="0015488D">
        <w:rPr>
          <w:rFonts w:ascii="Times New Roman" w:hAnsi="Times New Roman" w:cs="Times New Roman"/>
          <w:i/>
          <w:iCs/>
          <w:sz w:val="28"/>
          <w:szCs w:val="28"/>
        </w:rPr>
        <w:t xml:space="preserve">Эффективность проекта – </w:t>
      </w:r>
      <w:r w:rsidRPr="0015488D">
        <w:rPr>
          <w:rFonts w:ascii="Times New Roman" w:hAnsi="Times New Roman" w:cs="Times New Roman"/>
          <w:iCs/>
          <w:sz w:val="28"/>
          <w:szCs w:val="28"/>
        </w:rPr>
        <w:t>Увеличение объемов производства промышленной продукции в масштабах города до 2 % ежегодно;</w:t>
      </w:r>
    </w:p>
    <w:p w:rsidR="0015488D" w:rsidRPr="0015488D" w:rsidRDefault="0015488D" w:rsidP="0015488D">
      <w:pPr>
        <w:tabs>
          <w:tab w:val="left" w:pos="284"/>
        </w:tabs>
        <w:spacing w:after="0" w:line="240" w:lineRule="auto"/>
        <w:rPr>
          <w:rFonts w:ascii="Times New Roman" w:hAnsi="Times New Roman" w:cs="Times New Roman"/>
          <w:iCs/>
          <w:sz w:val="28"/>
          <w:szCs w:val="28"/>
        </w:rPr>
      </w:pPr>
      <w:r w:rsidRPr="0015488D">
        <w:rPr>
          <w:rFonts w:ascii="Times New Roman" w:hAnsi="Times New Roman" w:cs="Times New Roman"/>
          <w:iCs/>
          <w:sz w:val="28"/>
          <w:szCs w:val="28"/>
        </w:rPr>
        <w:t>Создание новых рабочих мест;</w:t>
      </w:r>
    </w:p>
    <w:p w:rsidR="0015488D" w:rsidRPr="0015488D" w:rsidRDefault="0015488D" w:rsidP="0015488D">
      <w:pPr>
        <w:tabs>
          <w:tab w:val="left" w:pos="284"/>
          <w:tab w:val="num" w:pos="900"/>
        </w:tabs>
        <w:spacing w:after="0" w:line="240" w:lineRule="auto"/>
        <w:rPr>
          <w:rFonts w:ascii="Times New Roman" w:hAnsi="Times New Roman" w:cs="Times New Roman"/>
          <w:sz w:val="28"/>
          <w:szCs w:val="28"/>
        </w:rPr>
      </w:pPr>
      <w:r w:rsidRPr="0015488D">
        <w:rPr>
          <w:rFonts w:ascii="Times New Roman" w:hAnsi="Times New Roman" w:cs="Times New Roman"/>
          <w:sz w:val="28"/>
          <w:szCs w:val="28"/>
        </w:rPr>
        <w:t>Увеличение ежегодных поступлений в городской бюджет.</w:t>
      </w:r>
    </w:p>
    <w:p w:rsidR="0015488D" w:rsidRPr="0015488D" w:rsidRDefault="0015488D" w:rsidP="00AB2ABD">
      <w:pPr>
        <w:numPr>
          <w:ilvl w:val="0"/>
          <w:numId w:val="20"/>
        </w:numPr>
        <w:tabs>
          <w:tab w:val="left" w:pos="284"/>
          <w:tab w:val="left" w:pos="851"/>
        </w:tabs>
        <w:spacing w:after="0" w:line="240" w:lineRule="auto"/>
        <w:ind w:left="0" w:firstLine="0"/>
        <w:contextualSpacing/>
        <w:rPr>
          <w:rFonts w:ascii="Times New Roman" w:eastAsia="Times New Roman" w:hAnsi="Times New Roman" w:cs="Times New Roman"/>
          <w:b/>
          <w:sz w:val="28"/>
          <w:szCs w:val="28"/>
        </w:rPr>
      </w:pPr>
      <w:r w:rsidRPr="0015488D">
        <w:rPr>
          <w:rFonts w:ascii="Times New Roman" w:eastAsia="Times New Roman" w:hAnsi="Times New Roman" w:cs="Times New Roman"/>
          <w:b/>
          <w:sz w:val="28"/>
          <w:szCs w:val="28"/>
        </w:rPr>
        <w:t>Изготовление крутоизогнутых отводов, тройников:</w:t>
      </w:r>
    </w:p>
    <w:p w:rsidR="0015488D" w:rsidRPr="0015488D" w:rsidRDefault="0015488D" w:rsidP="0015488D">
      <w:pPr>
        <w:tabs>
          <w:tab w:val="left" w:pos="1080"/>
        </w:tabs>
        <w:spacing w:after="0" w:line="240" w:lineRule="auto"/>
        <w:rPr>
          <w:rFonts w:ascii="Times New Roman" w:hAnsi="Times New Roman" w:cs="Times New Roman"/>
          <w:iCs/>
          <w:sz w:val="28"/>
          <w:szCs w:val="28"/>
        </w:rPr>
      </w:pPr>
      <w:r w:rsidRPr="0015488D">
        <w:rPr>
          <w:rFonts w:ascii="Times New Roman" w:hAnsi="Times New Roman" w:cs="Times New Roman"/>
          <w:i/>
          <w:iCs/>
          <w:sz w:val="28"/>
          <w:szCs w:val="28"/>
        </w:rPr>
        <w:t>Срок реализации проекта</w:t>
      </w:r>
      <w:r w:rsidRPr="0015488D">
        <w:rPr>
          <w:rFonts w:ascii="Times New Roman" w:hAnsi="Times New Roman" w:cs="Times New Roman"/>
          <w:iCs/>
          <w:sz w:val="28"/>
          <w:szCs w:val="28"/>
        </w:rPr>
        <w:t xml:space="preserve"> – 2013-2014 </w:t>
      </w:r>
      <w:proofErr w:type="spellStart"/>
      <w:r w:rsidRPr="0015488D">
        <w:rPr>
          <w:rFonts w:ascii="Times New Roman" w:hAnsi="Times New Roman" w:cs="Times New Roman"/>
          <w:iCs/>
          <w:sz w:val="28"/>
          <w:szCs w:val="28"/>
        </w:rPr>
        <w:t>г.</w:t>
      </w:r>
      <w:proofErr w:type="gramStart"/>
      <w:r w:rsidRPr="0015488D">
        <w:rPr>
          <w:rFonts w:ascii="Times New Roman" w:hAnsi="Times New Roman" w:cs="Times New Roman"/>
          <w:iCs/>
          <w:sz w:val="28"/>
          <w:szCs w:val="28"/>
        </w:rPr>
        <w:t>г</w:t>
      </w:r>
      <w:proofErr w:type="spellEnd"/>
      <w:proofErr w:type="gramEnd"/>
      <w:r w:rsidRPr="0015488D">
        <w:rPr>
          <w:rFonts w:ascii="Times New Roman" w:hAnsi="Times New Roman" w:cs="Times New Roman"/>
          <w:iCs/>
          <w:sz w:val="28"/>
          <w:szCs w:val="28"/>
        </w:rPr>
        <w:t xml:space="preserve">.; </w:t>
      </w:r>
    </w:p>
    <w:p w:rsidR="0015488D" w:rsidRPr="0015488D" w:rsidRDefault="0015488D" w:rsidP="0015488D">
      <w:pPr>
        <w:tabs>
          <w:tab w:val="left" w:pos="1080"/>
        </w:tabs>
        <w:spacing w:after="0" w:line="240" w:lineRule="auto"/>
        <w:rPr>
          <w:rFonts w:ascii="Times New Roman" w:hAnsi="Times New Roman" w:cs="Times New Roman"/>
          <w:iCs/>
          <w:sz w:val="28"/>
          <w:szCs w:val="28"/>
        </w:rPr>
      </w:pPr>
      <w:r w:rsidRPr="0015488D">
        <w:rPr>
          <w:rFonts w:ascii="Times New Roman" w:hAnsi="Times New Roman" w:cs="Times New Roman"/>
          <w:i/>
          <w:iCs/>
          <w:sz w:val="28"/>
          <w:szCs w:val="28"/>
        </w:rPr>
        <w:t>Общий объем инвестиций</w:t>
      </w:r>
      <w:r w:rsidRPr="0015488D">
        <w:rPr>
          <w:rFonts w:ascii="Times New Roman" w:hAnsi="Times New Roman" w:cs="Times New Roman"/>
          <w:iCs/>
          <w:sz w:val="28"/>
          <w:szCs w:val="28"/>
        </w:rPr>
        <w:t xml:space="preserve"> – 99 500 тыс. рублей; </w:t>
      </w:r>
    </w:p>
    <w:p w:rsidR="0015488D" w:rsidRPr="0015488D" w:rsidRDefault="0015488D" w:rsidP="0015488D">
      <w:pPr>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Инициатор проекта</w:t>
      </w:r>
      <w:r w:rsidRPr="0015488D">
        <w:rPr>
          <w:rFonts w:ascii="Times New Roman" w:hAnsi="Times New Roman" w:cs="Times New Roman"/>
          <w:sz w:val="28"/>
          <w:szCs w:val="28"/>
        </w:rPr>
        <w:t xml:space="preserve"> – ООО «</w:t>
      </w:r>
      <w:proofErr w:type="spellStart"/>
      <w:r w:rsidRPr="0015488D">
        <w:rPr>
          <w:rFonts w:ascii="Times New Roman" w:hAnsi="Times New Roman" w:cs="Times New Roman"/>
          <w:sz w:val="28"/>
          <w:szCs w:val="28"/>
        </w:rPr>
        <w:t>КВОиТ</w:t>
      </w:r>
      <w:proofErr w:type="spellEnd"/>
      <w:r w:rsidRPr="0015488D">
        <w:rPr>
          <w:rFonts w:ascii="Times New Roman" w:hAnsi="Times New Roman" w:cs="Times New Roman"/>
          <w:sz w:val="28"/>
          <w:szCs w:val="28"/>
        </w:rPr>
        <w:t>»;</w:t>
      </w:r>
    </w:p>
    <w:p w:rsidR="0015488D" w:rsidRPr="0015488D" w:rsidRDefault="0015488D" w:rsidP="0015488D">
      <w:pPr>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 xml:space="preserve">Основной инвестор – </w:t>
      </w:r>
      <w:r w:rsidRPr="0015488D">
        <w:rPr>
          <w:rFonts w:ascii="Times New Roman" w:hAnsi="Times New Roman" w:cs="Times New Roman"/>
          <w:sz w:val="28"/>
          <w:szCs w:val="28"/>
        </w:rPr>
        <w:t>ООО «</w:t>
      </w:r>
      <w:proofErr w:type="spellStart"/>
      <w:r w:rsidRPr="0015488D">
        <w:rPr>
          <w:rFonts w:ascii="Times New Roman" w:hAnsi="Times New Roman" w:cs="Times New Roman"/>
          <w:sz w:val="28"/>
          <w:szCs w:val="28"/>
        </w:rPr>
        <w:t>КВОиТ</w:t>
      </w:r>
      <w:proofErr w:type="spellEnd"/>
      <w:r w:rsidRPr="0015488D">
        <w:rPr>
          <w:rFonts w:ascii="Times New Roman" w:hAnsi="Times New Roman" w:cs="Times New Roman"/>
          <w:sz w:val="28"/>
          <w:szCs w:val="28"/>
        </w:rPr>
        <w:t>»;</w:t>
      </w:r>
    </w:p>
    <w:p w:rsidR="0015488D" w:rsidRPr="0015488D" w:rsidRDefault="0015488D" w:rsidP="0015488D">
      <w:pPr>
        <w:tabs>
          <w:tab w:val="left" w:pos="1080"/>
        </w:tabs>
        <w:spacing w:after="0" w:line="240" w:lineRule="auto"/>
        <w:rPr>
          <w:rFonts w:ascii="Times New Roman" w:hAnsi="Times New Roman" w:cs="Times New Roman"/>
          <w:iCs/>
          <w:sz w:val="28"/>
          <w:szCs w:val="28"/>
        </w:rPr>
      </w:pPr>
      <w:r w:rsidRPr="0015488D">
        <w:rPr>
          <w:rFonts w:ascii="Times New Roman" w:hAnsi="Times New Roman" w:cs="Times New Roman"/>
          <w:i/>
          <w:sz w:val="28"/>
          <w:szCs w:val="28"/>
        </w:rPr>
        <w:t xml:space="preserve">Цель проекта – </w:t>
      </w:r>
      <w:r w:rsidRPr="0015488D">
        <w:rPr>
          <w:rFonts w:ascii="Times New Roman" w:hAnsi="Times New Roman" w:cs="Times New Roman"/>
          <w:sz w:val="28"/>
          <w:szCs w:val="28"/>
        </w:rPr>
        <w:t>приобретение оборудования для производства крутоизогнутых отводов и организация нового вида производства;</w:t>
      </w:r>
    </w:p>
    <w:p w:rsidR="0015488D" w:rsidRPr="0015488D" w:rsidRDefault="0015488D" w:rsidP="0015488D">
      <w:pPr>
        <w:tabs>
          <w:tab w:val="left" w:pos="284"/>
        </w:tabs>
        <w:spacing w:after="0" w:line="240" w:lineRule="auto"/>
        <w:rPr>
          <w:rFonts w:ascii="Times New Roman" w:hAnsi="Times New Roman" w:cs="Times New Roman"/>
          <w:iCs/>
          <w:sz w:val="28"/>
          <w:szCs w:val="28"/>
        </w:rPr>
      </w:pPr>
      <w:r w:rsidRPr="0015488D">
        <w:rPr>
          <w:rFonts w:ascii="Times New Roman" w:hAnsi="Times New Roman" w:cs="Times New Roman"/>
          <w:i/>
          <w:iCs/>
          <w:sz w:val="28"/>
          <w:szCs w:val="28"/>
        </w:rPr>
        <w:t xml:space="preserve">Эффективность проекта – </w:t>
      </w:r>
      <w:r w:rsidRPr="0015488D">
        <w:rPr>
          <w:rFonts w:ascii="Times New Roman" w:hAnsi="Times New Roman" w:cs="Times New Roman"/>
          <w:iCs/>
          <w:sz w:val="28"/>
          <w:szCs w:val="28"/>
        </w:rPr>
        <w:t>Создание новых рабочих мест;</w:t>
      </w:r>
    </w:p>
    <w:p w:rsidR="0015488D" w:rsidRPr="0015488D" w:rsidRDefault="0015488D" w:rsidP="0015488D">
      <w:pPr>
        <w:tabs>
          <w:tab w:val="left" w:pos="284"/>
        </w:tabs>
        <w:spacing w:after="0" w:line="240" w:lineRule="auto"/>
        <w:rPr>
          <w:rFonts w:ascii="Times New Roman" w:hAnsi="Times New Roman" w:cs="Times New Roman"/>
          <w:iCs/>
          <w:sz w:val="28"/>
          <w:szCs w:val="28"/>
        </w:rPr>
      </w:pPr>
      <w:r w:rsidRPr="0015488D">
        <w:rPr>
          <w:rFonts w:ascii="Times New Roman" w:hAnsi="Times New Roman" w:cs="Times New Roman"/>
          <w:iCs/>
          <w:sz w:val="28"/>
          <w:szCs w:val="28"/>
        </w:rPr>
        <w:t>Увеличение ежегодных поступлений в городской бюджет.</w:t>
      </w:r>
    </w:p>
    <w:p w:rsidR="0015488D" w:rsidRPr="0015488D" w:rsidRDefault="0015488D" w:rsidP="00AB2ABD">
      <w:pPr>
        <w:numPr>
          <w:ilvl w:val="0"/>
          <w:numId w:val="20"/>
        </w:numPr>
        <w:tabs>
          <w:tab w:val="left" w:pos="284"/>
        </w:tabs>
        <w:spacing w:after="0" w:line="240" w:lineRule="auto"/>
        <w:ind w:left="0" w:firstLine="0"/>
        <w:contextualSpacing/>
        <w:rPr>
          <w:rFonts w:ascii="Times New Roman" w:eastAsia="Times New Roman" w:hAnsi="Times New Roman" w:cs="Times New Roman"/>
          <w:b/>
          <w:iCs/>
          <w:sz w:val="28"/>
          <w:szCs w:val="28"/>
        </w:rPr>
      </w:pPr>
      <w:r w:rsidRPr="0015488D">
        <w:rPr>
          <w:rFonts w:ascii="Times New Roman" w:eastAsia="Times New Roman" w:hAnsi="Times New Roman" w:cs="Times New Roman"/>
          <w:b/>
          <w:iCs/>
          <w:sz w:val="28"/>
          <w:szCs w:val="28"/>
        </w:rPr>
        <w:t>Производство изогнутых труб на базе завод</w:t>
      </w:r>
      <w:proofErr w:type="gramStart"/>
      <w:r w:rsidRPr="0015488D">
        <w:rPr>
          <w:rFonts w:ascii="Times New Roman" w:eastAsia="Times New Roman" w:hAnsi="Times New Roman" w:cs="Times New Roman"/>
          <w:b/>
          <w:iCs/>
          <w:sz w:val="28"/>
          <w:szCs w:val="28"/>
        </w:rPr>
        <w:t>а ООО</w:t>
      </w:r>
      <w:proofErr w:type="gramEnd"/>
      <w:r w:rsidRPr="0015488D">
        <w:rPr>
          <w:rFonts w:ascii="Times New Roman" w:eastAsia="Times New Roman" w:hAnsi="Times New Roman" w:cs="Times New Roman"/>
          <w:b/>
          <w:iCs/>
          <w:sz w:val="28"/>
          <w:szCs w:val="28"/>
        </w:rPr>
        <w:t xml:space="preserve"> «</w:t>
      </w:r>
      <w:proofErr w:type="spellStart"/>
      <w:r w:rsidRPr="0015488D">
        <w:rPr>
          <w:rFonts w:ascii="Times New Roman" w:eastAsia="Times New Roman" w:hAnsi="Times New Roman" w:cs="Times New Roman"/>
          <w:b/>
          <w:iCs/>
          <w:sz w:val="28"/>
          <w:szCs w:val="28"/>
        </w:rPr>
        <w:t>КВОиТ</w:t>
      </w:r>
      <w:proofErr w:type="spellEnd"/>
      <w:r w:rsidRPr="0015488D">
        <w:rPr>
          <w:rFonts w:ascii="Times New Roman" w:eastAsia="Times New Roman" w:hAnsi="Times New Roman" w:cs="Times New Roman"/>
          <w:b/>
          <w:iCs/>
          <w:sz w:val="28"/>
          <w:szCs w:val="28"/>
        </w:rPr>
        <w:t>»:</w:t>
      </w:r>
    </w:p>
    <w:p w:rsidR="0015488D" w:rsidRPr="0015488D" w:rsidRDefault="0015488D" w:rsidP="0015488D">
      <w:pPr>
        <w:tabs>
          <w:tab w:val="left" w:pos="1080"/>
        </w:tabs>
        <w:spacing w:after="0" w:line="240" w:lineRule="auto"/>
        <w:rPr>
          <w:rFonts w:ascii="Times New Roman" w:hAnsi="Times New Roman" w:cs="Times New Roman"/>
          <w:iCs/>
          <w:sz w:val="28"/>
          <w:szCs w:val="28"/>
        </w:rPr>
      </w:pPr>
      <w:r w:rsidRPr="0015488D">
        <w:rPr>
          <w:rFonts w:ascii="Times New Roman" w:hAnsi="Times New Roman" w:cs="Times New Roman"/>
          <w:i/>
          <w:iCs/>
          <w:sz w:val="28"/>
          <w:szCs w:val="28"/>
        </w:rPr>
        <w:t>Срок реализации проекта</w:t>
      </w:r>
      <w:r w:rsidRPr="0015488D">
        <w:rPr>
          <w:rFonts w:ascii="Times New Roman" w:hAnsi="Times New Roman" w:cs="Times New Roman"/>
          <w:iCs/>
          <w:sz w:val="28"/>
          <w:szCs w:val="28"/>
        </w:rPr>
        <w:t xml:space="preserve"> – 2013-2014.г.</w:t>
      </w:r>
      <w:proofErr w:type="gramStart"/>
      <w:r w:rsidRPr="0015488D">
        <w:rPr>
          <w:rFonts w:ascii="Times New Roman" w:hAnsi="Times New Roman" w:cs="Times New Roman"/>
          <w:iCs/>
          <w:sz w:val="28"/>
          <w:szCs w:val="28"/>
        </w:rPr>
        <w:t>г</w:t>
      </w:r>
      <w:proofErr w:type="gramEnd"/>
      <w:r w:rsidRPr="0015488D">
        <w:rPr>
          <w:rFonts w:ascii="Times New Roman" w:hAnsi="Times New Roman" w:cs="Times New Roman"/>
          <w:iCs/>
          <w:sz w:val="28"/>
          <w:szCs w:val="28"/>
        </w:rPr>
        <w:t xml:space="preserve">.; </w:t>
      </w:r>
    </w:p>
    <w:p w:rsidR="0015488D" w:rsidRPr="0015488D" w:rsidRDefault="0015488D" w:rsidP="0015488D">
      <w:pPr>
        <w:tabs>
          <w:tab w:val="left" w:pos="1080"/>
        </w:tabs>
        <w:spacing w:after="0" w:line="240" w:lineRule="auto"/>
        <w:rPr>
          <w:rFonts w:ascii="Times New Roman" w:hAnsi="Times New Roman" w:cs="Times New Roman"/>
          <w:iCs/>
          <w:sz w:val="28"/>
          <w:szCs w:val="28"/>
        </w:rPr>
      </w:pPr>
      <w:r w:rsidRPr="0015488D">
        <w:rPr>
          <w:rFonts w:ascii="Times New Roman" w:hAnsi="Times New Roman" w:cs="Times New Roman"/>
          <w:i/>
          <w:iCs/>
          <w:sz w:val="28"/>
          <w:szCs w:val="28"/>
        </w:rPr>
        <w:t>Общий объем инвестиций</w:t>
      </w:r>
      <w:r w:rsidRPr="0015488D">
        <w:rPr>
          <w:rFonts w:ascii="Times New Roman" w:hAnsi="Times New Roman" w:cs="Times New Roman"/>
          <w:iCs/>
          <w:sz w:val="28"/>
          <w:szCs w:val="28"/>
        </w:rPr>
        <w:t xml:space="preserve"> – 153 364 тыс. рублей; </w:t>
      </w:r>
    </w:p>
    <w:p w:rsidR="0015488D" w:rsidRPr="0015488D" w:rsidRDefault="0015488D" w:rsidP="0015488D">
      <w:pPr>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Инициатор проекта</w:t>
      </w:r>
      <w:r w:rsidRPr="0015488D">
        <w:rPr>
          <w:rFonts w:ascii="Times New Roman" w:hAnsi="Times New Roman" w:cs="Times New Roman"/>
          <w:sz w:val="28"/>
          <w:szCs w:val="28"/>
        </w:rPr>
        <w:t xml:space="preserve"> – ООО «</w:t>
      </w:r>
      <w:proofErr w:type="spellStart"/>
      <w:r w:rsidRPr="0015488D">
        <w:rPr>
          <w:rFonts w:ascii="Times New Roman" w:hAnsi="Times New Roman" w:cs="Times New Roman"/>
          <w:sz w:val="28"/>
          <w:szCs w:val="28"/>
        </w:rPr>
        <w:t>КВОиТ</w:t>
      </w:r>
      <w:proofErr w:type="spellEnd"/>
      <w:r w:rsidRPr="0015488D">
        <w:rPr>
          <w:rFonts w:ascii="Times New Roman" w:hAnsi="Times New Roman" w:cs="Times New Roman"/>
          <w:sz w:val="28"/>
          <w:szCs w:val="28"/>
        </w:rPr>
        <w:t>»;</w:t>
      </w:r>
    </w:p>
    <w:p w:rsidR="0015488D" w:rsidRPr="0015488D" w:rsidRDefault="0015488D" w:rsidP="0015488D">
      <w:pPr>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 xml:space="preserve">Основной инвестор – </w:t>
      </w:r>
      <w:r w:rsidRPr="0015488D">
        <w:rPr>
          <w:rFonts w:ascii="Times New Roman" w:hAnsi="Times New Roman" w:cs="Times New Roman"/>
          <w:sz w:val="28"/>
          <w:szCs w:val="28"/>
        </w:rPr>
        <w:t>ООО «</w:t>
      </w:r>
      <w:proofErr w:type="spellStart"/>
      <w:r w:rsidRPr="0015488D">
        <w:rPr>
          <w:rFonts w:ascii="Times New Roman" w:hAnsi="Times New Roman" w:cs="Times New Roman"/>
          <w:sz w:val="28"/>
          <w:szCs w:val="28"/>
        </w:rPr>
        <w:t>КВОиТ</w:t>
      </w:r>
      <w:proofErr w:type="spellEnd"/>
      <w:r w:rsidRPr="0015488D">
        <w:rPr>
          <w:rFonts w:ascii="Times New Roman" w:hAnsi="Times New Roman" w:cs="Times New Roman"/>
          <w:sz w:val="28"/>
          <w:szCs w:val="28"/>
        </w:rPr>
        <w:t>»;</w:t>
      </w:r>
    </w:p>
    <w:p w:rsidR="0015488D" w:rsidRPr="0015488D" w:rsidRDefault="0015488D" w:rsidP="0015488D">
      <w:pPr>
        <w:tabs>
          <w:tab w:val="left" w:pos="1080"/>
        </w:tabs>
        <w:spacing w:after="0" w:line="240" w:lineRule="auto"/>
        <w:rPr>
          <w:rFonts w:ascii="Times New Roman" w:hAnsi="Times New Roman" w:cs="Times New Roman"/>
          <w:iCs/>
          <w:sz w:val="28"/>
          <w:szCs w:val="28"/>
        </w:rPr>
      </w:pPr>
      <w:r w:rsidRPr="0015488D">
        <w:rPr>
          <w:rFonts w:ascii="Times New Roman" w:hAnsi="Times New Roman" w:cs="Times New Roman"/>
          <w:i/>
          <w:sz w:val="28"/>
          <w:szCs w:val="28"/>
        </w:rPr>
        <w:t xml:space="preserve">Цель проекта – </w:t>
      </w:r>
      <w:r w:rsidRPr="0015488D">
        <w:rPr>
          <w:rFonts w:ascii="Times New Roman" w:hAnsi="Times New Roman" w:cs="Times New Roman"/>
          <w:sz w:val="28"/>
          <w:szCs w:val="28"/>
        </w:rPr>
        <w:t>приобретение «</w:t>
      </w:r>
      <w:proofErr w:type="spellStart"/>
      <w:r w:rsidRPr="0015488D">
        <w:rPr>
          <w:rFonts w:ascii="Times New Roman" w:hAnsi="Times New Roman" w:cs="Times New Roman"/>
          <w:sz w:val="28"/>
          <w:szCs w:val="28"/>
        </w:rPr>
        <w:t>трубогиба</w:t>
      </w:r>
      <w:proofErr w:type="spellEnd"/>
      <w:r w:rsidRPr="0015488D">
        <w:rPr>
          <w:rFonts w:ascii="Times New Roman" w:hAnsi="Times New Roman" w:cs="Times New Roman"/>
          <w:sz w:val="28"/>
          <w:szCs w:val="28"/>
        </w:rPr>
        <w:t>» для производства крутоизогнутых отводов и организация нового вида производства;</w:t>
      </w:r>
    </w:p>
    <w:p w:rsidR="0015488D" w:rsidRPr="0015488D" w:rsidRDefault="0015488D" w:rsidP="0015488D">
      <w:pPr>
        <w:tabs>
          <w:tab w:val="left" w:pos="284"/>
        </w:tabs>
        <w:spacing w:after="0" w:line="240" w:lineRule="auto"/>
        <w:rPr>
          <w:rFonts w:ascii="Times New Roman" w:hAnsi="Times New Roman" w:cs="Times New Roman"/>
          <w:iCs/>
          <w:sz w:val="28"/>
          <w:szCs w:val="28"/>
        </w:rPr>
      </w:pPr>
      <w:r w:rsidRPr="0015488D">
        <w:rPr>
          <w:rFonts w:ascii="Times New Roman" w:hAnsi="Times New Roman" w:cs="Times New Roman"/>
          <w:i/>
          <w:iCs/>
          <w:sz w:val="28"/>
          <w:szCs w:val="28"/>
        </w:rPr>
        <w:t xml:space="preserve">Эффективность проекта – </w:t>
      </w:r>
      <w:r w:rsidRPr="0015488D">
        <w:rPr>
          <w:rFonts w:ascii="Times New Roman" w:hAnsi="Times New Roman" w:cs="Times New Roman"/>
          <w:iCs/>
          <w:sz w:val="28"/>
          <w:szCs w:val="28"/>
        </w:rPr>
        <w:t>Создание новых рабочих мест;</w:t>
      </w:r>
    </w:p>
    <w:p w:rsidR="0015488D" w:rsidRPr="0015488D" w:rsidRDefault="0015488D" w:rsidP="0015488D">
      <w:pPr>
        <w:tabs>
          <w:tab w:val="left" w:pos="284"/>
        </w:tabs>
        <w:spacing w:after="0" w:line="240" w:lineRule="auto"/>
        <w:rPr>
          <w:rFonts w:ascii="Times New Roman" w:hAnsi="Times New Roman" w:cs="Times New Roman"/>
          <w:iCs/>
          <w:sz w:val="28"/>
          <w:szCs w:val="28"/>
        </w:rPr>
      </w:pPr>
      <w:r w:rsidRPr="0015488D">
        <w:rPr>
          <w:rFonts w:ascii="Times New Roman" w:hAnsi="Times New Roman" w:cs="Times New Roman"/>
          <w:iCs/>
          <w:sz w:val="28"/>
          <w:szCs w:val="28"/>
        </w:rPr>
        <w:t>Увеличение ежегодных поступлений в городской бюджет.</w:t>
      </w:r>
    </w:p>
    <w:p w:rsidR="0015488D" w:rsidRPr="0015488D" w:rsidRDefault="0015488D" w:rsidP="00AB2ABD">
      <w:pPr>
        <w:numPr>
          <w:ilvl w:val="0"/>
          <w:numId w:val="20"/>
        </w:numPr>
        <w:tabs>
          <w:tab w:val="left" w:pos="0"/>
          <w:tab w:val="left" w:pos="426"/>
          <w:tab w:val="left" w:pos="851"/>
          <w:tab w:val="left" w:pos="1276"/>
        </w:tabs>
        <w:spacing w:after="0" w:line="240" w:lineRule="auto"/>
        <w:ind w:left="0" w:firstLine="0"/>
        <w:contextualSpacing/>
        <w:rPr>
          <w:rFonts w:ascii="Times New Roman" w:eastAsia="Times New Roman" w:hAnsi="Times New Roman" w:cs="Times New Roman"/>
          <w:b/>
          <w:iCs/>
          <w:sz w:val="28"/>
          <w:szCs w:val="28"/>
        </w:rPr>
      </w:pPr>
      <w:r w:rsidRPr="0015488D">
        <w:rPr>
          <w:rFonts w:ascii="Times New Roman" w:eastAsia="Times New Roman" w:hAnsi="Times New Roman" w:cs="Times New Roman"/>
          <w:b/>
          <w:iCs/>
          <w:sz w:val="28"/>
          <w:szCs w:val="28"/>
        </w:rPr>
        <w:t xml:space="preserve">Производство </w:t>
      </w:r>
      <w:proofErr w:type="spellStart"/>
      <w:r w:rsidRPr="0015488D">
        <w:rPr>
          <w:rFonts w:ascii="Times New Roman" w:eastAsia="Times New Roman" w:hAnsi="Times New Roman" w:cs="Times New Roman"/>
          <w:b/>
          <w:iCs/>
          <w:sz w:val="28"/>
          <w:szCs w:val="28"/>
        </w:rPr>
        <w:t>полистеролбетона</w:t>
      </w:r>
      <w:proofErr w:type="spellEnd"/>
      <w:r w:rsidRPr="0015488D">
        <w:rPr>
          <w:rFonts w:ascii="Times New Roman" w:eastAsia="Times New Roman" w:hAnsi="Times New Roman" w:cs="Times New Roman"/>
          <w:b/>
          <w:iCs/>
          <w:sz w:val="28"/>
          <w:szCs w:val="28"/>
        </w:rPr>
        <w:t xml:space="preserve"> на базе ООО «</w:t>
      </w:r>
      <w:proofErr w:type="spellStart"/>
      <w:r w:rsidRPr="0015488D">
        <w:rPr>
          <w:rFonts w:ascii="Times New Roman" w:eastAsia="Times New Roman" w:hAnsi="Times New Roman" w:cs="Times New Roman"/>
          <w:b/>
          <w:iCs/>
          <w:sz w:val="28"/>
          <w:szCs w:val="28"/>
        </w:rPr>
        <w:t>ПромкомбинатЪ</w:t>
      </w:r>
      <w:proofErr w:type="spellEnd"/>
      <w:r w:rsidRPr="0015488D">
        <w:rPr>
          <w:rFonts w:ascii="Times New Roman" w:eastAsia="Times New Roman" w:hAnsi="Times New Roman" w:cs="Times New Roman"/>
          <w:b/>
          <w:iCs/>
          <w:sz w:val="28"/>
          <w:szCs w:val="28"/>
        </w:rPr>
        <w:t>»:</w:t>
      </w:r>
    </w:p>
    <w:p w:rsidR="0015488D" w:rsidRPr="0015488D" w:rsidRDefault="0015488D" w:rsidP="0015488D">
      <w:pPr>
        <w:tabs>
          <w:tab w:val="left" w:pos="1080"/>
        </w:tabs>
        <w:spacing w:after="0" w:line="240" w:lineRule="auto"/>
        <w:rPr>
          <w:rFonts w:ascii="Times New Roman" w:hAnsi="Times New Roman" w:cs="Times New Roman"/>
          <w:iCs/>
          <w:sz w:val="28"/>
          <w:szCs w:val="28"/>
        </w:rPr>
      </w:pPr>
      <w:r w:rsidRPr="0015488D">
        <w:rPr>
          <w:rFonts w:ascii="Times New Roman" w:hAnsi="Times New Roman" w:cs="Times New Roman"/>
          <w:i/>
          <w:iCs/>
          <w:sz w:val="28"/>
          <w:szCs w:val="28"/>
        </w:rPr>
        <w:t>Срок реализации проекта</w:t>
      </w:r>
      <w:r w:rsidRPr="0015488D">
        <w:rPr>
          <w:rFonts w:ascii="Times New Roman" w:hAnsi="Times New Roman" w:cs="Times New Roman"/>
          <w:iCs/>
          <w:sz w:val="28"/>
          <w:szCs w:val="28"/>
        </w:rPr>
        <w:t xml:space="preserve"> – 2013-2014 </w:t>
      </w:r>
      <w:proofErr w:type="spellStart"/>
      <w:r w:rsidRPr="0015488D">
        <w:rPr>
          <w:rFonts w:ascii="Times New Roman" w:hAnsi="Times New Roman" w:cs="Times New Roman"/>
          <w:iCs/>
          <w:sz w:val="28"/>
          <w:szCs w:val="28"/>
        </w:rPr>
        <w:t>г.</w:t>
      </w:r>
      <w:proofErr w:type="gramStart"/>
      <w:r w:rsidRPr="0015488D">
        <w:rPr>
          <w:rFonts w:ascii="Times New Roman" w:hAnsi="Times New Roman" w:cs="Times New Roman"/>
          <w:iCs/>
          <w:sz w:val="28"/>
          <w:szCs w:val="28"/>
        </w:rPr>
        <w:t>г</w:t>
      </w:r>
      <w:proofErr w:type="spellEnd"/>
      <w:proofErr w:type="gramEnd"/>
      <w:r w:rsidRPr="0015488D">
        <w:rPr>
          <w:rFonts w:ascii="Times New Roman" w:hAnsi="Times New Roman" w:cs="Times New Roman"/>
          <w:iCs/>
          <w:sz w:val="28"/>
          <w:szCs w:val="28"/>
        </w:rPr>
        <w:t xml:space="preserve">.; </w:t>
      </w:r>
    </w:p>
    <w:p w:rsidR="0015488D" w:rsidRPr="0015488D" w:rsidRDefault="0015488D" w:rsidP="0015488D">
      <w:pPr>
        <w:tabs>
          <w:tab w:val="left" w:pos="1080"/>
        </w:tabs>
        <w:spacing w:after="0" w:line="240" w:lineRule="auto"/>
        <w:rPr>
          <w:rFonts w:ascii="Times New Roman" w:hAnsi="Times New Roman" w:cs="Times New Roman"/>
          <w:iCs/>
          <w:sz w:val="28"/>
          <w:szCs w:val="28"/>
        </w:rPr>
      </w:pPr>
      <w:r w:rsidRPr="0015488D">
        <w:rPr>
          <w:rFonts w:ascii="Times New Roman" w:hAnsi="Times New Roman" w:cs="Times New Roman"/>
          <w:i/>
          <w:iCs/>
          <w:sz w:val="28"/>
          <w:szCs w:val="28"/>
        </w:rPr>
        <w:t>Общий объем инвестиций</w:t>
      </w:r>
      <w:r w:rsidRPr="0015488D">
        <w:rPr>
          <w:rFonts w:ascii="Times New Roman" w:hAnsi="Times New Roman" w:cs="Times New Roman"/>
          <w:iCs/>
          <w:sz w:val="28"/>
          <w:szCs w:val="28"/>
        </w:rPr>
        <w:t xml:space="preserve"> – 5 000 тыс. рублей; </w:t>
      </w:r>
    </w:p>
    <w:p w:rsidR="0015488D" w:rsidRPr="0015488D" w:rsidRDefault="0015488D" w:rsidP="0015488D">
      <w:pPr>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Инициатор проекта</w:t>
      </w:r>
      <w:r w:rsidRPr="0015488D">
        <w:rPr>
          <w:rFonts w:ascii="Times New Roman" w:hAnsi="Times New Roman" w:cs="Times New Roman"/>
          <w:sz w:val="28"/>
          <w:szCs w:val="28"/>
        </w:rPr>
        <w:t xml:space="preserve"> – ООО «</w:t>
      </w:r>
      <w:proofErr w:type="spellStart"/>
      <w:r w:rsidRPr="0015488D">
        <w:rPr>
          <w:rFonts w:ascii="Times New Roman" w:hAnsi="Times New Roman" w:cs="Times New Roman"/>
          <w:sz w:val="28"/>
          <w:szCs w:val="28"/>
        </w:rPr>
        <w:t>ПромкомбинатЪ</w:t>
      </w:r>
      <w:proofErr w:type="spellEnd"/>
      <w:r w:rsidRPr="0015488D">
        <w:rPr>
          <w:rFonts w:ascii="Times New Roman" w:hAnsi="Times New Roman" w:cs="Times New Roman"/>
          <w:sz w:val="28"/>
          <w:szCs w:val="28"/>
        </w:rPr>
        <w:t>»;</w:t>
      </w:r>
    </w:p>
    <w:p w:rsidR="0015488D" w:rsidRPr="0015488D" w:rsidRDefault="0015488D" w:rsidP="0015488D">
      <w:pPr>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 xml:space="preserve">Основной инвестор – </w:t>
      </w:r>
      <w:r w:rsidRPr="0015488D">
        <w:rPr>
          <w:rFonts w:ascii="Times New Roman" w:hAnsi="Times New Roman" w:cs="Times New Roman"/>
          <w:sz w:val="28"/>
          <w:szCs w:val="28"/>
        </w:rPr>
        <w:t>ООО «</w:t>
      </w:r>
      <w:proofErr w:type="spellStart"/>
      <w:r w:rsidRPr="0015488D">
        <w:rPr>
          <w:rFonts w:ascii="Times New Roman" w:hAnsi="Times New Roman" w:cs="Times New Roman"/>
          <w:sz w:val="28"/>
          <w:szCs w:val="28"/>
        </w:rPr>
        <w:t>ПромкомбинатЪ</w:t>
      </w:r>
      <w:proofErr w:type="spellEnd"/>
      <w:r w:rsidRPr="0015488D">
        <w:rPr>
          <w:rFonts w:ascii="Times New Roman" w:hAnsi="Times New Roman" w:cs="Times New Roman"/>
          <w:sz w:val="28"/>
          <w:szCs w:val="28"/>
        </w:rPr>
        <w:t>»;</w:t>
      </w:r>
    </w:p>
    <w:p w:rsidR="0015488D" w:rsidRPr="0015488D" w:rsidRDefault="0015488D" w:rsidP="0015488D">
      <w:pPr>
        <w:tabs>
          <w:tab w:val="left" w:pos="1080"/>
        </w:tabs>
        <w:spacing w:after="0" w:line="240" w:lineRule="auto"/>
        <w:rPr>
          <w:rFonts w:ascii="Times New Roman" w:hAnsi="Times New Roman" w:cs="Times New Roman"/>
          <w:iCs/>
          <w:sz w:val="28"/>
          <w:szCs w:val="28"/>
        </w:rPr>
      </w:pPr>
      <w:r w:rsidRPr="0015488D">
        <w:rPr>
          <w:rFonts w:ascii="Times New Roman" w:hAnsi="Times New Roman" w:cs="Times New Roman"/>
          <w:i/>
          <w:sz w:val="28"/>
          <w:szCs w:val="28"/>
        </w:rPr>
        <w:t xml:space="preserve">Цель проекта – </w:t>
      </w:r>
      <w:r w:rsidRPr="0015488D">
        <w:rPr>
          <w:rFonts w:ascii="Times New Roman" w:hAnsi="Times New Roman" w:cs="Times New Roman"/>
          <w:sz w:val="28"/>
          <w:szCs w:val="28"/>
        </w:rPr>
        <w:t xml:space="preserve">приобретение оборудования с целью организации производства  </w:t>
      </w:r>
      <w:proofErr w:type="spellStart"/>
      <w:r w:rsidRPr="0015488D">
        <w:rPr>
          <w:rFonts w:ascii="Times New Roman" w:hAnsi="Times New Roman" w:cs="Times New Roman"/>
          <w:sz w:val="28"/>
          <w:szCs w:val="28"/>
        </w:rPr>
        <w:t>полистеролбетона</w:t>
      </w:r>
      <w:proofErr w:type="spellEnd"/>
      <w:r w:rsidRPr="0015488D">
        <w:rPr>
          <w:rFonts w:ascii="Times New Roman" w:hAnsi="Times New Roman" w:cs="Times New Roman"/>
          <w:sz w:val="28"/>
          <w:szCs w:val="28"/>
        </w:rPr>
        <w:t>;</w:t>
      </w:r>
    </w:p>
    <w:p w:rsidR="0015488D" w:rsidRPr="0015488D" w:rsidRDefault="0015488D" w:rsidP="0015488D">
      <w:pPr>
        <w:tabs>
          <w:tab w:val="left" w:pos="284"/>
        </w:tabs>
        <w:spacing w:after="0" w:line="240" w:lineRule="auto"/>
        <w:rPr>
          <w:rFonts w:ascii="Times New Roman" w:hAnsi="Times New Roman" w:cs="Times New Roman"/>
          <w:iCs/>
          <w:sz w:val="28"/>
          <w:szCs w:val="28"/>
        </w:rPr>
      </w:pPr>
      <w:r w:rsidRPr="0015488D">
        <w:rPr>
          <w:rFonts w:ascii="Times New Roman" w:hAnsi="Times New Roman" w:cs="Times New Roman"/>
          <w:i/>
          <w:iCs/>
          <w:sz w:val="28"/>
          <w:szCs w:val="28"/>
        </w:rPr>
        <w:t xml:space="preserve">Эффективность проекта – </w:t>
      </w:r>
      <w:r w:rsidRPr="0015488D">
        <w:rPr>
          <w:rFonts w:ascii="Times New Roman" w:hAnsi="Times New Roman" w:cs="Times New Roman"/>
          <w:iCs/>
          <w:sz w:val="28"/>
          <w:szCs w:val="28"/>
        </w:rPr>
        <w:t>Создание новых рабочих мест;</w:t>
      </w:r>
    </w:p>
    <w:p w:rsidR="0015488D" w:rsidRPr="0015488D" w:rsidRDefault="0015488D" w:rsidP="0015488D">
      <w:pPr>
        <w:tabs>
          <w:tab w:val="left" w:pos="284"/>
        </w:tabs>
        <w:spacing w:after="0" w:line="240" w:lineRule="auto"/>
        <w:rPr>
          <w:rFonts w:ascii="Times New Roman" w:hAnsi="Times New Roman" w:cs="Times New Roman"/>
          <w:iCs/>
          <w:sz w:val="28"/>
          <w:szCs w:val="28"/>
        </w:rPr>
      </w:pPr>
      <w:r w:rsidRPr="0015488D">
        <w:rPr>
          <w:rFonts w:ascii="Times New Roman" w:hAnsi="Times New Roman" w:cs="Times New Roman"/>
          <w:iCs/>
          <w:sz w:val="28"/>
          <w:szCs w:val="28"/>
        </w:rPr>
        <w:t>Увеличение ежегодных поступлений в городской бюджет.</w:t>
      </w:r>
      <w:r w:rsidRPr="0015488D">
        <w:rPr>
          <w:rFonts w:ascii="Times New Roman" w:hAnsi="Times New Roman" w:cs="Times New Roman"/>
          <w:iCs/>
          <w:sz w:val="28"/>
          <w:szCs w:val="28"/>
        </w:rPr>
        <w:tab/>
      </w:r>
    </w:p>
    <w:p w:rsidR="0015488D" w:rsidRPr="0015488D" w:rsidRDefault="0015488D" w:rsidP="00AB2ABD">
      <w:pPr>
        <w:numPr>
          <w:ilvl w:val="0"/>
          <w:numId w:val="20"/>
        </w:numPr>
        <w:tabs>
          <w:tab w:val="left" w:pos="284"/>
          <w:tab w:val="left" w:pos="709"/>
          <w:tab w:val="left" w:pos="993"/>
        </w:tabs>
        <w:spacing w:after="0" w:line="240" w:lineRule="auto"/>
        <w:ind w:left="0" w:firstLine="0"/>
        <w:contextualSpacing/>
        <w:rPr>
          <w:rFonts w:ascii="Times New Roman" w:eastAsia="Times New Roman" w:hAnsi="Times New Roman" w:cs="Times New Roman"/>
          <w:b/>
          <w:sz w:val="28"/>
          <w:szCs w:val="28"/>
        </w:rPr>
      </w:pPr>
      <w:r w:rsidRPr="0015488D">
        <w:rPr>
          <w:rFonts w:ascii="Times New Roman" w:eastAsia="Times New Roman" w:hAnsi="Times New Roman" w:cs="Times New Roman"/>
          <w:b/>
          <w:iCs/>
          <w:sz w:val="28"/>
          <w:szCs w:val="28"/>
        </w:rPr>
        <w:t>Организация автоматизированного бетоносмесительного узла на базе ООО «</w:t>
      </w:r>
      <w:proofErr w:type="spellStart"/>
      <w:r w:rsidRPr="0015488D">
        <w:rPr>
          <w:rFonts w:ascii="Times New Roman" w:eastAsia="Times New Roman" w:hAnsi="Times New Roman" w:cs="Times New Roman"/>
          <w:b/>
          <w:iCs/>
          <w:sz w:val="28"/>
          <w:szCs w:val="28"/>
        </w:rPr>
        <w:t>ПромкомбинатЪ</w:t>
      </w:r>
      <w:proofErr w:type="spellEnd"/>
      <w:r w:rsidRPr="0015488D">
        <w:rPr>
          <w:rFonts w:ascii="Times New Roman" w:eastAsia="Times New Roman" w:hAnsi="Times New Roman" w:cs="Times New Roman"/>
          <w:b/>
          <w:iCs/>
          <w:sz w:val="28"/>
          <w:szCs w:val="28"/>
        </w:rPr>
        <w:t>»:</w:t>
      </w:r>
    </w:p>
    <w:p w:rsidR="0015488D" w:rsidRPr="0015488D" w:rsidRDefault="0015488D" w:rsidP="0015488D">
      <w:pPr>
        <w:tabs>
          <w:tab w:val="left" w:pos="1080"/>
        </w:tabs>
        <w:spacing w:after="0" w:line="240" w:lineRule="auto"/>
        <w:rPr>
          <w:rFonts w:ascii="Times New Roman" w:hAnsi="Times New Roman" w:cs="Times New Roman"/>
          <w:iCs/>
          <w:sz w:val="28"/>
          <w:szCs w:val="28"/>
        </w:rPr>
      </w:pPr>
      <w:r w:rsidRPr="0015488D">
        <w:rPr>
          <w:rFonts w:ascii="Times New Roman" w:hAnsi="Times New Roman" w:cs="Times New Roman"/>
          <w:i/>
          <w:iCs/>
          <w:sz w:val="28"/>
          <w:szCs w:val="28"/>
        </w:rPr>
        <w:t>Срок реализации проекта</w:t>
      </w:r>
      <w:r w:rsidRPr="0015488D">
        <w:rPr>
          <w:rFonts w:ascii="Times New Roman" w:hAnsi="Times New Roman" w:cs="Times New Roman"/>
          <w:iCs/>
          <w:sz w:val="28"/>
          <w:szCs w:val="28"/>
        </w:rPr>
        <w:t xml:space="preserve"> – 2013-2014 </w:t>
      </w:r>
      <w:proofErr w:type="spellStart"/>
      <w:r w:rsidRPr="0015488D">
        <w:rPr>
          <w:rFonts w:ascii="Times New Roman" w:hAnsi="Times New Roman" w:cs="Times New Roman"/>
          <w:iCs/>
          <w:sz w:val="28"/>
          <w:szCs w:val="28"/>
        </w:rPr>
        <w:t>г.</w:t>
      </w:r>
      <w:proofErr w:type="gramStart"/>
      <w:r w:rsidRPr="0015488D">
        <w:rPr>
          <w:rFonts w:ascii="Times New Roman" w:hAnsi="Times New Roman" w:cs="Times New Roman"/>
          <w:iCs/>
          <w:sz w:val="28"/>
          <w:szCs w:val="28"/>
        </w:rPr>
        <w:t>г</w:t>
      </w:r>
      <w:proofErr w:type="spellEnd"/>
      <w:proofErr w:type="gramEnd"/>
      <w:r w:rsidRPr="0015488D">
        <w:rPr>
          <w:rFonts w:ascii="Times New Roman" w:hAnsi="Times New Roman" w:cs="Times New Roman"/>
          <w:iCs/>
          <w:sz w:val="28"/>
          <w:szCs w:val="28"/>
        </w:rPr>
        <w:t xml:space="preserve">.; </w:t>
      </w:r>
    </w:p>
    <w:p w:rsidR="0015488D" w:rsidRPr="0015488D" w:rsidRDefault="0015488D" w:rsidP="0015488D">
      <w:pPr>
        <w:tabs>
          <w:tab w:val="left" w:pos="1080"/>
        </w:tabs>
        <w:spacing w:after="0" w:line="240" w:lineRule="auto"/>
        <w:rPr>
          <w:rFonts w:ascii="Times New Roman" w:hAnsi="Times New Roman" w:cs="Times New Roman"/>
          <w:iCs/>
          <w:sz w:val="28"/>
          <w:szCs w:val="28"/>
        </w:rPr>
      </w:pPr>
      <w:r w:rsidRPr="0015488D">
        <w:rPr>
          <w:rFonts w:ascii="Times New Roman" w:hAnsi="Times New Roman" w:cs="Times New Roman"/>
          <w:i/>
          <w:iCs/>
          <w:sz w:val="28"/>
          <w:szCs w:val="28"/>
        </w:rPr>
        <w:t>Общий объем инвестиций</w:t>
      </w:r>
      <w:r w:rsidRPr="0015488D">
        <w:rPr>
          <w:rFonts w:ascii="Times New Roman" w:hAnsi="Times New Roman" w:cs="Times New Roman"/>
          <w:iCs/>
          <w:sz w:val="28"/>
          <w:szCs w:val="28"/>
        </w:rPr>
        <w:t xml:space="preserve"> – 15 000 тыс. рублей; </w:t>
      </w:r>
    </w:p>
    <w:p w:rsidR="0015488D" w:rsidRPr="0015488D" w:rsidRDefault="0015488D" w:rsidP="0015488D">
      <w:pPr>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lastRenderedPageBreak/>
        <w:t xml:space="preserve">Инициатор проекта – </w:t>
      </w:r>
      <w:r w:rsidRPr="0015488D">
        <w:rPr>
          <w:rFonts w:ascii="Times New Roman" w:hAnsi="Times New Roman" w:cs="Times New Roman"/>
          <w:sz w:val="28"/>
          <w:szCs w:val="28"/>
        </w:rPr>
        <w:t>ООО «</w:t>
      </w:r>
      <w:proofErr w:type="spellStart"/>
      <w:r w:rsidRPr="0015488D">
        <w:rPr>
          <w:rFonts w:ascii="Times New Roman" w:hAnsi="Times New Roman" w:cs="Times New Roman"/>
          <w:sz w:val="28"/>
          <w:szCs w:val="28"/>
        </w:rPr>
        <w:t>ПромкомбинатЪ</w:t>
      </w:r>
      <w:proofErr w:type="spellEnd"/>
      <w:r w:rsidRPr="0015488D">
        <w:rPr>
          <w:rFonts w:ascii="Times New Roman" w:hAnsi="Times New Roman" w:cs="Times New Roman"/>
          <w:sz w:val="28"/>
          <w:szCs w:val="28"/>
        </w:rPr>
        <w:t>»;</w:t>
      </w:r>
    </w:p>
    <w:p w:rsidR="0015488D" w:rsidRPr="0015488D" w:rsidRDefault="0015488D" w:rsidP="0015488D">
      <w:pPr>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 xml:space="preserve">Основной инвестор – </w:t>
      </w:r>
      <w:r w:rsidRPr="0015488D">
        <w:rPr>
          <w:rFonts w:ascii="Times New Roman" w:hAnsi="Times New Roman" w:cs="Times New Roman"/>
          <w:sz w:val="28"/>
          <w:szCs w:val="28"/>
        </w:rPr>
        <w:t>ООО «</w:t>
      </w:r>
      <w:proofErr w:type="spellStart"/>
      <w:r w:rsidRPr="0015488D">
        <w:rPr>
          <w:rFonts w:ascii="Times New Roman" w:hAnsi="Times New Roman" w:cs="Times New Roman"/>
          <w:sz w:val="28"/>
          <w:szCs w:val="28"/>
        </w:rPr>
        <w:t>ПромкомбинатЪ</w:t>
      </w:r>
      <w:proofErr w:type="spellEnd"/>
      <w:r w:rsidRPr="0015488D">
        <w:rPr>
          <w:rFonts w:ascii="Times New Roman" w:hAnsi="Times New Roman" w:cs="Times New Roman"/>
          <w:sz w:val="28"/>
          <w:szCs w:val="28"/>
        </w:rPr>
        <w:t>»;</w:t>
      </w:r>
    </w:p>
    <w:p w:rsidR="0015488D" w:rsidRPr="0015488D" w:rsidRDefault="0015488D" w:rsidP="0015488D">
      <w:pPr>
        <w:tabs>
          <w:tab w:val="left" w:pos="1080"/>
        </w:tabs>
        <w:spacing w:after="0" w:line="240" w:lineRule="auto"/>
        <w:rPr>
          <w:rFonts w:ascii="Times New Roman" w:hAnsi="Times New Roman" w:cs="Times New Roman"/>
          <w:iCs/>
          <w:sz w:val="28"/>
          <w:szCs w:val="28"/>
        </w:rPr>
      </w:pPr>
      <w:r w:rsidRPr="0015488D">
        <w:rPr>
          <w:rFonts w:ascii="Times New Roman" w:hAnsi="Times New Roman" w:cs="Times New Roman"/>
          <w:i/>
          <w:sz w:val="28"/>
          <w:szCs w:val="28"/>
        </w:rPr>
        <w:t xml:space="preserve">Цель проекта – </w:t>
      </w:r>
      <w:r w:rsidRPr="0015488D">
        <w:rPr>
          <w:rFonts w:ascii="Times New Roman" w:hAnsi="Times New Roman" w:cs="Times New Roman"/>
          <w:sz w:val="28"/>
          <w:szCs w:val="28"/>
        </w:rPr>
        <w:t>приобретение оборудования с целью организации бетоносмесительного узла;</w:t>
      </w:r>
    </w:p>
    <w:p w:rsidR="0015488D" w:rsidRPr="0015488D" w:rsidRDefault="0015488D" w:rsidP="0015488D">
      <w:pPr>
        <w:tabs>
          <w:tab w:val="left" w:pos="284"/>
        </w:tabs>
        <w:spacing w:after="0" w:line="240" w:lineRule="auto"/>
        <w:rPr>
          <w:rFonts w:ascii="Times New Roman" w:hAnsi="Times New Roman" w:cs="Times New Roman"/>
          <w:iCs/>
          <w:sz w:val="28"/>
          <w:szCs w:val="28"/>
        </w:rPr>
      </w:pPr>
      <w:r w:rsidRPr="0015488D">
        <w:rPr>
          <w:rFonts w:ascii="Times New Roman" w:hAnsi="Times New Roman" w:cs="Times New Roman"/>
          <w:i/>
          <w:iCs/>
          <w:sz w:val="28"/>
          <w:szCs w:val="28"/>
        </w:rPr>
        <w:t xml:space="preserve">Эффективность проекта – </w:t>
      </w:r>
      <w:r w:rsidRPr="0015488D">
        <w:rPr>
          <w:rFonts w:ascii="Times New Roman" w:hAnsi="Times New Roman" w:cs="Times New Roman"/>
          <w:iCs/>
          <w:sz w:val="28"/>
          <w:szCs w:val="28"/>
        </w:rPr>
        <w:t>Создание новых рабочих мест;</w:t>
      </w:r>
    </w:p>
    <w:p w:rsidR="0015488D" w:rsidRPr="0015488D" w:rsidRDefault="0015488D" w:rsidP="0015488D">
      <w:pPr>
        <w:tabs>
          <w:tab w:val="left" w:pos="284"/>
        </w:tabs>
        <w:spacing w:after="0" w:line="240" w:lineRule="auto"/>
        <w:rPr>
          <w:rFonts w:ascii="Times New Roman" w:hAnsi="Times New Roman" w:cs="Times New Roman"/>
          <w:iCs/>
          <w:sz w:val="28"/>
          <w:szCs w:val="28"/>
        </w:rPr>
      </w:pPr>
      <w:r w:rsidRPr="0015488D">
        <w:rPr>
          <w:rFonts w:ascii="Times New Roman" w:hAnsi="Times New Roman" w:cs="Times New Roman"/>
          <w:iCs/>
          <w:sz w:val="28"/>
          <w:szCs w:val="28"/>
        </w:rPr>
        <w:t>Увеличение ежегодных поступлений в городской бюджет.</w:t>
      </w:r>
      <w:r w:rsidRPr="0015488D">
        <w:rPr>
          <w:rFonts w:ascii="Times New Roman" w:hAnsi="Times New Roman" w:cs="Times New Roman"/>
          <w:iCs/>
          <w:sz w:val="28"/>
          <w:szCs w:val="28"/>
        </w:rPr>
        <w:tab/>
      </w:r>
    </w:p>
    <w:p w:rsidR="0015488D" w:rsidRPr="0015488D" w:rsidRDefault="0015488D" w:rsidP="00AB2ABD">
      <w:pPr>
        <w:numPr>
          <w:ilvl w:val="0"/>
          <w:numId w:val="20"/>
        </w:numPr>
        <w:tabs>
          <w:tab w:val="left" w:pos="284"/>
        </w:tabs>
        <w:spacing w:after="0" w:line="240" w:lineRule="auto"/>
        <w:ind w:left="0" w:firstLine="0"/>
        <w:contextualSpacing/>
        <w:rPr>
          <w:rFonts w:ascii="Times New Roman" w:eastAsia="Times New Roman" w:hAnsi="Times New Roman" w:cs="Times New Roman"/>
          <w:b/>
          <w:iCs/>
          <w:sz w:val="28"/>
          <w:szCs w:val="28"/>
        </w:rPr>
      </w:pPr>
      <w:r w:rsidRPr="0015488D">
        <w:rPr>
          <w:rFonts w:ascii="Times New Roman" w:eastAsia="Times New Roman" w:hAnsi="Times New Roman" w:cs="Times New Roman"/>
          <w:b/>
          <w:iCs/>
          <w:sz w:val="28"/>
          <w:szCs w:val="28"/>
        </w:rPr>
        <w:t>Модернизация ООО «</w:t>
      </w:r>
      <w:proofErr w:type="spellStart"/>
      <w:r w:rsidRPr="0015488D">
        <w:rPr>
          <w:rFonts w:ascii="Times New Roman" w:eastAsia="Times New Roman" w:hAnsi="Times New Roman" w:cs="Times New Roman"/>
          <w:b/>
          <w:iCs/>
          <w:sz w:val="28"/>
          <w:szCs w:val="28"/>
        </w:rPr>
        <w:t>Калтанское</w:t>
      </w:r>
      <w:proofErr w:type="spellEnd"/>
      <w:r w:rsidRPr="0015488D">
        <w:rPr>
          <w:rFonts w:ascii="Times New Roman" w:eastAsia="Times New Roman" w:hAnsi="Times New Roman" w:cs="Times New Roman"/>
          <w:b/>
          <w:iCs/>
          <w:sz w:val="28"/>
          <w:szCs w:val="28"/>
        </w:rPr>
        <w:t>»:</w:t>
      </w:r>
    </w:p>
    <w:p w:rsidR="0015488D" w:rsidRPr="0015488D" w:rsidRDefault="0015488D" w:rsidP="0015488D">
      <w:pPr>
        <w:tabs>
          <w:tab w:val="left" w:pos="1080"/>
        </w:tabs>
        <w:spacing w:after="0" w:line="240" w:lineRule="auto"/>
        <w:rPr>
          <w:rFonts w:ascii="Times New Roman" w:hAnsi="Times New Roman" w:cs="Times New Roman"/>
          <w:iCs/>
          <w:sz w:val="28"/>
          <w:szCs w:val="28"/>
        </w:rPr>
      </w:pPr>
      <w:r w:rsidRPr="0015488D">
        <w:rPr>
          <w:rFonts w:ascii="Times New Roman" w:hAnsi="Times New Roman" w:cs="Times New Roman"/>
          <w:i/>
          <w:iCs/>
          <w:sz w:val="28"/>
          <w:szCs w:val="28"/>
        </w:rPr>
        <w:t>Срок реализации проекта</w:t>
      </w:r>
      <w:r w:rsidRPr="0015488D">
        <w:rPr>
          <w:rFonts w:ascii="Times New Roman" w:hAnsi="Times New Roman" w:cs="Times New Roman"/>
          <w:iCs/>
          <w:sz w:val="28"/>
          <w:szCs w:val="28"/>
        </w:rPr>
        <w:t xml:space="preserve"> – 2013-2014.г.</w:t>
      </w:r>
      <w:proofErr w:type="gramStart"/>
      <w:r w:rsidRPr="0015488D">
        <w:rPr>
          <w:rFonts w:ascii="Times New Roman" w:hAnsi="Times New Roman" w:cs="Times New Roman"/>
          <w:iCs/>
          <w:sz w:val="28"/>
          <w:szCs w:val="28"/>
        </w:rPr>
        <w:t>г</w:t>
      </w:r>
      <w:proofErr w:type="gramEnd"/>
      <w:r w:rsidRPr="0015488D">
        <w:rPr>
          <w:rFonts w:ascii="Times New Roman" w:hAnsi="Times New Roman" w:cs="Times New Roman"/>
          <w:iCs/>
          <w:sz w:val="28"/>
          <w:szCs w:val="28"/>
        </w:rPr>
        <w:t xml:space="preserve">.; </w:t>
      </w:r>
    </w:p>
    <w:p w:rsidR="0015488D" w:rsidRPr="0015488D" w:rsidRDefault="0015488D" w:rsidP="0015488D">
      <w:pPr>
        <w:tabs>
          <w:tab w:val="left" w:pos="1080"/>
        </w:tabs>
        <w:spacing w:after="0" w:line="240" w:lineRule="auto"/>
        <w:rPr>
          <w:rFonts w:ascii="Times New Roman" w:hAnsi="Times New Roman" w:cs="Times New Roman"/>
          <w:iCs/>
          <w:sz w:val="28"/>
          <w:szCs w:val="28"/>
        </w:rPr>
      </w:pPr>
      <w:r w:rsidRPr="0015488D">
        <w:rPr>
          <w:rFonts w:ascii="Times New Roman" w:hAnsi="Times New Roman" w:cs="Times New Roman"/>
          <w:i/>
          <w:iCs/>
          <w:sz w:val="28"/>
          <w:szCs w:val="28"/>
        </w:rPr>
        <w:t>Общий объем инвестиций</w:t>
      </w:r>
      <w:r w:rsidRPr="0015488D">
        <w:rPr>
          <w:rFonts w:ascii="Times New Roman" w:hAnsi="Times New Roman" w:cs="Times New Roman"/>
          <w:iCs/>
          <w:sz w:val="28"/>
          <w:szCs w:val="28"/>
        </w:rPr>
        <w:t xml:space="preserve"> – 530 000 тыс. рублей; </w:t>
      </w:r>
    </w:p>
    <w:p w:rsidR="0015488D" w:rsidRPr="0015488D" w:rsidRDefault="0015488D" w:rsidP="0015488D">
      <w:pPr>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Инициатор проекта</w:t>
      </w:r>
      <w:r w:rsidRPr="0015488D">
        <w:rPr>
          <w:rFonts w:ascii="Times New Roman" w:hAnsi="Times New Roman" w:cs="Times New Roman"/>
          <w:sz w:val="28"/>
          <w:szCs w:val="28"/>
        </w:rPr>
        <w:t xml:space="preserve"> – ООО «</w:t>
      </w:r>
      <w:proofErr w:type="spellStart"/>
      <w:r w:rsidRPr="0015488D">
        <w:rPr>
          <w:rFonts w:ascii="Times New Roman" w:hAnsi="Times New Roman" w:cs="Times New Roman"/>
          <w:sz w:val="28"/>
          <w:szCs w:val="28"/>
        </w:rPr>
        <w:t>Калтанское</w:t>
      </w:r>
      <w:proofErr w:type="spellEnd"/>
      <w:r w:rsidRPr="0015488D">
        <w:rPr>
          <w:rFonts w:ascii="Times New Roman" w:hAnsi="Times New Roman" w:cs="Times New Roman"/>
          <w:sz w:val="28"/>
          <w:szCs w:val="28"/>
        </w:rPr>
        <w:t>»;</w:t>
      </w:r>
    </w:p>
    <w:p w:rsidR="0015488D" w:rsidRPr="0015488D" w:rsidRDefault="0015488D" w:rsidP="0015488D">
      <w:pPr>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 xml:space="preserve">Основной инвестор – </w:t>
      </w:r>
      <w:r w:rsidRPr="0015488D">
        <w:rPr>
          <w:rFonts w:ascii="Times New Roman" w:hAnsi="Times New Roman" w:cs="Times New Roman"/>
          <w:sz w:val="28"/>
          <w:szCs w:val="28"/>
        </w:rPr>
        <w:t>ООО «</w:t>
      </w:r>
      <w:proofErr w:type="spellStart"/>
      <w:r w:rsidRPr="0015488D">
        <w:rPr>
          <w:rFonts w:ascii="Times New Roman" w:hAnsi="Times New Roman" w:cs="Times New Roman"/>
          <w:sz w:val="28"/>
          <w:szCs w:val="28"/>
        </w:rPr>
        <w:t>Калтанское</w:t>
      </w:r>
      <w:proofErr w:type="spellEnd"/>
      <w:r w:rsidRPr="0015488D">
        <w:rPr>
          <w:rFonts w:ascii="Times New Roman" w:hAnsi="Times New Roman" w:cs="Times New Roman"/>
          <w:sz w:val="28"/>
          <w:szCs w:val="28"/>
        </w:rPr>
        <w:t>»;</w:t>
      </w:r>
    </w:p>
    <w:p w:rsidR="0015488D" w:rsidRPr="0015488D" w:rsidRDefault="0015488D" w:rsidP="0015488D">
      <w:pPr>
        <w:tabs>
          <w:tab w:val="left" w:pos="1080"/>
        </w:tabs>
        <w:spacing w:after="0" w:line="240" w:lineRule="auto"/>
        <w:rPr>
          <w:rFonts w:ascii="Times New Roman" w:hAnsi="Times New Roman" w:cs="Times New Roman"/>
          <w:iCs/>
          <w:sz w:val="28"/>
          <w:szCs w:val="28"/>
        </w:rPr>
      </w:pPr>
      <w:r w:rsidRPr="0015488D">
        <w:rPr>
          <w:rFonts w:ascii="Times New Roman" w:hAnsi="Times New Roman" w:cs="Times New Roman"/>
          <w:i/>
          <w:sz w:val="28"/>
          <w:szCs w:val="28"/>
        </w:rPr>
        <w:t xml:space="preserve">Цель проекта – </w:t>
      </w:r>
      <w:r w:rsidRPr="0015488D">
        <w:rPr>
          <w:rFonts w:ascii="Times New Roman" w:hAnsi="Times New Roman" w:cs="Times New Roman"/>
          <w:sz w:val="28"/>
          <w:szCs w:val="28"/>
        </w:rPr>
        <w:t xml:space="preserve">строительство новых теплиц, с новой системой освещения, это позволит увеличить урожайность в два раза; </w:t>
      </w:r>
    </w:p>
    <w:p w:rsidR="0015488D" w:rsidRPr="0015488D" w:rsidRDefault="0015488D" w:rsidP="0015488D">
      <w:pPr>
        <w:tabs>
          <w:tab w:val="left" w:pos="284"/>
        </w:tabs>
        <w:spacing w:after="0" w:line="240" w:lineRule="auto"/>
        <w:rPr>
          <w:rFonts w:ascii="Times New Roman" w:hAnsi="Times New Roman" w:cs="Times New Roman"/>
          <w:iCs/>
          <w:sz w:val="28"/>
          <w:szCs w:val="28"/>
        </w:rPr>
      </w:pPr>
      <w:r w:rsidRPr="0015488D">
        <w:rPr>
          <w:rFonts w:ascii="Times New Roman" w:hAnsi="Times New Roman" w:cs="Times New Roman"/>
          <w:i/>
          <w:iCs/>
          <w:sz w:val="28"/>
          <w:szCs w:val="28"/>
        </w:rPr>
        <w:t xml:space="preserve">Эффективность проекта – </w:t>
      </w:r>
      <w:r w:rsidRPr="0015488D">
        <w:rPr>
          <w:rFonts w:ascii="Times New Roman" w:hAnsi="Times New Roman" w:cs="Times New Roman"/>
          <w:iCs/>
          <w:sz w:val="28"/>
          <w:szCs w:val="28"/>
        </w:rPr>
        <w:t>Создание новых рабочих мест;</w:t>
      </w:r>
    </w:p>
    <w:p w:rsidR="0015488D" w:rsidRPr="0015488D" w:rsidRDefault="0015488D" w:rsidP="0015488D">
      <w:pPr>
        <w:tabs>
          <w:tab w:val="left" w:pos="284"/>
        </w:tabs>
        <w:spacing w:after="0" w:line="240" w:lineRule="auto"/>
        <w:rPr>
          <w:rFonts w:ascii="Times New Roman" w:hAnsi="Times New Roman" w:cs="Times New Roman"/>
          <w:iCs/>
          <w:sz w:val="28"/>
          <w:szCs w:val="28"/>
        </w:rPr>
      </w:pPr>
      <w:r w:rsidRPr="0015488D">
        <w:rPr>
          <w:rFonts w:ascii="Times New Roman" w:hAnsi="Times New Roman" w:cs="Times New Roman"/>
          <w:iCs/>
          <w:sz w:val="28"/>
          <w:szCs w:val="28"/>
        </w:rPr>
        <w:t>Увеличение ежегодных поступлений в городской бюджет.</w:t>
      </w:r>
    </w:p>
    <w:p w:rsidR="0015488D" w:rsidRPr="0015488D" w:rsidRDefault="0015488D" w:rsidP="00AB2ABD">
      <w:pPr>
        <w:numPr>
          <w:ilvl w:val="0"/>
          <w:numId w:val="20"/>
        </w:numPr>
        <w:tabs>
          <w:tab w:val="left" w:pos="284"/>
        </w:tabs>
        <w:spacing w:after="0" w:line="360" w:lineRule="auto"/>
        <w:ind w:left="0" w:firstLine="0"/>
        <w:contextualSpacing/>
        <w:rPr>
          <w:rFonts w:ascii="Times New Roman" w:eastAsia="Times New Roman" w:hAnsi="Times New Roman" w:cs="Times New Roman"/>
          <w:b/>
          <w:sz w:val="28"/>
          <w:szCs w:val="28"/>
        </w:rPr>
      </w:pPr>
      <w:r w:rsidRPr="0015488D">
        <w:rPr>
          <w:rFonts w:ascii="Times New Roman" w:eastAsia="Times New Roman" w:hAnsi="Times New Roman" w:cs="Times New Roman"/>
          <w:b/>
          <w:sz w:val="28"/>
          <w:szCs w:val="28"/>
        </w:rPr>
        <w:t>Строительство автозаправочного комплекса:</w:t>
      </w:r>
    </w:p>
    <w:p w:rsidR="0015488D" w:rsidRPr="0015488D" w:rsidRDefault="0015488D" w:rsidP="0015488D">
      <w:pPr>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 xml:space="preserve">Инициатор проекта – </w:t>
      </w:r>
      <w:r w:rsidRPr="0015488D">
        <w:rPr>
          <w:rFonts w:ascii="Times New Roman" w:hAnsi="Times New Roman" w:cs="Times New Roman"/>
          <w:sz w:val="28"/>
          <w:szCs w:val="28"/>
        </w:rPr>
        <w:t>ООО «</w:t>
      </w:r>
      <w:proofErr w:type="spellStart"/>
      <w:r w:rsidRPr="0015488D">
        <w:rPr>
          <w:rFonts w:ascii="Times New Roman" w:hAnsi="Times New Roman" w:cs="Times New Roman"/>
          <w:sz w:val="28"/>
          <w:szCs w:val="28"/>
        </w:rPr>
        <w:t>Инрусинвест</w:t>
      </w:r>
      <w:proofErr w:type="spellEnd"/>
      <w:r w:rsidRPr="0015488D">
        <w:rPr>
          <w:rFonts w:ascii="Times New Roman" w:hAnsi="Times New Roman" w:cs="Times New Roman"/>
          <w:sz w:val="28"/>
          <w:szCs w:val="28"/>
        </w:rPr>
        <w:t>»;</w:t>
      </w:r>
    </w:p>
    <w:p w:rsidR="0015488D" w:rsidRPr="0015488D" w:rsidRDefault="0015488D" w:rsidP="0015488D">
      <w:pPr>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 xml:space="preserve">Инвестор проекта – </w:t>
      </w:r>
      <w:r w:rsidRPr="0015488D">
        <w:rPr>
          <w:rFonts w:ascii="Times New Roman" w:hAnsi="Times New Roman" w:cs="Times New Roman"/>
          <w:sz w:val="28"/>
          <w:szCs w:val="28"/>
        </w:rPr>
        <w:t>ООО «</w:t>
      </w:r>
      <w:proofErr w:type="spellStart"/>
      <w:r w:rsidRPr="0015488D">
        <w:rPr>
          <w:rFonts w:ascii="Times New Roman" w:hAnsi="Times New Roman" w:cs="Times New Roman"/>
          <w:sz w:val="28"/>
          <w:szCs w:val="28"/>
        </w:rPr>
        <w:t>Инрусинвест</w:t>
      </w:r>
      <w:proofErr w:type="spellEnd"/>
      <w:r w:rsidRPr="0015488D">
        <w:rPr>
          <w:rFonts w:ascii="Times New Roman" w:hAnsi="Times New Roman" w:cs="Times New Roman"/>
          <w:sz w:val="28"/>
          <w:szCs w:val="28"/>
        </w:rPr>
        <w:t>»;</w:t>
      </w:r>
    </w:p>
    <w:p w:rsidR="0015488D" w:rsidRPr="0015488D" w:rsidRDefault="0015488D" w:rsidP="0015488D">
      <w:pPr>
        <w:tabs>
          <w:tab w:val="left" w:pos="1080"/>
        </w:tabs>
        <w:spacing w:after="0" w:line="240" w:lineRule="auto"/>
        <w:rPr>
          <w:rFonts w:ascii="Times New Roman" w:hAnsi="Times New Roman" w:cs="Times New Roman"/>
          <w:iCs/>
          <w:sz w:val="28"/>
          <w:szCs w:val="28"/>
        </w:rPr>
      </w:pPr>
      <w:r w:rsidRPr="0015488D">
        <w:rPr>
          <w:rFonts w:ascii="Times New Roman" w:hAnsi="Times New Roman" w:cs="Times New Roman"/>
          <w:i/>
          <w:iCs/>
          <w:sz w:val="28"/>
          <w:szCs w:val="28"/>
        </w:rPr>
        <w:t xml:space="preserve">Срок реализации проекта – </w:t>
      </w:r>
      <w:r w:rsidRPr="0015488D">
        <w:rPr>
          <w:rFonts w:ascii="Times New Roman" w:hAnsi="Times New Roman" w:cs="Times New Roman"/>
          <w:iCs/>
          <w:sz w:val="28"/>
          <w:szCs w:val="28"/>
        </w:rPr>
        <w:t>2014 год;</w:t>
      </w:r>
    </w:p>
    <w:p w:rsidR="0015488D" w:rsidRPr="0015488D" w:rsidRDefault="0015488D" w:rsidP="0015488D">
      <w:pPr>
        <w:tabs>
          <w:tab w:val="left" w:pos="1080"/>
        </w:tabs>
        <w:spacing w:after="0" w:line="240" w:lineRule="auto"/>
        <w:rPr>
          <w:rFonts w:ascii="Times New Roman" w:hAnsi="Times New Roman" w:cs="Times New Roman"/>
          <w:iCs/>
          <w:sz w:val="28"/>
          <w:szCs w:val="28"/>
        </w:rPr>
      </w:pPr>
      <w:r w:rsidRPr="0015488D">
        <w:rPr>
          <w:rFonts w:ascii="Times New Roman" w:hAnsi="Times New Roman" w:cs="Times New Roman"/>
          <w:i/>
          <w:iCs/>
          <w:sz w:val="28"/>
          <w:szCs w:val="28"/>
        </w:rPr>
        <w:t>Общий объем инвестиций</w:t>
      </w:r>
      <w:r w:rsidRPr="0015488D">
        <w:rPr>
          <w:rFonts w:ascii="Times New Roman" w:hAnsi="Times New Roman" w:cs="Times New Roman"/>
          <w:iCs/>
          <w:sz w:val="28"/>
          <w:szCs w:val="28"/>
        </w:rPr>
        <w:t xml:space="preserve"> – 28 000 тыс. рублей;</w:t>
      </w:r>
    </w:p>
    <w:p w:rsidR="0015488D" w:rsidRPr="0015488D" w:rsidRDefault="0015488D" w:rsidP="0015488D">
      <w:pPr>
        <w:tabs>
          <w:tab w:val="left" w:pos="1080"/>
        </w:tabs>
        <w:spacing w:after="0" w:line="240" w:lineRule="auto"/>
        <w:rPr>
          <w:rFonts w:ascii="Times New Roman" w:hAnsi="Times New Roman" w:cs="Times New Roman"/>
          <w:iCs/>
          <w:sz w:val="28"/>
          <w:szCs w:val="28"/>
        </w:rPr>
      </w:pPr>
      <w:r w:rsidRPr="0015488D">
        <w:rPr>
          <w:rFonts w:ascii="Times New Roman" w:hAnsi="Times New Roman" w:cs="Times New Roman"/>
          <w:i/>
          <w:iCs/>
          <w:sz w:val="28"/>
          <w:szCs w:val="28"/>
        </w:rPr>
        <w:t xml:space="preserve">Обоснование проекта – </w:t>
      </w:r>
      <w:r w:rsidRPr="0015488D">
        <w:rPr>
          <w:rFonts w:ascii="Times New Roman" w:hAnsi="Times New Roman" w:cs="Times New Roman"/>
          <w:iCs/>
          <w:sz w:val="28"/>
          <w:szCs w:val="28"/>
        </w:rPr>
        <w:t>на территории городского округа имеется только 1 АЗС, при современном уровне обеспеченности населения легковым автотранспортом 1 АЗС недостаточно;</w:t>
      </w:r>
    </w:p>
    <w:p w:rsidR="0015488D" w:rsidRPr="0015488D" w:rsidRDefault="0015488D" w:rsidP="0015488D">
      <w:pPr>
        <w:tabs>
          <w:tab w:val="left" w:pos="1080"/>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 xml:space="preserve">Цель проекта – </w:t>
      </w:r>
      <w:r w:rsidRPr="0015488D">
        <w:rPr>
          <w:rFonts w:ascii="Times New Roman" w:hAnsi="Times New Roman" w:cs="Times New Roman"/>
          <w:sz w:val="28"/>
          <w:szCs w:val="28"/>
        </w:rPr>
        <w:t>строительство АЗС;</w:t>
      </w:r>
    </w:p>
    <w:p w:rsidR="0015488D" w:rsidRPr="0015488D" w:rsidRDefault="0015488D" w:rsidP="0015488D">
      <w:pPr>
        <w:tabs>
          <w:tab w:val="left" w:pos="1080"/>
        </w:tabs>
        <w:spacing w:after="0" w:line="240" w:lineRule="auto"/>
        <w:rPr>
          <w:rFonts w:ascii="Times New Roman" w:hAnsi="Times New Roman" w:cs="Times New Roman"/>
          <w:iCs/>
          <w:sz w:val="28"/>
          <w:szCs w:val="28"/>
        </w:rPr>
      </w:pPr>
      <w:r w:rsidRPr="0015488D">
        <w:rPr>
          <w:rFonts w:ascii="Times New Roman" w:hAnsi="Times New Roman" w:cs="Times New Roman"/>
          <w:i/>
          <w:iCs/>
          <w:sz w:val="28"/>
          <w:szCs w:val="28"/>
        </w:rPr>
        <w:t xml:space="preserve">Эффективность реализации проекта – </w:t>
      </w:r>
      <w:r w:rsidRPr="0015488D">
        <w:rPr>
          <w:rFonts w:ascii="Times New Roman" w:hAnsi="Times New Roman" w:cs="Times New Roman"/>
          <w:iCs/>
          <w:sz w:val="28"/>
          <w:szCs w:val="28"/>
        </w:rPr>
        <w:t>Создание новых рабочих мест на период эксплуатации – 8;</w:t>
      </w:r>
    </w:p>
    <w:p w:rsidR="0015488D" w:rsidRPr="0015488D" w:rsidRDefault="0015488D" w:rsidP="0015488D">
      <w:pPr>
        <w:tabs>
          <w:tab w:val="left" w:pos="284"/>
          <w:tab w:val="left" w:pos="709"/>
        </w:tabs>
        <w:spacing w:after="0" w:line="240" w:lineRule="auto"/>
        <w:contextualSpacing/>
        <w:jc w:val="both"/>
        <w:rPr>
          <w:rFonts w:ascii="Times New Roman" w:eastAsia="Times New Roman" w:hAnsi="Times New Roman" w:cs="Times New Roman"/>
          <w:sz w:val="28"/>
          <w:szCs w:val="28"/>
        </w:rPr>
      </w:pPr>
      <w:r w:rsidRPr="0015488D">
        <w:rPr>
          <w:rFonts w:ascii="Times New Roman" w:eastAsia="Times New Roman" w:hAnsi="Times New Roman" w:cs="Times New Roman"/>
          <w:sz w:val="28"/>
          <w:szCs w:val="28"/>
        </w:rPr>
        <w:tab/>
        <w:t xml:space="preserve">Следует отметить, что в Кемеровской области действует комплекс мер для поддержки предприятий, осуществляющих инвестиционные, инновационные проекты на территории области: </w:t>
      </w:r>
    </w:p>
    <w:p w:rsidR="0015488D" w:rsidRPr="0015488D" w:rsidRDefault="0015488D" w:rsidP="0015488D">
      <w:pPr>
        <w:spacing w:after="0" w:line="240" w:lineRule="auto"/>
        <w:ind w:firstLine="709"/>
        <w:jc w:val="both"/>
        <w:rPr>
          <w:rFonts w:ascii="Times New Roman" w:hAnsi="Times New Roman" w:cs="Times New Roman"/>
          <w:sz w:val="28"/>
          <w:szCs w:val="28"/>
        </w:rPr>
      </w:pPr>
      <w:r w:rsidRPr="0015488D">
        <w:rPr>
          <w:rFonts w:ascii="Times New Roman" w:hAnsi="Times New Roman" w:cs="Times New Roman"/>
          <w:b/>
          <w:sz w:val="28"/>
          <w:szCs w:val="28"/>
        </w:rPr>
        <w:t xml:space="preserve">- Субсидирование части процентной ставки по привлекаемым кредитам, используемым на качественное обновление производственной базы. </w:t>
      </w:r>
      <w:r w:rsidRPr="0015488D">
        <w:rPr>
          <w:rFonts w:ascii="Times New Roman" w:hAnsi="Times New Roman" w:cs="Times New Roman"/>
          <w:sz w:val="28"/>
          <w:szCs w:val="28"/>
        </w:rPr>
        <w:t>Законом Кемеровской области от 26.11.2008 № 102-ОЗ «</w:t>
      </w:r>
      <w:r w:rsidRPr="0015488D">
        <w:rPr>
          <w:rFonts w:ascii="Times New Roman" w:hAnsi="Times New Roman" w:cs="Times New Roman"/>
          <w:bCs/>
          <w:sz w:val="28"/>
          <w:szCs w:val="28"/>
        </w:rPr>
        <w:t>О государственной поддержке инвестиционной, инновационной и производственной деятельности в Кемеровской области»</w:t>
      </w:r>
      <w:r w:rsidRPr="0015488D">
        <w:rPr>
          <w:rFonts w:ascii="Times New Roman" w:hAnsi="Times New Roman" w:cs="Times New Roman"/>
          <w:sz w:val="28"/>
          <w:szCs w:val="28"/>
        </w:rPr>
        <w:t xml:space="preserve"> в целях поддержки предприятий, осуществляющих инвестиционные, инновационные проекты, предусмотрено предоставление за счет средств областного бюджета субсидий для компенсации части процентной ставки по банковским кредитам, полученным субъектами инвестиционной деятельности.</w:t>
      </w:r>
    </w:p>
    <w:p w:rsidR="0015488D" w:rsidRPr="0015488D" w:rsidRDefault="0015488D" w:rsidP="0015488D">
      <w:pPr>
        <w:autoSpaceDE w:val="0"/>
        <w:autoSpaceDN w:val="0"/>
        <w:adjustRightInd w:val="0"/>
        <w:spacing w:after="0" w:line="240" w:lineRule="auto"/>
        <w:ind w:firstLine="709"/>
        <w:jc w:val="both"/>
        <w:rPr>
          <w:rFonts w:ascii="Times New Roman" w:hAnsi="Times New Roman" w:cs="Times New Roman"/>
          <w:sz w:val="28"/>
          <w:szCs w:val="28"/>
        </w:rPr>
      </w:pPr>
      <w:r w:rsidRPr="0015488D">
        <w:rPr>
          <w:rFonts w:ascii="Times New Roman" w:hAnsi="Times New Roman" w:cs="Times New Roman"/>
          <w:sz w:val="28"/>
          <w:szCs w:val="28"/>
        </w:rPr>
        <w:t>Долгосрочной целевой программой «Повышение инвестиционной привлекательности Кемеровской области» на 2008–2012 годы», утвержденной Постановлением Коллегии Администрации Кемеровской области от 02.07.2007 № 184, предусмотрены субсидии за счет средств областного бюджета для компенсации части процентной ставки по кредитам, полученным в кредитных организациях для реализации инвестиционных проектов.</w:t>
      </w:r>
    </w:p>
    <w:p w:rsidR="0015488D" w:rsidRPr="0015488D" w:rsidRDefault="0015488D" w:rsidP="0015488D">
      <w:pPr>
        <w:spacing w:after="0" w:line="240" w:lineRule="auto"/>
        <w:ind w:firstLine="709"/>
        <w:jc w:val="both"/>
        <w:rPr>
          <w:rFonts w:ascii="Times New Roman" w:hAnsi="Times New Roman" w:cs="Times New Roman"/>
          <w:sz w:val="28"/>
          <w:szCs w:val="28"/>
        </w:rPr>
      </w:pPr>
      <w:r w:rsidRPr="0015488D">
        <w:rPr>
          <w:rFonts w:ascii="Times New Roman" w:hAnsi="Times New Roman" w:cs="Times New Roman"/>
          <w:b/>
          <w:sz w:val="28"/>
          <w:szCs w:val="28"/>
        </w:rPr>
        <w:lastRenderedPageBreak/>
        <w:t xml:space="preserve">- Установление льгот по налогам и сборам. </w:t>
      </w:r>
      <w:proofErr w:type="gramStart"/>
      <w:r w:rsidRPr="0015488D">
        <w:rPr>
          <w:rFonts w:ascii="Times New Roman" w:hAnsi="Times New Roman" w:cs="Times New Roman"/>
          <w:sz w:val="28"/>
          <w:szCs w:val="28"/>
        </w:rPr>
        <w:t>В целях поддержки предприятий, реализующих инвестиционные проекты на территории Кемеровской области, принят Закон Кемеровской области от 26.11.2008 № 102-ОЗ «</w:t>
      </w:r>
      <w:r w:rsidRPr="0015488D">
        <w:rPr>
          <w:rFonts w:ascii="Times New Roman" w:hAnsi="Times New Roman" w:cs="Times New Roman"/>
          <w:bCs/>
          <w:sz w:val="28"/>
          <w:szCs w:val="28"/>
        </w:rPr>
        <w:t>О государственной поддержке инвестиционной, инновационной и производственной деятельности в Кемеровской</w:t>
      </w:r>
      <w:r w:rsidRPr="0015488D">
        <w:rPr>
          <w:rFonts w:ascii="Times New Roman" w:hAnsi="Times New Roman" w:cs="Times New Roman"/>
          <w:b/>
          <w:bCs/>
          <w:sz w:val="28"/>
          <w:szCs w:val="28"/>
        </w:rPr>
        <w:t xml:space="preserve"> </w:t>
      </w:r>
      <w:r w:rsidRPr="0015488D">
        <w:rPr>
          <w:rFonts w:ascii="Times New Roman" w:hAnsi="Times New Roman" w:cs="Times New Roman"/>
          <w:bCs/>
          <w:sz w:val="28"/>
          <w:szCs w:val="28"/>
        </w:rPr>
        <w:t>области», предусматривающий:</w:t>
      </w:r>
      <w:r w:rsidRPr="0015488D">
        <w:rPr>
          <w:rFonts w:ascii="Times New Roman" w:hAnsi="Times New Roman" w:cs="Times New Roman"/>
          <w:b/>
          <w:bCs/>
          <w:sz w:val="28"/>
          <w:szCs w:val="28"/>
        </w:rPr>
        <w:t xml:space="preserve"> </w:t>
      </w:r>
      <w:r w:rsidRPr="0015488D">
        <w:rPr>
          <w:rFonts w:ascii="Times New Roman" w:hAnsi="Times New Roman" w:cs="Times New Roman"/>
          <w:sz w:val="28"/>
          <w:szCs w:val="28"/>
        </w:rPr>
        <w:t>по налогу на имущество организаций – освобождение от уплаты налога; по налогу на прибыль организаций – налоговая ставка налога, подлежащего зачислению в областной бюджет, снижается до 13,5 %.</w:t>
      </w:r>
      <w:proofErr w:type="gramEnd"/>
    </w:p>
    <w:p w:rsidR="0015488D" w:rsidRPr="0015488D" w:rsidRDefault="0015488D" w:rsidP="0015488D">
      <w:pPr>
        <w:tabs>
          <w:tab w:val="left" w:pos="993"/>
        </w:tabs>
        <w:autoSpaceDE w:val="0"/>
        <w:autoSpaceDN w:val="0"/>
        <w:adjustRightInd w:val="0"/>
        <w:spacing w:after="0" w:line="240" w:lineRule="auto"/>
        <w:ind w:firstLine="709"/>
        <w:jc w:val="both"/>
        <w:rPr>
          <w:rFonts w:ascii="Times New Roman" w:hAnsi="Times New Roman" w:cs="Times New Roman"/>
          <w:bCs/>
          <w:sz w:val="28"/>
          <w:szCs w:val="28"/>
        </w:rPr>
      </w:pPr>
      <w:r w:rsidRPr="0015488D">
        <w:rPr>
          <w:rFonts w:ascii="Times New Roman" w:hAnsi="Times New Roman" w:cs="Times New Roman"/>
          <w:b/>
          <w:sz w:val="28"/>
          <w:szCs w:val="28"/>
        </w:rPr>
        <w:t>- Расширение практики предоставления инвестиционных налоговых кредитов по региональным и местным налогам и сборам.</w:t>
      </w:r>
      <w:r w:rsidRPr="0015488D">
        <w:rPr>
          <w:rFonts w:ascii="Times New Roman" w:hAnsi="Times New Roman" w:cs="Times New Roman"/>
          <w:sz w:val="28"/>
          <w:szCs w:val="28"/>
        </w:rPr>
        <w:t xml:space="preserve"> Закон Кемеровской области от 26.11.2008 № 102-ОЗ «</w:t>
      </w:r>
      <w:r w:rsidRPr="0015488D">
        <w:rPr>
          <w:rFonts w:ascii="Times New Roman" w:hAnsi="Times New Roman" w:cs="Times New Roman"/>
          <w:bCs/>
          <w:sz w:val="28"/>
          <w:szCs w:val="28"/>
        </w:rPr>
        <w:t>О государственной поддержке инвестиционной, инновационной и производственной деятельности в Кемеровской области»</w:t>
      </w:r>
      <w:r w:rsidRPr="0015488D">
        <w:rPr>
          <w:rFonts w:ascii="Times New Roman" w:hAnsi="Times New Roman" w:cs="Times New Roman"/>
          <w:sz w:val="28"/>
          <w:szCs w:val="28"/>
        </w:rPr>
        <w:t xml:space="preserve"> предусматривает </w:t>
      </w:r>
      <w:r w:rsidRPr="0015488D">
        <w:rPr>
          <w:rFonts w:ascii="Times New Roman" w:hAnsi="Times New Roman" w:cs="Times New Roman"/>
          <w:bCs/>
          <w:sz w:val="28"/>
          <w:szCs w:val="28"/>
        </w:rPr>
        <w:t>изменение субъектам инвестиционной деятельности срока уплаты налогов и сборов в форме отсрочки, рассрочки, инвестиционного налогового кредита в пределах полномочий субъектов Российской Федерации.</w:t>
      </w:r>
    </w:p>
    <w:p w:rsidR="0015488D" w:rsidRPr="0015488D" w:rsidRDefault="0015488D" w:rsidP="0015488D">
      <w:pPr>
        <w:autoSpaceDE w:val="0"/>
        <w:autoSpaceDN w:val="0"/>
        <w:adjustRightInd w:val="0"/>
        <w:spacing w:after="0" w:line="240" w:lineRule="auto"/>
        <w:ind w:firstLine="709"/>
        <w:jc w:val="both"/>
        <w:outlineLvl w:val="0"/>
        <w:rPr>
          <w:rFonts w:ascii="Times New Roman" w:eastAsia="Calibri" w:hAnsi="Times New Roman" w:cs="Times New Roman"/>
          <w:bCs/>
          <w:sz w:val="28"/>
          <w:szCs w:val="28"/>
        </w:rPr>
      </w:pPr>
      <w:r w:rsidRPr="0015488D">
        <w:rPr>
          <w:rFonts w:ascii="Times New Roman" w:eastAsia="Calibri" w:hAnsi="Times New Roman" w:cs="Times New Roman"/>
          <w:sz w:val="28"/>
          <w:szCs w:val="28"/>
        </w:rPr>
        <w:t>В развитие данного закона принят Закон Кемеровской области от 26.11.2008 № 97-ОЗ «О</w:t>
      </w:r>
      <w:r w:rsidRPr="0015488D">
        <w:rPr>
          <w:rFonts w:ascii="Times New Roman" w:eastAsia="Calibri" w:hAnsi="Times New Roman" w:cs="Times New Roman"/>
          <w:bCs/>
          <w:sz w:val="28"/>
          <w:szCs w:val="28"/>
        </w:rPr>
        <w:t>б основаниях и условиях предоставления отсрочки, рассрочки, инвестиционного налогового кредита по региональным налогам</w:t>
      </w:r>
      <w:r w:rsidRPr="0015488D">
        <w:rPr>
          <w:rFonts w:ascii="Times New Roman" w:eastAsia="Calibri" w:hAnsi="Times New Roman" w:cs="Times New Roman"/>
          <w:sz w:val="28"/>
          <w:szCs w:val="28"/>
        </w:rPr>
        <w:t>».</w:t>
      </w:r>
    </w:p>
    <w:p w:rsidR="0015488D" w:rsidRPr="0015488D" w:rsidRDefault="0015488D" w:rsidP="0015488D">
      <w:pPr>
        <w:tabs>
          <w:tab w:val="left" w:pos="0"/>
        </w:tabs>
        <w:spacing w:after="0" w:line="240" w:lineRule="auto"/>
        <w:ind w:firstLine="709"/>
        <w:jc w:val="both"/>
        <w:rPr>
          <w:rFonts w:ascii="Times New Roman" w:hAnsi="Times New Roman" w:cs="Times New Roman"/>
          <w:sz w:val="28"/>
          <w:szCs w:val="28"/>
        </w:rPr>
      </w:pPr>
      <w:r w:rsidRPr="0015488D">
        <w:rPr>
          <w:rFonts w:ascii="Times New Roman" w:hAnsi="Times New Roman" w:cs="Times New Roman"/>
          <w:b/>
          <w:sz w:val="28"/>
          <w:szCs w:val="28"/>
        </w:rPr>
        <w:t xml:space="preserve">- Поддержка резидентов Кузбасского технопарка, реализующих инновационные проекты. </w:t>
      </w:r>
      <w:r w:rsidRPr="0015488D">
        <w:rPr>
          <w:rFonts w:ascii="Times New Roman" w:hAnsi="Times New Roman" w:cs="Times New Roman"/>
          <w:sz w:val="28"/>
          <w:szCs w:val="28"/>
        </w:rPr>
        <w:t>Поддержка осуществляется в соответствии с  Законом Кемеровской области от 02.07.2008 № 55-ОЗ «О технопарках в Кемеровской области» в следующих формах:</w:t>
      </w:r>
      <w:r w:rsidRPr="0015488D">
        <w:rPr>
          <w:rFonts w:ascii="Times New Roman" w:hAnsi="Times New Roman" w:cs="Times New Roman"/>
        </w:rPr>
        <w:t xml:space="preserve"> </w:t>
      </w:r>
      <w:r w:rsidRPr="0015488D">
        <w:rPr>
          <w:rFonts w:ascii="Times New Roman" w:hAnsi="Times New Roman" w:cs="Times New Roman"/>
          <w:sz w:val="28"/>
          <w:szCs w:val="28"/>
        </w:rPr>
        <w:t>установление льгот по налогам и сборам; изменение срока уплаты налогов и сборов в форме отсрочки, рассрочки, инвестиционного налогового кредита; предоставление в соответствии с действующим законодательством государственных гарантий Кемеровской области; предоставление за счет средств областного бюджета субсидий для компенсации части процентной ставки по банковским кредитам.</w:t>
      </w:r>
    </w:p>
    <w:p w:rsidR="0015488D" w:rsidRPr="0015488D" w:rsidRDefault="0015488D" w:rsidP="0015488D">
      <w:pPr>
        <w:spacing w:after="0" w:line="240" w:lineRule="auto"/>
        <w:ind w:firstLine="708"/>
        <w:jc w:val="both"/>
        <w:rPr>
          <w:rFonts w:ascii="Times New Roman" w:hAnsi="Times New Roman" w:cs="Times New Roman"/>
          <w:sz w:val="28"/>
          <w:szCs w:val="28"/>
        </w:rPr>
      </w:pPr>
      <w:r w:rsidRPr="0015488D">
        <w:rPr>
          <w:rFonts w:ascii="Times New Roman" w:hAnsi="Times New Roman" w:cs="Times New Roman"/>
          <w:sz w:val="28"/>
          <w:szCs w:val="28"/>
        </w:rPr>
        <w:t>Диверсификации  экономики городского округа будет способствовать реализация следующего проекта:</w:t>
      </w:r>
    </w:p>
    <w:p w:rsidR="0015488D" w:rsidRPr="0015488D" w:rsidRDefault="0015488D" w:rsidP="0015488D">
      <w:pPr>
        <w:spacing w:after="0" w:line="360" w:lineRule="auto"/>
        <w:jc w:val="center"/>
        <w:rPr>
          <w:rFonts w:ascii="Times New Roman" w:hAnsi="Times New Roman" w:cs="Times New Roman"/>
          <w:b/>
          <w:sz w:val="28"/>
          <w:szCs w:val="28"/>
        </w:rPr>
      </w:pPr>
      <w:r w:rsidRPr="0015488D">
        <w:rPr>
          <w:rFonts w:ascii="Times New Roman" w:hAnsi="Times New Roman" w:cs="Times New Roman"/>
          <w:b/>
          <w:sz w:val="28"/>
          <w:szCs w:val="28"/>
        </w:rPr>
        <w:t>4.1.4. Развитие малого и среднего  бизнеса</w:t>
      </w:r>
    </w:p>
    <w:p w:rsidR="0015488D" w:rsidRPr="0015488D" w:rsidRDefault="0015488D" w:rsidP="0015488D">
      <w:pPr>
        <w:spacing w:after="0" w:line="240" w:lineRule="auto"/>
        <w:ind w:firstLine="750"/>
        <w:jc w:val="both"/>
        <w:rPr>
          <w:rFonts w:ascii="Times New Roman" w:hAnsi="Times New Roman" w:cs="Times New Roman"/>
          <w:sz w:val="28"/>
          <w:szCs w:val="34"/>
        </w:rPr>
      </w:pPr>
      <w:r w:rsidRPr="0015488D">
        <w:rPr>
          <w:rFonts w:ascii="Times New Roman" w:hAnsi="Times New Roman" w:cs="Times New Roman"/>
          <w:sz w:val="28"/>
          <w:szCs w:val="34"/>
        </w:rPr>
        <w:t xml:space="preserve">В регионе принята долгосрочная целевая программа «Развитие субъектов малого и среднего предпринимательства в Кемеровской области» на 2013-2015 годы» (постановление Коллегии Администрации Кемеровской области от 26.06.2007 № 167). Решением </w:t>
      </w:r>
      <w:proofErr w:type="spellStart"/>
      <w:r w:rsidRPr="0015488D">
        <w:rPr>
          <w:rFonts w:ascii="Times New Roman" w:hAnsi="Times New Roman" w:cs="Times New Roman"/>
          <w:sz w:val="28"/>
          <w:szCs w:val="34"/>
        </w:rPr>
        <w:t>Калтанского</w:t>
      </w:r>
      <w:proofErr w:type="spellEnd"/>
      <w:r w:rsidRPr="0015488D">
        <w:rPr>
          <w:rFonts w:ascii="Times New Roman" w:hAnsi="Times New Roman" w:cs="Times New Roman"/>
          <w:sz w:val="28"/>
          <w:szCs w:val="34"/>
        </w:rPr>
        <w:t xml:space="preserve"> городского  Совета народных депутатов от 07.12.2007 г. № 91-МНА (в ред. 20.05.2010 г. № 242-МНА)  утверждена городская целевая  программа «Поддержка и развитие малого и среднего предпринимательства города Калтана» на 2008-2012 годы». </w:t>
      </w:r>
    </w:p>
    <w:p w:rsidR="0015488D" w:rsidRPr="0015488D" w:rsidRDefault="0015488D" w:rsidP="0015488D">
      <w:pPr>
        <w:spacing w:after="0" w:line="240" w:lineRule="auto"/>
        <w:ind w:firstLine="750"/>
        <w:jc w:val="both"/>
        <w:rPr>
          <w:rFonts w:ascii="Times New Roman" w:hAnsi="Times New Roman" w:cs="Times New Roman"/>
          <w:sz w:val="28"/>
          <w:szCs w:val="34"/>
        </w:rPr>
      </w:pPr>
      <w:r w:rsidRPr="0015488D">
        <w:rPr>
          <w:rFonts w:ascii="Times New Roman" w:hAnsi="Times New Roman" w:cs="Times New Roman"/>
          <w:sz w:val="28"/>
          <w:szCs w:val="34"/>
        </w:rPr>
        <w:t xml:space="preserve"> Мероприятия городской целевой программы на 2011 – 2015 </w:t>
      </w:r>
      <w:proofErr w:type="spellStart"/>
      <w:r w:rsidRPr="0015488D">
        <w:rPr>
          <w:rFonts w:ascii="Times New Roman" w:hAnsi="Times New Roman" w:cs="Times New Roman"/>
          <w:sz w:val="28"/>
          <w:szCs w:val="34"/>
        </w:rPr>
        <w:t>г.г</w:t>
      </w:r>
      <w:proofErr w:type="spellEnd"/>
      <w:r w:rsidRPr="0015488D">
        <w:rPr>
          <w:rFonts w:ascii="Times New Roman" w:hAnsi="Times New Roman" w:cs="Times New Roman"/>
          <w:sz w:val="28"/>
          <w:szCs w:val="34"/>
        </w:rPr>
        <w:t xml:space="preserve">. предусматривают предоставление для субъектов малого и среднего бизнеса на конкурсной основе выделение средств </w:t>
      </w:r>
      <w:proofErr w:type="gramStart"/>
      <w:r w:rsidRPr="0015488D">
        <w:rPr>
          <w:rFonts w:ascii="Times New Roman" w:hAnsi="Times New Roman" w:cs="Times New Roman"/>
          <w:sz w:val="28"/>
          <w:szCs w:val="34"/>
        </w:rPr>
        <w:t>на</w:t>
      </w:r>
      <w:proofErr w:type="gramEnd"/>
      <w:r w:rsidRPr="0015488D">
        <w:rPr>
          <w:rFonts w:ascii="Times New Roman" w:hAnsi="Times New Roman" w:cs="Times New Roman"/>
          <w:sz w:val="28"/>
          <w:szCs w:val="34"/>
        </w:rPr>
        <w:t>:</w:t>
      </w:r>
    </w:p>
    <w:p w:rsidR="0015488D" w:rsidRPr="0015488D" w:rsidRDefault="0015488D" w:rsidP="00AB2ABD">
      <w:pPr>
        <w:numPr>
          <w:ilvl w:val="0"/>
          <w:numId w:val="42"/>
        </w:numPr>
        <w:tabs>
          <w:tab w:val="num" w:pos="993"/>
        </w:tabs>
        <w:spacing w:after="0" w:line="240" w:lineRule="auto"/>
        <w:ind w:left="0" w:firstLine="709"/>
        <w:jc w:val="both"/>
        <w:rPr>
          <w:rFonts w:ascii="Times New Roman" w:hAnsi="Times New Roman" w:cs="Times New Roman"/>
          <w:sz w:val="28"/>
          <w:szCs w:val="34"/>
        </w:rPr>
      </w:pPr>
      <w:r w:rsidRPr="0015488D">
        <w:rPr>
          <w:rFonts w:ascii="Times New Roman" w:hAnsi="Times New Roman" w:cs="Times New Roman"/>
          <w:sz w:val="28"/>
          <w:szCs w:val="34"/>
        </w:rPr>
        <w:t xml:space="preserve"> предоставление субсидий субъектам малого и среднего предпринимательства в целях возмещения части затрат, связанных с уплатой процентов по кредитам, полученным в кредитных организациях;</w:t>
      </w:r>
    </w:p>
    <w:p w:rsidR="0015488D" w:rsidRPr="0015488D" w:rsidRDefault="0015488D" w:rsidP="00AB2ABD">
      <w:pPr>
        <w:numPr>
          <w:ilvl w:val="0"/>
          <w:numId w:val="42"/>
        </w:numPr>
        <w:tabs>
          <w:tab w:val="num" w:pos="993"/>
        </w:tabs>
        <w:spacing w:after="0" w:line="240" w:lineRule="auto"/>
        <w:ind w:left="0" w:firstLine="709"/>
        <w:jc w:val="both"/>
        <w:rPr>
          <w:rFonts w:ascii="Times New Roman" w:hAnsi="Times New Roman" w:cs="Times New Roman"/>
          <w:sz w:val="28"/>
          <w:szCs w:val="34"/>
        </w:rPr>
      </w:pPr>
      <w:r w:rsidRPr="0015488D">
        <w:rPr>
          <w:rFonts w:ascii="Times New Roman" w:hAnsi="Times New Roman" w:cs="Times New Roman"/>
          <w:sz w:val="28"/>
          <w:szCs w:val="34"/>
        </w:rPr>
        <w:lastRenderedPageBreak/>
        <w:t xml:space="preserve">  предоставление субсидий субъектам малого и среднего предпринимательства на развитие малых и средних предприятий в производственной сфере, сфере услуг и жилищно-коммунальном хозяйстве;</w:t>
      </w:r>
    </w:p>
    <w:p w:rsidR="0015488D" w:rsidRPr="0015488D" w:rsidRDefault="0015488D" w:rsidP="00AB2ABD">
      <w:pPr>
        <w:numPr>
          <w:ilvl w:val="0"/>
          <w:numId w:val="42"/>
        </w:numPr>
        <w:tabs>
          <w:tab w:val="num" w:pos="993"/>
        </w:tabs>
        <w:spacing w:after="0" w:line="240" w:lineRule="auto"/>
        <w:ind w:left="0" w:firstLine="709"/>
        <w:jc w:val="both"/>
        <w:rPr>
          <w:rFonts w:ascii="Times New Roman" w:hAnsi="Times New Roman" w:cs="Times New Roman"/>
          <w:sz w:val="28"/>
          <w:szCs w:val="34"/>
        </w:rPr>
      </w:pPr>
      <w:r w:rsidRPr="0015488D">
        <w:rPr>
          <w:rFonts w:ascii="Times New Roman" w:hAnsi="Times New Roman" w:cs="Times New Roman"/>
          <w:sz w:val="28"/>
          <w:szCs w:val="34"/>
        </w:rPr>
        <w:t xml:space="preserve"> предоставление субсидий субъектам малого и среднего предпринимательства, осуществляющим ремесленную деятельность.</w:t>
      </w:r>
    </w:p>
    <w:p w:rsidR="0015488D" w:rsidRPr="0015488D" w:rsidRDefault="0015488D" w:rsidP="0015488D">
      <w:pPr>
        <w:autoSpaceDE w:val="0"/>
        <w:autoSpaceDN w:val="0"/>
        <w:adjustRightInd w:val="0"/>
        <w:spacing w:after="0" w:line="240" w:lineRule="auto"/>
        <w:ind w:firstLine="708"/>
        <w:jc w:val="both"/>
        <w:rPr>
          <w:rFonts w:ascii="Times New Roman" w:hAnsi="Times New Roman" w:cs="Times New Roman"/>
          <w:sz w:val="28"/>
          <w:szCs w:val="28"/>
        </w:rPr>
      </w:pPr>
      <w:r w:rsidRPr="0015488D">
        <w:rPr>
          <w:rFonts w:ascii="Times New Roman" w:hAnsi="Times New Roman" w:cs="Times New Roman"/>
          <w:sz w:val="28"/>
          <w:szCs w:val="34"/>
        </w:rPr>
        <w:t xml:space="preserve">Целью данных мероприятий является </w:t>
      </w:r>
      <w:r w:rsidRPr="0015488D">
        <w:rPr>
          <w:rFonts w:ascii="Times New Roman" w:hAnsi="Times New Roman" w:cs="Times New Roman"/>
          <w:sz w:val="28"/>
          <w:szCs w:val="28"/>
        </w:rPr>
        <w:t xml:space="preserve">создание условий для дальнейшего развития малого и среднего   предпринимательства в городском округе.                           </w:t>
      </w:r>
    </w:p>
    <w:p w:rsidR="0015488D" w:rsidRPr="0015488D" w:rsidRDefault="0015488D" w:rsidP="0015488D">
      <w:pPr>
        <w:spacing w:after="0" w:line="240" w:lineRule="auto"/>
        <w:ind w:firstLine="709"/>
        <w:jc w:val="both"/>
        <w:rPr>
          <w:rFonts w:ascii="Times New Roman" w:hAnsi="Times New Roman" w:cs="Times New Roman"/>
          <w:sz w:val="28"/>
          <w:szCs w:val="34"/>
        </w:rPr>
      </w:pPr>
      <w:r w:rsidRPr="0015488D">
        <w:rPr>
          <w:rFonts w:ascii="Times New Roman" w:hAnsi="Times New Roman" w:cs="Times New Roman"/>
          <w:sz w:val="28"/>
          <w:szCs w:val="34"/>
        </w:rPr>
        <w:t xml:space="preserve">Оказание поддержки субъектам малого и среднего предпринимательства в </w:t>
      </w:r>
      <w:proofErr w:type="spellStart"/>
      <w:r w:rsidRPr="0015488D">
        <w:rPr>
          <w:rFonts w:ascii="Times New Roman" w:hAnsi="Times New Roman" w:cs="Times New Roman"/>
          <w:sz w:val="28"/>
          <w:szCs w:val="34"/>
        </w:rPr>
        <w:t>Калтанском</w:t>
      </w:r>
      <w:proofErr w:type="spellEnd"/>
      <w:r w:rsidRPr="0015488D">
        <w:rPr>
          <w:rFonts w:ascii="Times New Roman" w:hAnsi="Times New Roman" w:cs="Times New Roman"/>
          <w:sz w:val="28"/>
          <w:szCs w:val="34"/>
        </w:rPr>
        <w:t xml:space="preserve"> городском округе на 2013-2015 годы планируется по следующим направлениям:</w:t>
      </w:r>
    </w:p>
    <w:p w:rsidR="0015488D" w:rsidRPr="0015488D" w:rsidRDefault="0015488D" w:rsidP="00AB2ABD">
      <w:pPr>
        <w:widowControl w:val="0"/>
        <w:numPr>
          <w:ilvl w:val="0"/>
          <w:numId w:val="43"/>
        </w:numPr>
        <w:tabs>
          <w:tab w:val="left" w:pos="0"/>
          <w:tab w:val="left" w:pos="993"/>
          <w:tab w:val="num" w:pos="1276"/>
        </w:tabs>
        <w:suppressAutoHyphens/>
        <w:spacing w:after="0" w:line="240" w:lineRule="auto"/>
        <w:ind w:left="0" w:firstLine="709"/>
        <w:jc w:val="both"/>
        <w:rPr>
          <w:rFonts w:ascii="Times New Roman" w:hAnsi="Times New Roman" w:cs="Times New Roman"/>
          <w:sz w:val="28"/>
          <w:szCs w:val="34"/>
        </w:rPr>
      </w:pPr>
      <w:r w:rsidRPr="0015488D">
        <w:rPr>
          <w:rFonts w:ascii="Times New Roman" w:hAnsi="Times New Roman" w:cs="Times New Roman"/>
          <w:sz w:val="28"/>
          <w:szCs w:val="34"/>
        </w:rPr>
        <w:t>имущественная поддержка;</w:t>
      </w:r>
    </w:p>
    <w:p w:rsidR="0015488D" w:rsidRPr="0015488D" w:rsidRDefault="0015488D" w:rsidP="00AB2ABD">
      <w:pPr>
        <w:widowControl w:val="0"/>
        <w:numPr>
          <w:ilvl w:val="0"/>
          <w:numId w:val="43"/>
        </w:numPr>
        <w:tabs>
          <w:tab w:val="left" w:pos="0"/>
          <w:tab w:val="left" w:pos="993"/>
          <w:tab w:val="num" w:pos="1276"/>
        </w:tabs>
        <w:suppressAutoHyphens/>
        <w:spacing w:after="0" w:line="240" w:lineRule="auto"/>
        <w:ind w:left="0" w:firstLine="709"/>
        <w:jc w:val="both"/>
        <w:rPr>
          <w:rFonts w:ascii="Times New Roman" w:hAnsi="Times New Roman" w:cs="Times New Roman"/>
          <w:sz w:val="28"/>
          <w:szCs w:val="34"/>
        </w:rPr>
      </w:pPr>
      <w:r w:rsidRPr="0015488D">
        <w:rPr>
          <w:rFonts w:ascii="Times New Roman" w:hAnsi="Times New Roman" w:cs="Times New Roman"/>
          <w:sz w:val="28"/>
          <w:szCs w:val="34"/>
        </w:rPr>
        <w:t>финансово-кредитная поддержка;</w:t>
      </w:r>
    </w:p>
    <w:p w:rsidR="0015488D" w:rsidRPr="0015488D" w:rsidRDefault="0015488D" w:rsidP="00AB2ABD">
      <w:pPr>
        <w:widowControl w:val="0"/>
        <w:numPr>
          <w:ilvl w:val="0"/>
          <w:numId w:val="43"/>
        </w:numPr>
        <w:tabs>
          <w:tab w:val="left" w:pos="0"/>
          <w:tab w:val="left" w:pos="993"/>
          <w:tab w:val="num" w:pos="1276"/>
        </w:tabs>
        <w:suppressAutoHyphens/>
        <w:spacing w:after="0" w:line="240" w:lineRule="auto"/>
        <w:ind w:left="0" w:firstLine="709"/>
        <w:jc w:val="both"/>
        <w:rPr>
          <w:rFonts w:ascii="Times New Roman" w:hAnsi="Times New Roman" w:cs="Times New Roman"/>
          <w:sz w:val="28"/>
          <w:szCs w:val="34"/>
        </w:rPr>
      </w:pPr>
      <w:r w:rsidRPr="0015488D">
        <w:rPr>
          <w:rFonts w:ascii="Times New Roman" w:hAnsi="Times New Roman" w:cs="Times New Roman"/>
          <w:sz w:val="28"/>
          <w:szCs w:val="34"/>
        </w:rPr>
        <w:t>информационная поддержка;</w:t>
      </w:r>
    </w:p>
    <w:p w:rsidR="0015488D" w:rsidRPr="0015488D" w:rsidRDefault="0015488D" w:rsidP="00AB2ABD">
      <w:pPr>
        <w:widowControl w:val="0"/>
        <w:numPr>
          <w:ilvl w:val="0"/>
          <w:numId w:val="43"/>
        </w:numPr>
        <w:tabs>
          <w:tab w:val="left" w:pos="0"/>
          <w:tab w:val="left" w:pos="993"/>
          <w:tab w:val="num" w:pos="1276"/>
        </w:tabs>
        <w:suppressAutoHyphens/>
        <w:spacing w:after="0" w:line="240" w:lineRule="auto"/>
        <w:ind w:left="0" w:firstLine="709"/>
        <w:jc w:val="both"/>
        <w:rPr>
          <w:rFonts w:ascii="Times New Roman" w:hAnsi="Times New Roman" w:cs="Times New Roman"/>
          <w:sz w:val="28"/>
          <w:szCs w:val="34"/>
        </w:rPr>
      </w:pPr>
      <w:r w:rsidRPr="0015488D">
        <w:rPr>
          <w:rFonts w:ascii="Times New Roman" w:hAnsi="Times New Roman" w:cs="Times New Roman"/>
          <w:sz w:val="28"/>
          <w:szCs w:val="34"/>
        </w:rPr>
        <w:t>поддержка в продвижении производимых субъектами малого и среднего предпринимательства товаров (работ, услуг);</w:t>
      </w:r>
    </w:p>
    <w:p w:rsidR="0015488D" w:rsidRPr="0015488D" w:rsidRDefault="0015488D" w:rsidP="00AB2ABD">
      <w:pPr>
        <w:widowControl w:val="0"/>
        <w:numPr>
          <w:ilvl w:val="0"/>
          <w:numId w:val="43"/>
        </w:numPr>
        <w:tabs>
          <w:tab w:val="left" w:pos="0"/>
          <w:tab w:val="left" w:pos="993"/>
          <w:tab w:val="num" w:pos="1276"/>
        </w:tabs>
        <w:suppressAutoHyphens/>
        <w:spacing w:after="0" w:line="240" w:lineRule="auto"/>
        <w:ind w:left="0" w:firstLine="709"/>
        <w:jc w:val="both"/>
        <w:rPr>
          <w:rFonts w:ascii="Times New Roman" w:hAnsi="Times New Roman" w:cs="Times New Roman"/>
          <w:sz w:val="28"/>
          <w:szCs w:val="34"/>
        </w:rPr>
      </w:pPr>
      <w:r w:rsidRPr="0015488D">
        <w:rPr>
          <w:rFonts w:ascii="Times New Roman" w:hAnsi="Times New Roman" w:cs="Times New Roman"/>
          <w:sz w:val="28"/>
          <w:szCs w:val="34"/>
        </w:rPr>
        <w:t>консультационная поддержка;</w:t>
      </w:r>
    </w:p>
    <w:p w:rsidR="0015488D" w:rsidRPr="0015488D" w:rsidRDefault="0015488D" w:rsidP="00AB2ABD">
      <w:pPr>
        <w:widowControl w:val="0"/>
        <w:numPr>
          <w:ilvl w:val="0"/>
          <w:numId w:val="43"/>
        </w:numPr>
        <w:tabs>
          <w:tab w:val="left" w:pos="0"/>
          <w:tab w:val="left" w:pos="993"/>
          <w:tab w:val="num" w:pos="1276"/>
        </w:tabs>
        <w:suppressAutoHyphens/>
        <w:spacing w:after="0" w:line="240" w:lineRule="auto"/>
        <w:ind w:left="0" w:firstLine="709"/>
        <w:jc w:val="both"/>
        <w:rPr>
          <w:rFonts w:ascii="Times New Roman" w:hAnsi="Times New Roman" w:cs="Times New Roman"/>
          <w:sz w:val="28"/>
          <w:szCs w:val="34"/>
        </w:rPr>
      </w:pPr>
      <w:r w:rsidRPr="0015488D">
        <w:rPr>
          <w:rFonts w:ascii="Times New Roman" w:hAnsi="Times New Roman" w:cs="Times New Roman"/>
          <w:sz w:val="28"/>
          <w:szCs w:val="34"/>
        </w:rPr>
        <w:t>правовая поддержка;</w:t>
      </w:r>
    </w:p>
    <w:p w:rsidR="0015488D" w:rsidRPr="0015488D" w:rsidRDefault="0015488D" w:rsidP="00AB2ABD">
      <w:pPr>
        <w:widowControl w:val="0"/>
        <w:numPr>
          <w:ilvl w:val="0"/>
          <w:numId w:val="43"/>
        </w:numPr>
        <w:tabs>
          <w:tab w:val="left" w:pos="0"/>
          <w:tab w:val="left" w:pos="993"/>
          <w:tab w:val="num" w:pos="1276"/>
        </w:tabs>
        <w:suppressAutoHyphens/>
        <w:spacing w:after="0" w:line="240" w:lineRule="auto"/>
        <w:ind w:left="0" w:firstLine="709"/>
        <w:jc w:val="both"/>
        <w:rPr>
          <w:rFonts w:ascii="Times New Roman" w:hAnsi="Times New Roman" w:cs="Times New Roman"/>
          <w:sz w:val="28"/>
          <w:szCs w:val="34"/>
        </w:rPr>
      </w:pPr>
      <w:r w:rsidRPr="0015488D">
        <w:rPr>
          <w:rFonts w:ascii="Times New Roman" w:hAnsi="Times New Roman" w:cs="Times New Roman"/>
          <w:sz w:val="28"/>
          <w:szCs w:val="34"/>
        </w:rPr>
        <w:t>поддержка в области подготовки, переподготовки и повышения квалификации кадров.</w:t>
      </w:r>
    </w:p>
    <w:p w:rsidR="0015488D" w:rsidRPr="0015488D" w:rsidRDefault="0015488D" w:rsidP="0015488D">
      <w:pPr>
        <w:spacing w:after="0" w:line="240" w:lineRule="auto"/>
        <w:jc w:val="both"/>
        <w:rPr>
          <w:rFonts w:ascii="Times New Roman" w:hAnsi="Times New Roman" w:cs="Times New Roman"/>
          <w:sz w:val="28"/>
          <w:szCs w:val="34"/>
        </w:rPr>
      </w:pPr>
      <w:r w:rsidRPr="0015488D">
        <w:rPr>
          <w:rFonts w:ascii="Times New Roman" w:hAnsi="Times New Roman" w:cs="Times New Roman"/>
          <w:sz w:val="28"/>
          <w:szCs w:val="34"/>
        </w:rPr>
        <w:t>В малом и среднем бизнесе реализуются и планируются к реализации следующие проекты:</w:t>
      </w:r>
    </w:p>
    <w:p w:rsidR="0015488D" w:rsidRPr="0015488D" w:rsidRDefault="0015488D" w:rsidP="00AB2ABD">
      <w:pPr>
        <w:numPr>
          <w:ilvl w:val="0"/>
          <w:numId w:val="21"/>
        </w:numPr>
        <w:tabs>
          <w:tab w:val="left" w:pos="284"/>
        </w:tabs>
        <w:spacing w:after="0" w:line="360" w:lineRule="auto"/>
        <w:ind w:left="0" w:firstLine="0"/>
        <w:contextualSpacing/>
        <w:rPr>
          <w:rFonts w:ascii="Times New Roman" w:eastAsia="Times New Roman" w:hAnsi="Times New Roman" w:cs="Times New Roman"/>
          <w:b/>
          <w:iCs/>
          <w:sz w:val="28"/>
          <w:szCs w:val="28"/>
        </w:rPr>
      </w:pPr>
      <w:r w:rsidRPr="0015488D">
        <w:rPr>
          <w:rFonts w:ascii="Times New Roman" w:eastAsia="Times New Roman" w:hAnsi="Times New Roman" w:cs="Times New Roman"/>
          <w:b/>
          <w:iCs/>
          <w:sz w:val="28"/>
          <w:szCs w:val="28"/>
        </w:rPr>
        <w:t xml:space="preserve">Производство оконных блоков из </w:t>
      </w:r>
      <w:proofErr w:type="spellStart"/>
      <w:r w:rsidRPr="0015488D">
        <w:rPr>
          <w:rFonts w:ascii="Times New Roman" w:eastAsia="Times New Roman" w:hAnsi="Times New Roman" w:cs="Times New Roman"/>
          <w:b/>
          <w:iCs/>
          <w:sz w:val="28"/>
          <w:szCs w:val="28"/>
        </w:rPr>
        <w:t>металлопластика</w:t>
      </w:r>
      <w:proofErr w:type="spellEnd"/>
      <w:r w:rsidRPr="0015488D">
        <w:rPr>
          <w:rFonts w:ascii="Times New Roman" w:eastAsia="Times New Roman" w:hAnsi="Times New Roman" w:cs="Times New Roman"/>
          <w:b/>
          <w:iCs/>
          <w:sz w:val="28"/>
          <w:szCs w:val="28"/>
        </w:rPr>
        <w:t>:</w:t>
      </w:r>
    </w:p>
    <w:p w:rsidR="0015488D" w:rsidRPr="0015488D" w:rsidRDefault="0015488D" w:rsidP="0015488D">
      <w:pPr>
        <w:tabs>
          <w:tab w:val="left" w:pos="284"/>
        </w:tabs>
        <w:spacing w:after="0" w:line="240" w:lineRule="auto"/>
        <w:rPr>
          <w:rFonts w:ascii="Times New Roman" w:hAnsi="Times New Roman" w:cs="Times New Roman"/>
          <w:iCs/>
          <w:sz w:val="28"/>
          <w:szCs w:val="28"/>
        </w:rPr>
      </w:pPr>
      <w:r w:rsidRPr="0015488D">
        <w:rPr>
          <w:rFonts w:ascii="Times New Roman" w:hAnsi="Times New Roman" w:cs="Times New Roman"/>
          <w:i/>
          <w:iCs/>
          <w:sz w:val="28"/>
          <w:szCs w:val="28"/>
        </w:rPr>
        <w:t>Срок реализации проекта</w:t>
      </w:r>
      <w:r w:rsidRPr="0015488D">
        <w:rPr>
          <w:rFonts w:ascii="Times New Roman" w:hAnsi="Times New Roman" w:cs="Times New Roman"/>
          <w:iCs/>
          <w:sz w:val="28"/>
          <w:szCs w:val="28"/>
        </w:rPr>
        <w:t xml:space="preserve"> – 2012-2013 </w:t>
      </w:r>
      <w:proofErr w:type="spellStart"/>
      <w:r w:rsidRPr="0015488D">
        <w:rPr>
          <w:rFonts w:ascii="Times New Roman" w:hAnsi="Times New Roman" w:cs="Times New Roman"/>
          <w:iCs/>
          <w:sz w:val="28"/>
          <w:szCs w:val="28"/>
        </w:rPr>
        <w:t>г.</w:t>
      </w:r>
      <w:proofErr w:type="gramStart"/>
      <w:r w:rsidRPr="0015488D">
        <w:rPr>
          <w:rFonts w:ascii="Times New Roman" w:hAnsi="Times New Roman" w:cs="Times New Roman"/>
          <w:iCs/>
          <w:sz w:val="28"/>
          <w:szCs w:val="28"/>
        </w:rPr>
        <w:t>г</w:t>
      </w:r>
      <w:proofErr w:type="spellEnd"/>
      <w:proofErr w:type="gramEnd"/>
      <w:r w:rsidRPr="0015488D">
        <w:rPr>
          <w:rFonts w:ascii="Times New Roman" w:hAnsi="Times New Roman" w:cs="Times New Roman"/>
          <w:iCs/>
          <w:sz w:val="28"/>
          <w:szCs w:val="28"/>
        </w:rPr>
        <w:t>.;</w:t>
      </w:r>
    </w:p>
    <w:p w:rsidR="0015488D" w:rsidRPr="0015488D" w:rsidRDefault="0015488D" w:rsidP="0015488D">
      <w:pPr>
        <w:tabs>
          <w:tab w:val="left" w:pos="284"/>
        </w:tabs>
        <w:spacing w:after="0" w:line="240" w:lineRule="auto"/>
        <w:rPr>
          <w:rFonts w:ascii="Times New Roman" w:hAnsi="Times New Roman" w:cs="Times New Roman"/>
          <w:iCs/>
          <w:sz w:val="28"/>
          <w:szCs w:val="28"/>
        </w:rPr>
      </w:pPr>
      <w:r w:rsidRPr="0015488D">
        <w:rPr>
          <w:rFonts w:ascii="Times New Roman" w:hAnsi="Times New Roman" w:cs="Times New Roman"/>
          <w:i/>
          <w:iCs/>
          <w:sz w:val="28"/>
          <w:szCs w:val="28"/>
        </w:rPr>
        <w:t>Общий объем инвестиций</w:t>
      </w:r>
      <w:r w:rsidRPr="0015488D">
        <w:rPr>
          <w:rFonts w:ascii="Times New Roman" w:hAnsi="Times New Roman" w:cs="Times New Roman"/>
          <w:iCs/>
          <w:sz w:val="28"/>
          <w:szCs w:val="28"/>
        </w:rPr>
        <w:t xml:space="preserve"> – 700 тыс. рублей; </w:t>
      </w:r>
    </w:p>
    <w:p w:rsidR="0015488D" w:rsidRPr="0015488D" w:rsidRDefault="0015488D" w:rsidP="0015488D">
      <w:pPr>
        <w:tabs>
          <w:tab w:val="left" w:pos="284"/>
        </w:tabs>
        <w:spacing w:after="0" w:line="240" w:lineRule="auto"/>
        <w:rPr>
          <w:rFonts w:ascii="Times New Roman" w:hAnsi="Times New Roman" w:cs="Times New Roman"/>
          <w:iCs/>
          <w:sz w:val="28"/>
          <w:szCs w:val="28"/>
        </w:rPr>
      </w:pPr>
      <w:r w:rsidRPr="0015488D">
        <w:rPr>
          <w:rFonts w:ascii="Times New Roman" w:hAnsi="Times New Roman" w:cs="Times New Roman"/>
          <w:i/>
          <w:iCs/>
          <w:sz w:val="28"/>
          <w:szCs w:val="28"/>
        </w:rPr>
        <w:t>Источник финансирования</w:t>
      </w:r>
      <w:r w:rsidRPr="0015488D">
        <w:rPr>
          <w:rFonts w:ascii="Times New Roman" w:hAnsi="Times New Roman" w:cs="Times New Roman"/>
          <w:iCs/>
          <w:sz w:val="28"/>
          <w:szCs w:val="28"/>
        </w:rPr>
        <w:t xml:space="preserve"> – внебюджетные средства; </w:t>
      </w:r>
    </w:p>
    <w:p w:rsidR="0015488D" w:rsidRPr="0015488D" w:rsidRDefault="0015488D" w:rsidP="0015488D">
      <w:pPr>
        <w:tabs>
          <w:tab w:val="left" w:pos="284"/>
        </w:tabs>
        <w:spacing w:after="0" w:line="240" w:lineRule="auto"/>
        <w:rPr>
          <w:rFonts w:ascii="Times New Roman" w:hAnsi="Times New Roman" w:cs="Times New Roman"/>
          <w:iCs/>
          <w:sz w:val="28"/>
          <w:szCs w:val="28"/>
        </w:rPr>
      </w:pPr>
      <w:r w:rsidRPr="0015488D">
        <w:rPr>
          <w:rFonts w:ascii="Times New Roman" w:hAnsi="Times New Roman" w:cs="Times New Roman"/>
          <w:i/>
          <w:iCs/>
          <w:sz w:val="28"/>
          <w:szCs w:val="28"/>
        </w:rPr>
        <w:t>Инвестор проекта:</w:t>
      </w:r>
      <w:r w:rsidRPr="0015488D">
        <w:rPr>
          <w:rFonts w:ascii="Times New Roman" w:hAnsi="Times New Roman" w:cs="Times New Roman"/>
          <w:iCs/>
          <w:sz w:val="28"/>
          <w:szCs w:val="28"/>
        </w:rPr>
        <w:t xml:space="preserve"> ООО «Пионер Сервис»;</w:t>
      </w:r>
    </w:p>
    <w:p w:rsidR="0015488D" w:rsidRPr="0015488D" w:rsidRDefault="0015488D" w:rsidP="0015488D">
      <w:pPr>
        <w:tabs>
          <w:tab w:val="left" w:pos="284"/>
        </w:tabs>
        <w:spacing w:after="0" w:line="240" w:lineRule="auto"/>
        <w:rPr>
          <w:rFonts w:ascii="Times New Roman" w:hAnsi="Times New Roman" w:cs="Times New Roman"/>
          <w:iCs/>
          <w:sz w:val="28"/>
          <w:szCs w:val="28"/>
        </w:rPr>
      </w:pPr>
      <w:r w:rsidRPr="0015488D">
        <w:rPr>
          <w:rFonts w:ascii="Times New Roman" w:hAnsi="Times New Roman" w:cs="Times New Roman"/>
          <w:i/>
          <w:iCs/>
          <w:sz w:val="28"/>
          <w:szCs w:val="28"/>
        </w:rPr>
        <w:t>Цель проекта</w:t>
      </w:r>
      <w:r w:rsidRPr="0015488D">
        <w:rPr>
          <w:rFonts w:ascii="Times New Roman" w:hAnsi="Times New Roman" w:cs="Times New Roman"/>
          <w:iCs/>
          <w:sz w:val="28"/>
          <w:szCs w:val="28"/>
        </w:rPr>
        <w:t xml:space="preserve">: организация на территории </w:t>
      </w:r>
      <w:proofErr w:type="spellStart"/>
      <w:r w:rsidRPr="0015488D">
        <w:rPr>
          <w:rFonts w:ascii="Times New Roman" w:hAnsi="Times New Roman" w:cs="Times New Roman"/>
          <w:iCs/>
          <w:sz w:val="28"/>
          <w:szCs w:val="28"/>
        </w:rPr>
        <w:t>Калтанского</w:t>
      </w:r>
      <w:proofErr w:type="spellEnd"/>
      <w:r w:rsidRPr="0015488D">
        <w:rPr>
          <w:rFonts w:ascii="Times New Roman" w:hAnsi="Times New Roman" w:cs="Times New Roman"/>
          <w:iCs/>
          <w:sz w:val="28"/>
          <w:szCs w:val="28"/>
        </w:rPr>
        <w:t xml:space="preserve"> городского округа производства оконных систем;</w:t>
      </w:r>
    </w:p>
    <w:p w:rsidR="0015488D" w:rsidRPr="0015488D" w:rsidRDefault="0015488D" w:rsidP="0015488D">
      <w:pPr>
        <w:tabs>
          <w:tab w:val="left" w:pos="284"/>
        </w:tabs>
        <w:spacing w:after="0" w:line="240" w:lineRule="auto"/>
        <w:rPr>
          <w:rFonts w:ascii="Times New Roman" w:hAnsi="Times New Roman" w:cs="Times New Roman"/>
          <w:iCs/>
          <w:sz w:val="28"/>
          <w:szCs w:val="28"/>
        </w:rPr>
      </w:pPr>
      <w:r w:rsidRPr="0015488D">
        <w:rPr>
          <w:rFonts w:ascii="Times New Roman" w:hAnsi="Times New Roman" w:cs="Times New Roman"/>
          <w:i/>
          <w:iCs/>
          <w:sz w:val="28"/>
          <w:szCs w:val="28"/>
        </w:rPr>
        <w:t>Эффективность реализации проекта</w:t>
      </w:r>
      <w:r w:rsidRPr="0015488D">
        <w:rPr>
          <w:rFonts w:ascii="Times New Roman" w:hAnsi="Times New Roman" w:cs="Times New Roman"/>
          <w:iCs/>
          <w:sz w:val="28"/>
          <w:szCs w:val="28"/>
        </w:rPr>
        <w:t>:</w:t>
      </w:r>
    </w:p>
    <w:p w:rsidR="0015488D" w:rsidRPr="0015488D" w:rsidRDefault="0015488D" w:rsidP="0015488D">
      <w:pPr>
        <w:tabs>
          <w:tab w:val="left" w:pos="0"/>
          <w:tab w:val="left" w:pos="142"/>
          <w:tab w:val="left" w:pos="284"/>
        </w:tabs>
        <w:spacing w:after="0" w:line="240" w:lineRule="auto"/>
        <w:rPr>
          <w:rFonts w:ascii="Times New Roman" w:hAnsi="Times New Roman" w:cs="Times New Roman"/>
          <w:iCs/>
          <w:sz w:val="28"/>
          <w:szCs w:val="28"/>
        </w:rPr>
      </w:pPr>
      <w:r w:rsidRPr="0015488D">
        <w:rPr>
          <w:rFonts w:ascii="Times New Roman" w:hAnsi="Times New Roman" w:cs="Times New Roman"/>
          <w:iCs/>
          <w:sz w:val="28"/>
          <w:szCs w:val="28"/>
        </w:rPr>
        <w:t>Создание новых рабочих мест;</w:t>
      </w:r>
    </w:p>
    <w:p w:rsidR="0015488D" w:rsidRPr="0015488D" w:rsidRDefault="0015488D" w:rsidP="0015488D">
      <w:pPr>
        <w:tabs>
          <w:tab w:val="left" w:pos="0"/>
          <w:tab w:val="left" w:pos="142"/>
          <w:tab w:val="left" w:pos="284"/>
        </w:tabs>
        <w:spacing w:after="0" w:line="240" w:lineRule="auto"/>
        <w:rPr>
          <w:rFonts w:ascii="Times New Roman" w:hAnsi="Times New Roman" w:cs="Times New Roman"/>
          <w:iCs/>
          <w:sz w:val="28"/>
          <w:szCs w:val="28"/>
        </w:rPr>
      </w:pPr>
      <w:r w:rsidRPr="0015488D">
        <w:rPr>
          <w:rFonts w:ascii="Times New Roman" w:hAnsi="Times New Roman" w:cs="Times New Roman"/>
          <w:iCs/>
          <w:sz w:val="28"/>
          <w:szCs w:val="28"/>
        </w:rPr>
        <w:t>Развитие нового производства;</w:t>
      </w:r>
    </w:p>
    <w:p w:rsidR="0015488D" w:rsidRPr="0015488D" w:rsidRDefault="0015488D" w:rsidP="00AB2ABD">
      <w:pPr>
        <w:numPr>
          <w:ilvl w:val="0"/>
          <w:numId w:val="21"/>
        </w:numPr>
        <w:tabs>
          <w:tab w:val="left" w:pos="0"/>
          <w:tab w:val="left" w:pos="142"/>
          <w:tab w:val="left" w:pos="284"/>
          <w:tab w:val="left" w:pos="993"/>
        </w:tabs>
        <w:spacing w:after="0" w:line="240" w:lineRule="auto"/>
        <w:ind w:left="0" w:firstLine="0"/>
        <w:contextualSpacing/>
        <w:rPr>
          <w:rFonts w:ascii="Times New Roman" w:eastAsia="Times New Roman" w:hAnsi="Times New Roman" w:cs="Times New Roman"/>
          <w:b/>
          <w:iCs/>
          <w:sz w:val="28"/>
          <w:szCs w:val="28"/>
        </w:rPr>
      </w:pPr>
      <w:r w:rsidRPr="0015488D">
        <w:rPr>
          <w:rFonts w:ascii="Times New Roman" w:eastAsia="Times New Roman" w:hAnsi="Times New Roman" w:cs="Times New Roman"/>
          <w:b/>
          <w:iCs/>
          <w:sz w:val="28"/>
          <w:szCs w:val="28"/>
        </w:rPr>
        <w:t>Строительство базы отдыха «Зеленый луг»:</w:t>
      </w:r>
    </w:p>
    <w:p w:rsidR="0015488D" w:rsidRPr="0015488D" w:rsidRDefault="0015488D" w:rsidP="0015488D">
      <w:pPr>
        <w:tabs>
          <w:tab w:val="left" w:pos="284"/>
          <w:tab w:val="left" w:pos="1080"/>
        </w:tabs>
        <w:spacing w:after="0" w:line="240" w:lineRule="auto"/>
        <w:rPr>
          <w:rFonts w:ascii="Times New Roman" w:hAnsi="Times New Roman" w:cs="Times New Roman"/>
          <w:iCs/>
          <w:sz w:val="28"/>
          <w:szCs w:val="28"/>
        </w:rPr>
      </w:pPr>
      <w:r w:rsidRPr="0015488D">
        <w:rPr>
          <w:rFonts w:ascii="Times New Roman" w:hAnsi="Times New Roman" w:cs="Times New Roman"/>
          <w:i/>
          <w:iCs/>
          <w:sz w:val="28"/>
          <w:szCs w:val="28"/>
        </w:rPr>
        <w:t>Срок реализации проекта:</w:t>
      </w:r>
      <w:r w:rsidRPr="0015488D">
        <w:rPr>
          <w:rFonts w:ascii="Times New Roman" w:hAnsi="Times New Roman" w:cs="Times New Roman"/>
          <w:iCs/>
          <w:sz w:val="28"/>
          <w:szCs w:val="28"/>
        </w:rPr>
        <w:t xml:space="preserve"> 2011-2013 </w:t>
      </w:r>
      <w:proofErr w:type="spellStart"/>
      <w:r w:rsidRPr="0015488D">
        <w:rPr>
          <w:rFonts w:ascii="Times New Roman" w:hAnsi="Times New Roman" w:cs="Times New Roman"/>
          <w:iCs/>
          <w:sz w:val="28"/>
          <w:szCs w:val="28"/>
        </w:rPr>
        <w:t>г.</w:t>
      </w:r>
      <w:proofErr w:type="gramStart"/>
      <w:r w:rsidRPr="0015488D">
        <w:rPr>
          <w:rFonts w:ascii="Times New Roman" w:hAnsi="Times New Roman" w:cs="Times New Roman"/>
          <w:iCs/>
          <w:sz w:val="28"/>
          <w:szCs w:val="28"/>
        </w:rPr>
        <w:t>г</w:t>
      </w:r>
      <w:proofErr w:type="spellEnd"/>
      <w:proofErr w:type="gramEnd"/>
      <w:r w:rsidRPr="0015488D">
        <w:rPr>
          <w:rFonts w:ascii="Times New Roman" w:hAnsi="Times New Roman" w:cs="Times New Roman"/>
          <w:iCs/>
          <w:sz w:val="28"/>
          <w:szCs w:val="28"/>
        </w:rPr>
        <w:t>.;</w:t>
      </w:r>
    </w:p>
    <w:p w:rsidR="0015488D" w:rsidRPr="0015488D" w:rsidRDefault="0015488D" w:rsidP="0015488D">
      <w:pPr>
        <w:tabs>
          <w:tab w:val="left" w:pos="284"/>
          <w:tab w:val="left" w:pos="1080"/>
        </w:tabs>
        <w:spacing w:after="0" w:line="240" w:lineRule="auto"/>
        <w:rPr>
          <w:rFonts w:ascii="Times New Roman" w:hAnsi="Times New Roman" w:cs="Times New Roman"/>
          <w:iCs/>
          <w:sz w:val="28"/>
          <w:szCs w:val="28"/>
        </w:rPr>
      </w:pPr>
      <w:r w:rsidRPr="0015488D">
        <w:rPr>
          <w:rFonts w:ascii="Times New Roman" w:hAnsi="Times New Roman" w:cs="Times New Roman"/>
          <w:i/>
          <w:iCs/>
          <w:sz w:val="28"/>
          <w:szCs w:val="28"/>
        </w:rPr>
        <w:t>Общий объем инвестиций:</w:t>
      </w:r>
      <w:r w:rsidRPr="0015488D">
        <w:rPr>
          <w:rFonts w:ascii="Times New Roman" w:hAnsi="Times New Roman" w:cs="Times New Roman"/>
          <w:iCs/>
          <w:sz w:val="28"/>
          <w:szCs w:val="28"/>
        </w:rPr>
        <w:t xml:space="preserve"> 1 500 тыс. рублей;</w:t>
      </w:r>
      <w:r w:rsidRPr="0015488D">
        <w:rPr>
          <w:rFonts w:ascii="Times New Roman" w:hAnsi="Times New Roman" w:cs="Times New Roman"/>
          <w:noProof/>
          <w:sz w:val="28"/>
          <w:szCs w:val="28"/>
        </w:rPr>
        <w:t xml:space="preserve"> </w:t>
      </w:r>
    </w:p>
    <w:p w:rsidR="0015488D" w:rsidRPr="0015488D" w:rsidRDefault="0015488D" w:rsidP="0015488D">
      <w:pPr>
        <w:tabs>
          <w:tab w:val="left" w:pos="284"/>
          <w:tab w:val="left" w:pos="1080"/>
        </w:tabs>
        <w:spacing w:after="0" w:line="240" w:lineRule="auto"/>
        <w:rPr>
          <w:rFonts w:ascii="Times New Roman" w:hAnsi="Times New Roman" w:cs="Times New Roman"/>
          <w:iCs/>
          <w:sz w:val="28"/>
          <w:szCs w:val="28"/>
        </w:rPr>
      </w:pPr>
      <w:r w:rsidRPr="0015488D">
        <w:rPr>
          <w:rFonts w:ascii="Times New Roman" w:hAnsi="Times New Roman" w:cs="Times New Roman"/>
          <w:i/>
          <w:sz w:val="28"/>
          <w:szCs w:val="28"/>
        </w:rPr>
        <w:t xml:space="preserve">Цель: </w:t>
      </w:r>
      <w:r w:rsidRPr="0015488D">
        <w:rPr>
          <w:rFonts w:ascii="Times New Roman" w:hAnsi="Times New Roman" w:cs="Times New Roman"/>
          <w:sz w:val="28"/>
          <w:szCs w:val="28"/>
        </w:rPr>
        <w:t xml:space="preserve">Развитие туристических услуг в </w:t>
      </w:r>
      <w:proofErr w:type="spellStart"/>
      <w:r w:rsidRPr="0015488D">
        <w:rPr>
          <w:rFonts w:ascii="Times New Roman" w:hAnsi="Times New Roman" w:cs="Times New Roman"/>
          <w:sz w:val="28"/>
          <w:szCs w:val="28"/>
        </w:rPr>
        <w:t>Калтанском</w:t>
      </w:r>
      <w:proofErr w:type="spellEnd"/>
      <w:r w:rsidRPr="0015488D">
        <w:rPr>
          <w:rFonts w:ascii="Times New Roman" w:hAnsi="Times New Roman" w:cs="Times New Roman"/>
          <w:sz w:val="28"/>
          <w:szCs w:val="28"/>
        </w:rPr>
        <w:t xml:space="preserve"> городском округе;</w:t>
      </w:r>
    </w:p>
    <w:p w:rsidR="0015488D" w:rsidRPr="0015488D" w:rsidRDefault="0015488D" w:rsidP="0015488D">
      <w:pPr>
        <w:tabs>
          <w:tab w:val="left" w:pos="284"/>
        </w:tabs>
        <w:spacing w:after="0" w:line="240" w:lineRule="auto"/>
        <w:rPr>
          <w:rFonts w:ascii="Times New Roman" w:hAnsi="Times New Roman" w:cs="Times New Roman"/>
          <w:sz w:val="28"/>
          <w:szCs w:val="28"/>
        </w:rPr>
      </w:pPr>
      <w:r w:rsidRPr="0015488D">
        <w:rPr>
          <w:rFonts w:ascii="Times New Roman" w:hAnsi="Times New Roman" w:cs="Times New Roman"/>
          <w:i/>
          <w:iCs/>
          <w:sz w:val="28"/>
          <w:szCs w:val="28"/>
        </w:rPr>
        <w:t>Обоснование проекта:</w:t>
      </w:r>
      <w:r w:rsidRPr="0015488D">
        <w:rPr>
          <w:rFonts w:ascii="Times New Roman" w:hAnsi="Times New Roman" w:cs="Times New Roman"/>
          <w:sz w:val="28"/>
          <w:szCs w:val="28"/>
        </w:rPr>
        <w:t xml:space="preserve"> На сегодняшний день, город нуждается как в рабочих местах, так и в местах отдыха. Живописное место в районе лыжной базы, имеющее на своей территории два озера, стрельбище и зимние лыжные трассы. </w:t>
      </w:r>
    </w:p>
    <w:p w:rsidR="0015488D" w:rsidRPr="0015488D" w:rsidRDefault="0015488D" w:rsidP="0015488D">
      <w:pPr>
        <w:tabs>
          <w:tab w:val="left" w:pos="284"/>
        </w:tabs>
        <w:spacing w:after="0" w:line="240" w:lineRule="auto"/>
        <w:rPr>
          <w:rFonts w:ascii="Times New Roman" w:hAnsi="Times New Roman" w:cs="Times New Roman"/>
          <w:sz w:val="28"/>
          <w:szCs w:val="28"/>
        </w:rPr>
      </w:pPr>
      <w:r w:rsidRPr="0015488D">
        <w:rPr>
          <w:rFonts w:ascii="Times New Roman" w:hAnsi="Times New Roman" w:cs="Times New Roman"/>
          <w:sz w:val="28"/>
          <w:szCs w:val="28"/>
        </w:rPr>
        <w:t xml:space="preserve">Так же приближенность к городскому округу, позволяют организовать на этом месте отличную базу отдыха круглогодичного действия. </w:t>
      </w:r>
    </w:p>
    <w:p w:rsidR="0015488D" w:rsidRPr="0015488D" w:rsidRDefault="0015488D" w:rsidP="0015488D">
      <w:pPr>
        <w:tabs>
          <w:tab w:val="left" w:pos="142"/>
          <w:tab w:val="left" w:pos="284"/>
        </w:tabs>
        <w:spacing w:after="0" w:line="240" w:lineRule="auto"/>
        <w:rPr>
          <w:rFonts w:ascii="Times New Roman" w:hAnsi="Times New Roman" w:cs="Times New Roman"/>
          <w:i/>
          <w:sz w:val="28"/>
          <w:szCs w:val="28"/>
        </w:rPr>
      </w:pPr>
      <w:r w:rsidRPr="0015488D">
        <w:rPr>
          <w:rFonts w:ascii="Times New Roman" w:hAnsi="Times New Roman" w:cs="Times New Roman"/>
          <w:i/>
          <w:sz w:val="28"/>
          <w:szCs w:val="28"/>
        </w:rPr>
        <w:t xml:space="preserve">Эффективность: </w:t>
      </w:r>
    </w:p>
    <w:p w:rsidR="0015488D" w:rsidRPr="0015488D" w:rsidRDefault="0015488D" w:rsidP="0015488D">
      <w:pPr>
        <w:tabs>
          <w:tab w:val="left" w:pos="142"/>
          <w:tab w:val="left" w:pos="284"/>
          <w:tab w:val="left" w:pos="900"/>
          <w:tab w:val="num" w:pos="1260"/>
        </w:tabs>
        <w:spacing w:after="0" w:line="240" w:lineRule="auto"/>
        <w:rPr>
          <w:rFonts w:ascii="Times New Roman" w:hAnsi="Times New Roman" w:cs="Times New Roman"/>
          <w:sz w:val="28"/>
          <w:szCs w:val="28"/>
        </w:rPr>
      </w:pPr>
      <w:r w:rsidRPr="0015488D">
        <w:rPr>
          <w:rFonts w:ascii="Times New Roman" w:hAnsi="Times New Roman" w:cs="Times New Roman"/>
          <w:sz w:val="28"/>
          <w:szCs w:val="28"/>
        </w:rPr>
        <w:t>Создание новых рабочих мест;</w:t>
      </w:r>
    </w:p>
    <w:p w:rsidR="0015488D" w:rsidRPr="0015488D" w:rsidRDefault="0015488D" w:rsidP="0015488D">
      <w:pPr>
        <w:tabs>
          <w:tab w:val="left" w:pos="142"/>
          <w:tab w:val="left" w:pos="284"/>
          <w:tab w:val="left" w:pos="900"/>
          <w:tab w:val="num" w:pos="1260"/>
        </w:tabs>
        <w:spacing w:after="0" w:line="240" w:lineRule="auto"/>
        <w:rPr>
          <w:rFonts w:ascii="Times New Roman" w:hAnsi="Times New Roman" w:cs="Times New Roman"/>
          <w:sz w:val="28"/>
          <w:szCs w:val="28"/>
        </w:rPr>
      </w:pPr>
      <w:r w:rsidRPr="0015488D">
        <w:rPr>
          <w:rFonts w:ascii="Times New Roman" w:hAnsi="Times New Roman" w:cs="Times New Roman"/>
          <w:sz w:val="28"/>
          <w:szCs w:val="28"/>
        </w:rPr>
        <w:t>Ежегодные поступления в бюджет городского округа;</w:t>
      </w:r>
      <w:r w:rsidRPr="0015488D">
        <w:rPr>
          <w:rFonts w:ascii="Times New Roman" w:hAnsi="Times New Roman" w:cs="Times New Roman"/>
          <w:noProof/>
          <w:sz w:val="28"/>
          <w:szCs w:val="28"/>
        </w:rPr>
        <w:t xml:space="preserve"> </w:t>
      </w:r>
    </w:p>
    <w:p w:rsidR="0015488D" w:rsidRPr="0015488D" w:rsidRDefault="0015488D" w:rsidP="00AB2ABD">
      <w:pPr>
        <w:numPr>
          <w:ilvl w:val="0"/>
          <w:numId w:val="21"/>
        </w:numPr>
        <w:tabs>
          <w:tab w:val="left" w:pos="284"/>
        </w:tabs>
        <w:spacing w:after="0" w:line="240" w:lineRule="auto"/>
        <w:ind w:left="0" w:firstLine="0"/>
        <w:contextualSpacing/>
        <w:rPr>
          <w:rFonts w:ascii="Times New Roman" w:eastAsia="Times New Roman" w:hAnsi="Times New Roman" w:cs="Times New Roman"/>
          <w:b/>
          <w:sz w:val="28"/>
          <w:szCs w:val="28"/>
        </w:rPr>
      </w:pPr>
      <w:r w:rsidRPr="0015488D">
        <w:rPr>
          <w:rFonts w:ascii="Times New Roman" w:eastAsia="Times New Roman" w:hAnsi="Times New Roman" w:cs="Times New Roman"/>
          <w:b/>
          <w:sz w:val="28"/>
          <w:szCs w:val="28"/>
        </w:rPr>
        <w:t>Создание цеха по переработке твердо-бытовых отходов:</w:t>
      </w:r>
    </w:p>
    <w:p w:rsidR="0015488D" w:rsidRPr="0015488D" w:rsidRDefault="0015488D" w:rsidP="0015488D">
      <w:pPr>
        <w:tabs>
          <w:tab w:val="left" w:pos="284"/>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lastRenderedPageBreak/>
        <w:t>Срок реализации проекта:</w:t>
      </w:r>
      <w:r w:rsidRPr="0015488D">
        <w:rPr>
          <w:rFonts w:ascii="Times New Roman" w:hAnsi="Times New Roman" w:cs="Times New Roman"/>
          <w:sz w:val="28"/>
          <w:szCs w:val="28"/>
        </w:rPr>
        <w:t xml:space="preserve"> 2014-2015 </w:t>
      </w:r>
      <w:proofErr w:type="spellStart"/>
      <w:r w:rsidRPr="0015488D">
        <w:rPr>
          <w:rFonts w:ascii="Times New Roman" w:hAnsi="Times New Roman" w:cs="Times New Roman"/>
          <w:sz w:val="28"/>
          <w:szCs w:val="28"/>
        </w:rPr>
        <w:t>г.</w:t>
      </w:r>
      <w:proofErr w:type="gramStart"/>
      <w:r w:rsidRPr="0015488D">
        <w:rPr>
          <w:rFonts w:ascii="Times New Roman" w:hAnsi="Times New Roman" w:cs="Times New Roman"/>
          <w:sz w:val="28"/>
          <w:szCs w:val="28"/>
        </w:rPr>
        <w:t>г</w:t>
      </w:r>
      <w:proofErr w:type="spellEnd"/>
      <w:proofErr w:type="gramEnd"/>
      <w:r w:rsidRPr="0015488D">
        <w:rPr>
          <w:rFonts w:ascii="Times New Roman" w:hAnsi="Times New Roman" w:cs="Times New Roman"/>
          <w:sz w:val="28"/>
          <w:szCs w:val="28"/>
        </w:rPr>
        <w:t>.;</w:t>
      </w:r>
      <w:r w:rsidRPr="0015488D">
        <w:rPr>
          <w:rFonts w:ascii="Times New Roman" w:hAnsi="Times New Roman" w:cs="Times New Roman"/>
          <w:noProof/>
          <w:sz w:val="28"/>
          <w:szCs w:val="28"/>
        </w:rPr>
        <w:t xml:space="preserve"> </w:t>
      </w:r>
    </w:p>
    <w:p w:rsidR="0015488D" w:rsidRPr="0015488D" w:rsidRDefault="0015488D" w:rsidP="0015488D">
      <w:pPr>
        <w:tabs>
          <w:tab w:val="left" w:pos="284"/>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Объем инвестиций:</w:t>
      </w:r>
      <w:r w:rsidRPr="0015488D">
        <w:rPr>
          <w:rFonts w:ascii="Times New Roman" w:hAnsi="Times New Roman" w:cs="Times New Roman"/>
          <w:sz w:val="28"/>
          <w:szCs w:val="28"/>
        </w:rPr>
        <w:t xml:space="preserve"> 20 000 тыс. рублей;</w:t>
      </w:r>
    </w:p>
    <w:p w:rsidR="0015488D" w:rsidRPr="0015488D" w:rsidRDefault="0015488D" w:rsidP="0015488D">
      <w:pPr>
        <w:tabs>
          <w:tab w:val="left" w:pos="284"/>
        </w:tabs>
        <w:spacing w:after="0" w:line="240" w:lineRule="auto"/>
        <w:rPr>
          <w:rFonts w:ascii="Times New Roman" w:hAnsi="Times New Roman" w:cs="Times New Roman"/>
          <w:i/>
          <w:sz w:val="28"/>
          <w:szCs w:val="28"/>
        </w:rPr>
      </w:pPr>
      <w:r w:rsidRPr="0015488D">
        <w:rPr>
          <w:rFonts w:ascii="Times New Roman" w:hAnsi="Times New Roman" w:cs="Times New Roman"/>
          <w:i/>
          <w:sz w:val="28"/>
          <w:szCs w:val="28"/>
        </w:rPr>
        <w:t xml:space="preserve">Инвестор проекта: </w:t>
      </w:r>
      <w:r w:rsidRPr="0015488D">
        <w:rPr>
          <w:rFonts w:ascii="Times New Roman" w:hAnsi="Times New Roman" w:cs="Times New Roman"/>
          <w:sz w:val="28"/>
          <w:szCs w:val="28"/>
        </w:rPr>
        <w:t>ООО «Сибирская компания»;</w:t>
      </w:r>
    </w:p>
    <w:p w:rsidR="0015488D" w:rsidRPr="0015488D" w:rsidRDefault="0015488D" w:rsidP="0015488D">
      <w:pPr>
        <w:tabs>
          <w:tab w:val="left" w:pos="284"/>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Цель проекта:</w:t>
      </w:r>
      <w:r w:rsidRPr="0015488D">
        <w:rPr>
          <w:rFonts w:ascii="Times New Roman" w:hAnsi="Times New Roman" w:cs="Times New Roman"/>
          <w:sz w:val="28"/>
          <w:szCs w:val="28"/>
        </w:rPr>
        <w:t xml:space="preserve"> Наиболее рациональное использование отходов, для максимальной выгоды городскому округу;</w:t>
      </w:r>
    </w:p>
    <w:p w:rsidR="0015488D" w:rsidRPr="0015488D" w:rsidRDefault="0015488D" w:rsidP="0015488D">
      <w:pPr>
        <w:tabs>
          <w:tab w:val="left" w:pos="284"/>
        </w:tabs>
        <w:spacing w:after="0" w:line="240" w:lineRule="auto"/>
        <w:rPr>
          <w:rFonts w:ascii="Times New Roman" w:hAnsi="Times New Roman" w:cs="Times New Roman"/>
          <w:sz w:val="28"/>
          <w:szCs w:val="28"/>
        </w:rPr>
      </w:pPr>
      <w:proofErr w:type="gramStart"/>
      <w:r w:rsidRPr="0015488D">
        <w:rPr>
          <w:rFonts w:ascii="Times New Roman" w:hAnsi="Times New Roman" w:cs="Times New Roman"/>
          <w:sz w:val="28"/>
          <w:szCs w:val="28"/>
        </w:rPr>
        <w:t xml:space="preserve">В </w:t>
      </w:r>
      <w:proofErr w:type="spellStart"/>
      <w:r w:rsidRPr="0015488D">
        <w:rPr>
          <w:rFonts w:ascii="Times New Roman" w:hAnsi="Times New Roman" w:cs="Times New Roman"/>
          <w:sz w:val="28"/>
          <w:szCs w:val="28"/>
        </w:rPr>
        <w:t>Калтанском</w:t>
      </w:r>
      <w:proofErr w:type="spellEnd"/>
      <w:r w:rsidRPr="0015488D">
        <w:rPr>
          <w:rFonts w:ascii="Times New Roman" w:hAnsi="Times New Roman" w:cs="Times New Roman"/>
          <w:sz w:val="28"/>
          <w:szCs w:val="28"/>
        </w:rPr>
        <w:t xml:space="preserve"> городском округе планируется создание нового полигона, для хранения бытовых отходов, и одним из важных направлений в этой сфере, конечно  же, является не хранение мусора долгие годы, так например одна только пластиковая бутылка разлагается в природных условиях около 300 лет, лучшим вариантом развития событий </w:t>
      </w:r>
      <w:proofErr w:type="spellStart"/>
      <w:r w:rsidRPr="0015488D">
        <w:rPr>
          <w:rFonts w:ascii="Times New Roman" w:hAnsi="Times New Roman" w:cs="Times New Roman"/>
          <w:sz w:val="28"/>
          <w:szCs w:val="28"/>
        </w:rPr>
        <w:t>Калтанского</w:t>
      </w:r>
      <w:proofErr w:type="spellEnd"/>
      <w:r w:rsidRPr="0015488D">
        <w:rPr>
          <w:rFonts w:ascii="Times New Roman" w:hAnsi="Times New Roman" w:cs="Times New Roman"/>
          <w:sz w:val="28"/>
          <w:szCs w:val="28"/>
        </w:rPr>
        <w:t xml:space="preserve"> городского округа, является создание перерабатывающего завода непосредственно на территории нового полигона ТБО. </w:t>
      </w:r>
      <w:proofErr w:type="gramEnd"/>
    </w:p>
    <w:p w:rsidR="0015488D" w:rsidRPr="0015488D" w:rsidRDefault="0015488D" w:rsidP="0015488D">
      <w:pPr>
        <w:tabs>
          <w:tab w:val="left" w:pos="284"/>
        </w:tabs>
        <w:spacing w:after="0" w:line="240" w:lineRule="auto"/>
        <w:rPr>
          <w:rFonts w:ascii="Times New Roman" w:hAnsi="Times New Roman" w:cs="Times New Roman"/>
          <w:sz w:val="28"/>
          <w:szCs w:val="28"/>
        </w:rPr>
      </w:pPr>
      <w:r w:rsidRPr="0015488D">
        <w:rPr>
          <w:rFonts w:ascii="Times New Roman" w:hAnsi="Times New Roman" w:cs="Times New Roman"/>
          <w:sz w:val="28"/>
          <w:szCs w:val="28"/>
        </w:rPr>
        <w:t xml:space="preserve">Это позволит наиболее рационально использовать данный ресурс. Так же не далеко от планируемого нового полигона, существует старый, именно его ресурсы положат начало работы завода, и соответственно будут питать его еще долгие годы. </w:t>
      </w:r>
    </w:p>
    <w:p w:rsidR="0015488D" w:rsidRPr="0015488D" w:rsidRDefault="0015488D" w:rsidP="0015488D">
      <w:pPr>
        <w:tabs>
          <w:tab w:val="left" w:pos="284"/>
        </w:tabs>
        <w:spacing w:after="0" w:line="240" w:lineRule="auto"/>
        <w:rPr>
          <w:rFonts w:ascii="Times New Roman" w:hAnsi="Times New Roman" w:cs="Times New Roman"/>
          <w:i/>
          <w:sz w:val="28"/>
          <w:szCs w:val="28"/>
        </w:rPr>
      </w:pPr>
      <w:r w:rsidRPr="0015488D">
        <w:rPr>
          <w:rFonts w:ascii="Times New Roman" w:hAnsi="Times New Roman" w:cs="Times New Roman"/>
          <w:i/>
          <w:sz w:val="28"/>
          <w:szCs w:val="28"/>
        </w:rPr>
        <w:t xml:space="preserve">Эффективность: </w:t>
      </w:r>
    </w:p>
    <w:p w:rsidR="0015488D" w:rsidRPr="0015488D" w:rsidRDefault="0015488D" w:rsidP="0015488D">
      <w:pPr>
        <w:tabs>
          <w:tab w:val="left" w:pos="284"/>
          <w:tab w:val="left" w:pos="2160"/>
        </w:tabs>
        <w:spacing w:after="0" w:line="240" w:lineRule="auto"/>
        <w:rPr>
          <w:rFonts w:ascii="Times New Roman" w:hAnsi="Times New Roman" w:cs="Times New Roman"/>
          <w:sz w:val="28"/>
          <w:szCs w:val="28"/>
        </w:rPr>
      </w:pPr>
      <w:r w:rsidRPr="0015488D">
        <w:rPr>
          <w:rFonts w:ascii="Times New Roman" w:hAnsi="Times New Roman" w:cs="Times New Roman"/>
          <w:sz w:val="28"/>
          <w:szCs w:val="28"/>
        </w:rPr>
        <w:t>Создание новых рабочих мест;</w:t>
      </w:r>
    </w:p>
    <w:p w:rsidR="0015488D" w:rsidRPr="0015488D" w:rsidRDefault="0015488D" w:rsidP="0015488D">
      <w:pPr>
        <w:tabs>
          <w:tab w:val="left" w:pos="284"/>
          <w:tab w:val="left" w:pos="2160"/>
        </w:tabs>
        <w:spacing w:after="0" w:line="240" w:lineRule="auto"/>
        <w:rPr>
          <w:rFonts w:ascii="Times New Roman" w:hAnsi="Times New Roman" w:cs="Times New Roman"/>
          <w:sz w:val="28"/>
          <w:szCs w:val="28"/>
        </w:rPr>
      </w:pPr>
      <w:r w:rsidRPr="0015488D">
        <w:rPr>
          <w:rFonts w:ascii="Times New Roman" w:hAnsi="Times New Roman" w:cs="Times New Roman"/>
          <w:sz w:val="28"/>
          <w:szCs w:val="28"/>
        </w:rPr>
        <w:t>Улучшение экологической ситуации города;</w:t>
      </w:r>
    </w:p>
    <w:p w:rsidR="0015488D" w:rsidRPr="0015488D" w:rsidRDefault="0015488D" w:rsidP="0015488D">
      <w:pPr>
        <w:tabs>
          <w:tab w:val="left" w:pos="142"/>
          <w:tab w:val="left" w:pos="284"/>
        </w:tabs>
        <w:spacing w:after="0" w:line="240" w:lineRule="auto"/>
        <w:rPr>
          <w:rFonts w:ascii="Times New Roman" w:hAnsi="Times New Roman" w:cs="Times New Roman"/>
          <w:sz w:val="28"/>
          <w:szCs w:val="28"/>
        </w:rPr>
      </w:pPr>
      <w:r w:rsidRPr="0015488D">
        <w:rPr>
          <w:rFonts w:ascii="Times New Roman" w:hAnsi="Times New Roman" w:cs="Times New Roman"/>
          <w:sz w:val="28"/>
          <w:szCs w:val="28"/>
        </w:rPr>
        <w:t>Увеличение ежегодных поступлений в городской бюджет.</w:t>
      </w:r>
    </w:p>
    <w:p w:rsidR="0015488D" w:rsidRPr="0015488D" w:rsidRDefault="0015488D" w:rsidP="00AB2ABD">
      <w:pPr>
        <w:numPr>
          <w:ilvl w:val="0"/>
          <w:numId w:val="21"/>
        </w:numPr>
        <w:tabs>
          <w:tab w:val="left" w:pos="284"/>
        </w:tabs>
        <w:spacing w:after="0" w:line="240" w:lineRule="auto"/>
        <w:ind w:left="0" w:firstLine="0"/>
        <w:contextualSpacing/>
        <w:rPr>
          <w:rFonts w:ascii="Times New Roman" w:eastAsia="Times New Roman" w:hAnsi="Times New Roman" w:cs="Times New Roman"/>
          <w:b/>
          <w:iCs/>
          <w:sz w:val="28"/>
          <w:szCs w:val="28"/>
        </w:rPr>
      </w:pPr>
      <w:r w:rsidRPr="0015488D">
        <w:rPr>
          <w:rFonts w:ascii="Times New Roman" w:eastAsia="Times New Roman" w:hAnsi="Times New Roman" w:cs="Times New Roman"/>
          <w:b/>
          <w:iCs/>
          <w:sz w:val="28"/>
          <w:szCs w:val="28"/>
        </w:rPr>
        <w:t xml:space="preserve">Строительство </w:t>
      </w:r>
      <w:proofErr w:type="spellStart"/>
      <w:r w:rsidRPr="0015488D">
        <w:rPr>
          <w:rFonts w:ascii="Times New Roman" w:eastAsia="Times New Roman" w:hAnsi="Times New Roman" w:cs="Times New Roman"/>
          <w:b/>
          <w:iCs/>
          <w:sz w:val="28"/>
          <w:szCs w:val="28"/>
        </w:rPr>
        <w:t>автокомплекса</w:t>
      </w:r>
      <w:proofErr w:type="spellEnd"/>
      <w:r w:rsidRPr="0015488D">
        <w:rPr>
          <w:rFonts w:ascii="Times New Roman" w:eastAsia="Times New Roman" w:hAnsi="Times New Roman" w:cs="Times New Roman"/>
          <w:b/>
          <w:iCs/>
          <w:sz w:val="28"/>
          <w:szCs w:val="28"/>
        </w:rPr>
        <w:t xml:space="preserve"> в </w:t>
      </w:r>
      <w:proofErr w:type="spellStart"/>
      <w:r w:rsidRPr="0015488D">
        <w:rPr>
          <w:rFonts w:ascii="Times New Roman" w:eastAsia="Times New Roman" w:hAnsi="Times New Roman" w:cs="Times New Roman"/>
          <w:b/>
          <w:iCs/>
          <w:sz w:val="28"/>
          <w:szCs w:val="28"/>
        </w:rPr>
        <w:t>п</w:t>
      </w:r>
      <w:proofErr w:type="gramStart"/>
      <w:r w:rsidRPr="0015488D">
        <w:rPr>
          <w:rFonts w:ascii="Times New Roman" w:eastAsia="Times New Roman" w:hAnsi="Times New Roman" w:cs="Times New Roman"/>
          <w:b/>
          <w:iCs/>
          <w:sz w:val="28"/>
          <w:szCs w:val="28"/>
        </w:rPr>
        <w:t>.М</w:t>
      </w:r>
      <w:proofErr w:type="gramEnd"/>
      <w:r w:rsidRPr="0015488D">
        <w:rPr>
          <w:rFonts w:ascii="Times New Roman" w:eastAsia="Times New Roman" w:hAnsi="Times New Roman" w:cs="Times New Roman"/>
          <w:b/>
          <w:iCs/>
          <w:sz w:val="28"/>
          <w:szCs w:val="28"/>
        </w:rPr>
        <w:t>алиновка</w:t>
      </w:r>
      <w:proofErr w:type="spellEnd"/>
      <w:r w:rsidRPr="0015488D">
        <w:rPr>
          <w:rFonts w:ascii="Times New Roman" w:eastAsia="Times New Roman" w:hAnsi="Times New Roman" w:cs="Times New Roman"/>
          <w:b/>
          <w:iCs/>
          <w:sz w:val="28"/>
          <w:szCs w:val="28"/>
        </w:rPr>
        <w:t>:</w:t>
      </w:r>
    </w:p>
    <w:p w:rsidR="0015488D" w:rsidRPr="0015488D" w:rsidRDefault="0015488D" w:rsidP="0015488D">
      <w:pPr>
        <w:tabs>
          <w:tab w:val="left" w:pos="284"/>
        </w:tabs>
        <w:spacing w:after="0" w:line="240" w:lineRule="auto"/>
        <w:rPr>
          <w:rFonts w:ascii="Times New Roman" w:hAnsi="Times New Roman" w:cs="Times New Roman"/>
          <w:iCs/>
          <w:sz w:val="28"/>
          <w:szCs w:val="28"/>
        </w:rPr>
      </w:pPr>
      <w:r w:rsidRPr="0015488D">
        <w:rPr>
          <w:rFonts w:ascii="Times New Roman" w:hAnsi="Times New Roman" w:cs="Times New Roman"/>
          <w:i/>
          <w:iCs/>
          <w:sz w:val="28"/>
          <w:szCs w:val="28"/>
        </w:rPr>
        <w:t>Срок реализации проекта</w:t>
      </w:r>
      <w:r w:rsidRPr="0015488D">
        <w:rPr>
          <w:rFonts w:ascii="Times New Roman" w:hAnsi="Times New Roman" w:cs="Times New Roman"/>
          <w:iCs/>
          <w:sz w:val="28"/>
          <w:szCs w:val="28"/>
        </w:rPr>
        <w:t xml:space="preserve"> – 2013-2014 </w:t>
      </w:r>
      <w:proofErr w:type="spellStart"/>
      <w:r w:rsidRPr="0015488D">
        <w:rPr>
          <w:rFonts w:ascii="Times New Roman" w:hAnsi="Times New Roman" w:cs="Times New Roman"/>
          <w:iCs/>
          <w:sz w:val="28"/>
          <w:szCs w:val="28"/>
        </w:rPr>
        <w:t>г.</w:t>
      </w:r>
      <w:proofErr w:type="gramStart"/>
      <w:r w:rsidRPr="0015488D">
        <w:rPr>
          <w:rFonts w:ascii="Times New Roman" w:hAnsi="Times New Roman" w:cs="Times New Roman"/>
          <w:iCs/>
          <w:sz w:val="28"/>
          <w:szCs w:val="28"/>
        </w:rPr>
        <w:t>г</w:t>
      </w:r>
      <w:proofErr w:type="spellEnd"/>
      <w:proofErr w:type="gramEnd"/>
      <w:r w:rsidRPr="0015488D">
        <w:rPr>
          <w:rFonts w:ascii="Times New Roman" w:hAnsi="Times New Roman" w:cs="Times New Roman"/>
          <w:iCs/>
          <w:sz w:val="28"/>
          <w:szCs w:val="28"/>
        </w:rPr>
        <w:t>.;</w:t>
      </w:r>
    </w:p>
    <w:p w:rsidR="0015488D" w:rsidRPr="0015488D" w:rsidRDefault="0015488D" w:rsidP="0015488D">
      <w:pPr>
        <w:tabs>
          <w:tab w:val="left" w:pos="284"/>
        </w:tabs>
        <w:spacing w:after="0" w:line="240" w:lineRule="auto"/>
        <w:rPr>
          <w:rFonts w:ascii="Times New Roman" w:hAnsi="Times New Roman" w:cs="Times New Roman"/>
          <w:iCs/>
          <w:sz w:val="28"/>
          <w:szCs w:val="28"/>
        </w:rPr>
      </w:pPr>
      <w:r w:rsidRPr="0015488D">
        <w:rPr>
          <w:rFonts w:ascii="Times New Roman" w:hAnsi="Times New Roman" w:cs="Times New Roman"/>
          <w:i/>
          <w:iCs/>
          <w:sz w:val="28"/>
          <w:szCs w:val="28"/>
        </w:rPr>
        <w:t>Общий объем инвестиций</w:t>
      </w:r>
      <w:r w:rsidRPr="0015488D">
        <w:rPr>
          <w:rFonts w:ascii="Times New Roman" w:hAnsi="Times New Roman" w:cs="Times New Roman"/>
          <w:iCs/>
          <w:sz w:val="28"/>
          <w:szCs w:val="28"/>
        </w:rPr>
        <w:t xml:space="preserve"> – 5 000 тыс. рублей; </w:t>
      </w:r>
    </w:p>
    <w:p w:rsidR="0015488D" w:rsidRPr="0015488D" w:rsidRDefault="0015488D" w:rsidP="0015488D">
      <w:pPr>
        <w:tabs>
          <w:tab w:val="left" w:pos="284"/>
        </w:tabs>
        <w:spacing w:after="0" w:line="240" w:lineRule="auto"/>
        <w:rPr>
          <w:rFonts w:ascii="Times New Roman" w:hAnsi="Times New Roman" w:cs="Times New Roman"/>
          <w:iCs/>
          <w:sz w:val="28"/>
          <w:szCs w:val="28"/>
        </w:rPr>
      </w:pPr>
      <w:r w:rsidRPr="0015488D">
        <w:rPr>
          <w:rFonts w:ascii="Times New Roman" w:hAnsi="Times New Roman" w:cs="Times New Roman"/>
          <w:i/>
          <w:iCs/>
          <w:sz w:val="28"/>
          <w:szCs w:val="28"/>
        </w:rPr>
        <w:t>Источник финансирования</w:t>
      </w:r>
      <w:r w:rsidRPr="0015488D">
        <w:rPr>
          <w:rFonts w:ascii="Times New Roman" w:hAnsi="Times New Roman" w:cs="Times New Roman"/>
          <w:iCs/>
          <w:sz w:val="28"/>
          <w:szCs w:val="28"/>
        </w:rPr>
        <w:t xml:space="preserve"> – внебюджетные средства; </w:t>
      </w:r>
    </w:p>
    <w:p w:rsidR="0015488D" w:rsidRPr="0015488D" w:rsidRDefault="0015488D" w:rsidP="0015488D">
      <w:pPr>
        <w:tabs>
          <w:tab w:val="left" w:pos="284"/>
        </w:tabs>
        <w:spacing w:after="0" w:line="240" w:lineRule="auto"/>
        <w:rPr>
          <w:rFonts w:ascii="Times New Roman" w:hAnsi="Times New Roman" w:cs="Times New Roman"/>
          <w:iCs/>
          <w:sz w:val="28"/>
          <w:szCs w:val="28"/>
        </w:rPr>
      </w:pPr>
      <w:r w:rsidRPr="0015488D">
        <w:rPr>
          <w:rFonts w:ascii="Times New Roman" w:hAnsi="Times New Roman" w:cs="Times New Roman"/>
          <w:i/>
          <w:iCs/>
          <w:sz w:val="28"/>
          <w:szCs w:val="28"/>
        </w:rPr>
        <w:t>Цель проекта:</w:t>
      </w:r>
      <w:r w:rsidRPr="0015488D">
        <w:rPr>
          <w:rFonts w:ascii="Times New Roman" w:hAnsi="Times New Roman" w:cs="Times New Roman"/>
          <w:iCs/>
          <w:sz w:val="28"/>
          <w:szCs w:val="28"/>
        </w:rPr>
        <w:t xml:space="preserve"> развитие услуг автосервиса в </w:t>
      </w:r>
      <w:proofErr w:type="spellStart"/>
      <w:r w:rsidRPr="0015488D">
        <w:rPr>
          <w:rFonts w:ascii="Times New Roman" w:hAnsi="Times New Roman" w:cs="Times New Roman"/>
          <w:iCs/>
          <w:sz w:val="28"/>
          <w:szCs w:val="28"/>
        </w:rPr>
        <w:t>Калтанском</w:t>
      </w:r>
      <w:proofErr w:type="spellEnd"/>
      <w:r w:rsidRPr="0015488D">
        <w:rPr>
          <w:rFonts w:ascii="Times New Roman" w:hAnsi="Times New Roman" w:cs="Times New Roman"/>
          <w:iCs/>
          <w:sz w:val="28"/>
          <w:szCs w:val="28"/>
        </w:rPr>
        <w:t xml:space="preserve"> городском округе;</w:t>
      </w:r>
    </w:p>
    <w:p w:rsidR="0015488D" w:rsidRPr="0015488D" w:rsidRDefault="0015488D" w:rsidP="0015488D">
      <w:pPr>
        <w:tabs>
          <w:tab w:val="left" w:pos="284"/>
        </w:tabs>
        <w:spacing w:after="0" w:line="240" w:lineRule="auto"/>
        <w:rPr>
          <w:rFonts w:ascii="Times New Roman" w:hAnsi="Times New Roman" w:cs="Times New Roman"/>
          <w:iCs/>
          <w:sz w:val="28"/>
          <w:szCs w:val="28"/>
        </w:rPr>
      </w:pPr>
      <w:r w:rsidRPr="0015488D">
        <w:rPr>
          <w:rFonts w:ascii="Times New Roman" w:hAnsi="Times New Roman" w:cs="Times New Roman"/>
          <w:i/>
          <w:iCs/>
          <w:sz w:val="28"/>
          <w:szCs w:val="28"/>
        </w:rPr>
        <w:t>Эффективность реализации проекта</w:t>
      </w:r>
      <w:r w:rsidRPr="0015488D">
        <w:rPr>
          <w:rFonts w:ascii="Times New Roman" w:hAnsi="Times New Roman" w:cs="Times New Roman"/>
          <w:iCs/>
          <w:sz w:val="28"/>
          <w:szCs w:val="28"/>
        </w:rPr>
        <w:t>:</w:t>
      </w:r>
    </w:p>
    <w:p w:rsidR="0015488D" w:rsidRPr="0015488D" w:rsidRDefault="0015488D" w:rsidP="0015488D">
      <w:pPr>
        <w:tabs>
          <w:tab w:val="left" w:pos="0"/>
          <w:tab w:val="left" w:pos="142"/>
          <w:tab w:val="left" w:pos="284"/>
        </w:tabs>
        <w:spacing w:after="0" w:line="240" w:lineRule="auto"/>
        <w:rPr>
          <w:rFonts w:ascii="Times New Roman" w:hAnsi="Times New Roman" w:cs="Times New Roman"/>
          <w:iCs/>
          <w:sz w:val="28"/>
          <w:szCs w:val="28"/>
        </w:rPr>
      </w:pPr>
      <w:r w:rsidRPr="0015488D">
        <w:rPr>
          <w:rFonts w:ascii="Times New Roman" w:hAnsi="Times New Roman" w:cs="Times New Roman"/>
          <w:iCs/>
          <w:sz w:val="28"/>
          <w:szCs w:val="28"/>
        </w:rPr>
        <w:t>Создание новых рабочих мест;</w:t>
      </w:r>
    </w:p>
    <w:p w:rsidR="0015488D" w:rsidRPr="0015488D" w:rsidRDefault="0015488D" w:rsidP="00AB2ABD">
      <w:pPr>
        <w:numPr>
          <w:ilvl w:val="0"/>
          <w:numId w:val="21"/>
        </w:numPr>
        <w:tabs>
          <w:tab w:val="left" w:pos="284"/>
        </w:tabs>
        <w:spacing w:after="0" w:line="360" w:lineRule="auto"/>
        <w:ind w:left="0" w:firstLine="0"/>
        <w:contextualSpacing/>
        <w:rPr>
          <w:rFonts w:ascii="Times New Roman" w:eastAsia="Times New Roman" w:hAnsi="Times New Roman" w:cs="Times New Roman"/>
          <w:b/>
          <w:sz w:val="28"/>
          <w:szCs w:val="34"/>
        </w:rPr>
      </w:pPr>
      <w:r w:rsidRPr="0015488D">
        <w:rPr>
          <w:rFonts w:ascii="Times New Roman" w:eastAsia="Times New Roman" w:hAnsi="Times New Roman" w:cs="Times New Roman"/>
          <w:b/>
          <w:sz w:val="28"/>
          <w:szCs w:val="34"/>
        </w:rPr>
        <w:t>Строительство медицинского центра «</w:t>
      </w:r>
      <w:proofErr w:type="spellStart"/>
      <w:r w:rsidRPr="0015488D">
        <w:rPr>
          <w:rFonts w:ascii="Times New Roman" w:eastAsia="Times New Roman" w:hAnsi="Times New Roman" w:cs="Times New Roman"/>
          <w:b/>
          <w:sz w:val="28"/>
          <w:szCs w:val="34"/>
        </w:rPr>
        <w:t>Элегомед</w:t>
      </w:r>
      <w:proofErr w:type="spellEnd"/>
      <w:r w:rsidRPr="0015488D">
        <w:rPr>
          <w:rFonts w:ascii="Times New Roman" w:eastAsia="Times New Roman" w:hAnsi="Times New Roman" w:cs="Times New Roman"/>
          <w:b/>
          <w:sz w:val="28"/>
          <w:szCs w:val="34"/>
        </w:rPr>
        <w:t>»:</w:t>
      </w:r>
    </w:p>
    <w:p w:rsidR="0015488D" w:rsidRPr="0015488D" w:rsidRDefault="0015488D" w:rsidP="0015488D">
      <w:pPr>
        <w:tabs>
          <w:tab w:val="left" w:pos="284"/>
        </w:tabs>
        <w:spacing w:after="0" w:line="240" w:lineRule="auto"/>
        <w:rPr>
          <w:rFonts w:ascii="Times New Roman" w:hAnsi="Times New Roman" w:cs="Times New Roman"/>
          <w:sz w:val="28"/>
          <w:szCs w:val="34"/>
        </w:rPr>
      </w:pPr>
      <w:r w:rsidRPr="0015488D">
        <w:rPr>
          <w:rFonts w:ascii="Times New Roman" w:hAnsi="Times New Roman" w:cs="Times New Roman"/>
          <w:i/>
          <w:sz w:val="28"/>
          <w:szCs w:val="34"/>
        </w:rPr>
        <w:t>Срок реализации проекта:</w:t>
      </w:r>
      <w:r w:rsidRPr="0015488D">
        <w:rPr>
          <w:rFonts w:ascii="Times New Roman" w:hAnsi="Times New Roman" w:cs="Times New Roman"/>
          <w:sz w:val="28"/>
          <w:szCs w:val="34"/>
        </w:rPr>
        <w:t xml:space="preserve"> 2014 год;</w:t>
      </w:r>
    </w:p>
    <w:p w:rsidR="0015488D" w:rsidRPr="0015488D" w:rsidRDefault="0015488D" w:rsidP="0015488D">
      <w:pPr>
        <w:tabs>
          <w:tab w:val="left" w:pos="284"/>
        </w:tabs>
        <w:spacing w:after="0" w:line="240" w:lineRule="auto"/>
        <w:rPr>
          <w:rFonts w:ascii="Times New Roman" w:hAnsi="Times New Roman" w:cs="Times New Roman"/>
          <w:sz w:val="28"/>
          <w:szCs w:val="34"/>
        </w:rPr>
      </w:pPr>
      <w:r w:rsidRPr="0015488D">
        <w:rPr>
          <w:rFonts w:ascii="Times New Roman" w:hAnsi="Times New Roman" w:cs="Times New Roman"/>
          <w:i/>
          <w:sz w:val="28"/>
          <w:szCs w:val="34"/>
        </w:rPr>
        <w:t>Общий объем инвестиций:</w:t>
      </w:r>
      <w:r w:rsidRPr="0015488D">
        <w:rPr>
          <w:rFonts w:ascii="Times New Roman" w:hAnsi="Times New Roman" w:cs="Times New Roman"/>
          <w:sz w:val="28"/>
          <w:szCs w:val="34"/>
        </w:rPr>
        <w:t xml:space="preserve"> 7 000 тыс. рублей;</w:t>
      </w:r>
    </w:p>
    <w:p w:rsidR="0015488D" w:rsidRPr="0015488D" w:rsidRDefault="0015488D" w:rsidP="0015488D">
      <w:pPr>
        <w:tabs>
          <w:tab w:val="left" w:pos="284"/>
        </w:tabs>
        <w:spacing w:after="0" w:line="240" w:lineRule="auto"/>
        <w:rPr>
          <w:rFonts w:ascii="Times New Roman" w:hAnsi="Times New Roman" w:cs="Times New Roman"/>
          <w:sz w:val="28"/>
          <w:szCs w:val="34"/>
        </w:rPr>
      </w:pPr>
      <w:r w:rsidRPr="0015488D">
        <w:rPr>
          <w:rFonts w:ascii="Times New Roman" w:hAnsi="Times New Roman" w:cs="Times New Roman"/>
          <w:i/>
          <w:sz w:val="28"/>
          <w:szCs w:val="34"/>
        </w:rPr>
        <w:t>Цель проекта:</w:t>
      </w:r>
      <w:r w:rsidRPr="0015488D">
        <w:rPr>
          <w:rFonts w:ascii="Times New Roman" w:hAnsi="Times New Roman" w:cs="Times New Roman"/>
          <w:sz w:val="28"/>
          <w:szCs w:val="34"/>
        </w:rPr>
        <w:t xml:space="preserve"> Организация оказания на территории </w:t>
      </w:r>
      <w:proofErr w:type="spellStart"/>
      <w:r w:rsidRPr="0015488D">
        <w:rPr>
          <w:rFonts w:ascii="Times New Roman" w:hAnsi="Times New Roman" w:cs="Times New Roman"/>
          <w:sz w:val="28"/>
          <w:szCs w:val="34"/>
        </w:rPr>
        <w:t>Калтанского</w:t>
      </w:r>
      <w:proofErr w:type="spellEnd"/>
      <w:r w:rsidRPr="0015488D">
        <w:rPr>
          <w:rFonts w:ascii="Times New Roman" w:hAnsi="Times New Roman" w:cs="Times New Roman"/>
          <w:sz w:val="28"/>
          <w:szCs w:val="34"/>
        </w:rPr>
        <w:t xml:space="preserve"> городского округа услуг медицинского характера; </w:t>
      </w:r>
    </w:p>
    <w:p w:rsidR="0015488D" w:rsidRPr="0015488D" w:rsidRDefault="0015488D" w:rsidP="0015488D">
      <w:pPr>
        <w:tabs>
          <w:tab w:val="left" w:pos="284"/>
        </w:tabs>
        <w:spacing w:after="0" w:line="240" w:lineRule="auto"/>
        <w:rPr>
          <w:rFonts w:ascii="Times New Roman" w:hAnsi="Times New Roman" w:cs="Times New Roman"/>
          <w:i/>
          <w:sz w:val="28"/>
          <w:szCs w:val="34"/>
        </w:rPr>
      </w:pPr>
      <w:r w:rsidRPr="0015488D">
        <w:rPr>
          <w:rFonts w:ascii="Times New Roman" w:hAnsi="Times New Roman" w:cs="Times New Roman"/>
          <w:i/>
          <w:sz w:val="28"/>
          <w:szCs w:val="34"/>
        </w:rPr>
        <w:t>Эффективность проекта:</w:t>
      </w:r>
    </w:p>
    <w:p w:rsidR="0015488D" w:rsidRPr="0015488D" w:rsidRDefault="0015488D" w:rsidP="0015488D">
      <w:pPr>
        <w:tabs>
          <w:tab w:val="left" w:pos="284"/>
        </w:tabs>
        <w:spacing w:after="0" w:line="240" w:lineRule="auto"/>
        <w:rPr>
          <w:rFonts w:ascii="Times New Roman" w:hAnsi="Times New Roman" w:cs="Times New Roman"/>
          <w:sz w:val="28"/>
          <w:szCs w:val="34"/>
        </w:rPr>
      </w:pPr>
      <w:r w:rsidRPr="0015488D">
        <w:rPr>
          <w:rFonts w:ascii="Times New Roman" w:hAnsi="Times New Roman" w:cs="Times New Roman"/>
          <w:sz w:val="28"/>
          <w:szCs w:val="34"/>
        </w:rPr>
        <w:t>Создание новых рабочих мест;</w:t>
      </w:r>
    </w:p>
    <w:p w:rsidR="0015488D" w:rsidRPr="0015488D" w:rsidRDefault="0015488D" w:rsidP="0015488D">
      <w:pPr>
        <w:tabs>
          <w:tab w:val="left" w:pos="284"/>
        </w:tabs>
        <w:spacing w:after="0" w:line="240" w:lineRule="auto"/>
        <w:rPr>
          <w:rFonts w:ascii="Times New Roman" w:hAnsi="Times New Roman" w:cs="Times New Roman"/>
          <w:sz w:val="28"/>
          <w:szCs w:val="34"/>
        </w:rPr>
      </w:pPr>
      <w:r w:rsidRPr="0015488D">
        <w:rPr>
          <w:rFonts w:ascii="Times New Roman" w:hAnsi="Times New Roman" w:cs="Times New Roman"/>
          <w:sz w:val="28"/>
          <w:szCs w:val="34"/>
        </w:rPr>
        <w:t>Развитие медицинских услуг платного характера;</w:t>
      </w:r>
    </w:p>
    <w:p w:rsidR="0015488D" w:rsidRPr="0015488D" w:rsidRDefault="0015488D" w:rsidP="00AB2ABD">
      <w:pPr>
        <w:numPr>
          <w:ilvl w:val="0"/>
          <w:numId w:val="21"/>
        </w:numPr>
        <w:tabs>
          <w:tab w:val="left" w:pos="142"/>
          <w:tab w:val="left" w:pos="284"/>
        </w:tabs>
        <w:spacing w:after="0" w:line="240" w:lineRule="auto"/>
        <w:ind w:left="0" w:firstLine="0"/>
        <w:contextualSpacing/>
        <w:rPr>
          <w:rFonts w:ascii="Times New Roman" w:eastAsia="Times New Roman" w:hAnsi="Times New Roman" w:cs="Times New Roman"/>
          <w:b/>
          <w:sz w:val="28"/>
          <w:szCs w:val="34"/>
        </w:rPr>
      </w:pPr>
      <w:r w:rsidRPr="0015488D">
        <w:rPr>
          <w:rFonts w:ascii="Times New Roman" w:eastAsia="Times New Roman" w:hAnsi="Times New Roman" w:cs="Times New Roman"/>
          <w:b/>
          <w:sz w:val="28"/>
          <w:szCs w:val="34"/>
        </w:rPr>
        <w:t>Организация «Электронно-технической лаборатории»:</w:t>
      </w:r>
    </w:p>
    <w:p w:rsidR="0015488D" w:rsidRPr="0015488D" w:rsidRDefault="0015488D" w:rsidP="0015488D">
      <w:pPr>
        <w:tabs>
          <w:tab w:val="left" w:pos="284"/>
        </w:tabs>
        <w:spacing w:after="0" w:line="240" w:lineRule="auto"/>
        <w:rPr>
          <w:rFonts w:ascii="Times New Roman" w:hAnsi="Times New Roman" w:cs="Times New Roman"/>
          <w:sz w:val="28"/>
          <w:szCs w:val="34"/>
        </w:rPr>
      </w:pPr>
      <w:r w:rsidRPr="0015488D">
        <w:rPr>
          <w:rFonts w:ascii="Times New Roman" w:hAnsi="Times New Roman" w:cs="Times New Roman"/>
          <w:i/>
          <w:sz w:val="28"/>
          <w:szCs w:val="34"/>
        </w:rPr>
        <w:t>Срок реализации проекта:</w:t>
      </w:r>
      <w:r w:rsidRPr="0015488D">
        <w:rPr>
          <w:rFonts w:ascii="Times New Roman" w:hAnsi="Times New Roman" w:cs="Times New Roman"/>
          <w:sz w:val="28"/>
          <w:szCs w:val="34"/>
        </w:rPr>
        <w:t xml:space="preserve"> 2012-2013 год;</w:t>
      </w:r>
    </w:p>
    <w:p w:rsidR="0015488D" w:rsidRPr="0015488D" w:rsidRDefault="0015488D" w:rsidP="0015488D">
      <w:pPr>
        <w:tabs>
          <w:tab w:val="left" w:pos="284"/>
        </w:tabs>
        <w:spacing w:after="0" w:line="240" w:lineRule="auto"/>
        <w:rPr>
          <w:rFonts w:ascii="Times New Roman" w:hAnsi="Times New Roman" w:cs="Times New Roman"/>
          <w:sz w:val="28"/>
          <w:szCs w:val="34"/>
        </w:rPr>
      </w:pPr>
      <w:r w:rsidRPr="0015488D">
        <w:rPr>
          <w:rFonts w:ascii="Times New Roman" w:hAnsi="Times New Roman" w:cs="Times New Roman"/>
          <w:i/>
          <w:sz w:val="28"/>
          <w:szCs w:val="34"/>
        </w:rPr>
        <w:t>Общий объем инвестиций:</w:t>
      </w:r>
      <w:r w:rsidRPr="0015488D">
        <w:rPr>
          <w:rFonts w:ascii="Times New Roman" w:hAnsi="Times New Roman" w:cs="Times New Roman"/>
          <w:sz w:val="28"/>
          <w:szCs w:val="34"/>
        </w:rPr>
        <w:t xml:space="preserve"> 1 700 тыс. рублей;</w:t>
      </w:r>
    </w:p>
    <w:p w:rsidR="0015488D" w:rsidRPr="0015488D" w:rsidRDefault="0015488D" w:rsidP="0015488D">
      <w:pPr>
        <w:tabs>
          <w:tab w:val="left" w:pos="284"/>
        </w:tabs>
        <w:spacing w:after="0" w:line="240" w:lineRule="auto"/>
        <w:rPr>
          <w:rFonts w:ascii="Times New Roman" w:hAnsi="Times New Roman" w:cs="Times New Roman"/>
          <w:sz w:val="28"/>
          <w:szCs w:val="34"/>
        </w:rPr>
      </w:pPr>
      <w:r w:rsidRPr="0015488D">
        <w:rPr>
          <w:rFonts w:ascii="Times New Roman" w:hAnsi="Times New Roman" w:cs="Times New Roman"/>
          <w:i/>
          <w:sz w:val="28"/>
          <w:szCs w:val="34"/>
        </w:rPr>
        <w:t>Цель проекта:</w:t>
      </w:r>
      <w:r w:rsidRPr="0015488D">
        <w:rPr>
          <w:rFonts w:ascii="Times New Roman" w:hAnsi="Times New Roman" w:cs="Times New Roman"/>
          <w:sz w:val="28"/>
          <w:szCs w:val="34"/>
        </w:rPr>
        <w:t xml:space="preserve"> Организация оказания на территории </w:t>
      </w:r>
      <w:proofErr w:type="spellStart"/>
      <w:r w:rsidRPr="0015488D">
        <w:rPr>
          <w:rFonts w:ascii="Times New Roman" w:hAnsi="Times New Roman" w:cs="Times New Roman"/>
          <w:sz w:val="28"/>
          <w:szCs w:val="34"/>
        </w:rPr>
        <w:t>Калтанского</w:t>
      </w:r>
      <w:proofErr w:type="spellEnd"/>
      <w:r w:rsidRPr="0015488D">
        <w:rPr>
          <w:rFonts w:ascii="Times New Roman" w:hAnsi="Times New Roman" w:cs="Times New Roman"/>
          <w:sz w:val="28"/>
          <w:szCs w:val="34"/>
        </w:rPr>
        <w:t xml:space="preserve"> городского округа услуг электронно-технического характера; </w:t>
      </w:r>
    </w:p>
    <w:p w:rsidR="0015488D" w:rsidRPr="0015488D" w:rsidRDefault="0015488D" w:rsidP="0015488D">
      <w:pPr>
        <w:tabs>
          <w:tab w:val="left" w:pos="284"/>
        </w:tabs>
        <w:spacing w:after="0" w:line="240" w:lineRule="auto"/>
        <w:rPr>
          <w:rFonts w:ascii="Times New Roman" w:hAnsi="Times New Roman" w:cs="Times New Roman"/>
          <w:i/>
          <w:sz w:val="28"/>
          <w:szCs w:val="34"/>
        </w:rPr>
      </w:pPr>
      <w:r w:rsidRPr="0015488D">
        <w:rPr>
          <w:rFonts w:ascii="Times New Roman" w:hAnsi="Times New Roman" w:cs="Times New Roman"/>
          <w:i/>
          <w:sz w:val="28"/>
          <w:szCs w:val="34"/>
        </w:rPr>
        <w:t>Эффективность проекта – развитие сферы здравоохранения.</w:t>
      </w:r>
    </w:p>
    <w:p w:rsidR="0015488D" w:rsidRPr="0015488D" w:rsidRDefault="0015488D" w:rsidP="0015488D">
      <w:pPr>
        <w:spacing w:after="0" w:line="240" w:lineRule="auto"/>
        <w:jc w:val="center"/>
        <w:rPr>
          <w:rFonts w:ascii="Times New Roman" w:hAnsi="Times New Roman" w:cs="Times New Roman"/>
          <w:i/>
          <w:sz w:val="28"/>
          <w:szCs w:val="34"/>
        </w:rPr>
      </w:pPr>
      <w:r w:rsidRPr="0015488D">
        <w:rPr>
          <w:rFonts w:ascii="Times New Roman" w:hAnsi="Times New Roman" w:cs="Times New Roman"/>
          <w:b/>
          <w:sz w:val="28"/>
          <w:szCs w:val="28"/>
        </w:rPr>
        <w:t>4.1.5.Строительство объектов розничной торговли и общественного питания.</w:t>
      </w:r>
    </w:p>
    <w:p w:rsidR="0015488D" w:rsidRPr="0015488D" w:rsidRDefault="0015488D" w:rsidP="0015488D">
      <w:pPr>
        <w:spacing w:after="0" w:line="240" w:lineRule="auto"/>
        <w:ind w:firstLine="709"/>
        <w:jc w:val="both"/>
        <w:rPr>
          <w:rFonts w:ascii="Times New Roman" w:hAnsi="Times New Roman" w:cs="Times New Roman"/>
          <w:sz w:val="28"/>
          <w:szCs w:val="28"/>
        </w:rPr>
      </w:pPr>
      <w:r w:rsidRPr="0015488D">
        <w:rPr>
          <w:rFonts w:ascii="Times New Roman" w:hAnsi="Times New Roman" w:cs="Times New Roman"/>
          <w:sz w:val="28"/>
          <w:szCs w:val="28"/>
        </w:rPr>
        <w:t xml:space="preserve">Необходимость строительства торговых центров обусловлена недостаточной обеспеченностью населения городского округа площадью торговых объектов. </w:t>
      </w:r>
    </w:p>
    <w:p w:rsidR="0015488D" w:rsidRPr="0015488D" w:rsidRDefault="0015488D" w:rsidP="00AB2ABD">
      <w:pPr>
        <w:numPr>
          <w:ilvl w:val="0"/>
          <w:numId w:val="45"/>
        </w:numPr>
        <w:tabs>
          <w:tab w:val="left" w:pos="284"/>
        </w:tabs>
        <w:spacing w:after="0" w:line="240" w:lineRule="auto"/>
        <w:ind w:left="0" w:firstLine="0"/>
        <w:contextualSpacing/>
        <w:jc w:val="both"/>
        <w:rPr>
          <w:rFonts w:ascii="Times New Roman" w:eastAsia="Times New Roman" w:hAnsi="Times New Roman" w:cs="Times New Roman"/>
          <w:b/>
          <w:sz w:val="28"/>
          <w:szCs w:val="28"/>
        </w:rPr>
      </w:pPr>
      <w:r w:rsidRPr="0015488D">
        <w:rPr>
          <w:rFonts w:ascii="Times New Roman" w:eastAsia="Times New Roman" w:hAnsi="Times New Roman" w:cs="Times New Roman"/>
          <w:b/>
          <w:sz w:val="28"/>
          <w:szCs w:val="28"/>
        </w:rPr>
        <w:t>Строительство кафе «Метелица»:</w:t>
      </w:r>
    </w:p>
    <w:p w:rsidR="00926B49" w:rsidRDefault="00926B49" w:rsidP="0015488D">
      <w:pPr>
        <w:tabs>
          <w:tab w:val="left" w:pos="284"/>
        </w:tabs>
        <w:spacing w:after="0"/>
        <w:jc w:val="both"/>
        <w:rPr>
          <w:rFonts w:ascii="Times New Roman" w:hAnsi="Times New Roman" w:cs="Times New Roman"/>
          <w:sz w:val="28"/>
          <w:szCs w:val="28"/>
        </w:rPr>
      </w:pPr>
    </w:p>
    <w:p w:rsidR="0015488D" w:rsidRPr="0015488D" w:rsidRDefault="0015488D" w:rsidP="0015488D">
      <w:pPr>
        <w:tabs>
          <w:tab w:val="left" w:pos="284"/>
        </w:tabs>
        <w:spacing w:after="0"/>
        <w:jc w:val="both"/>
        <w:rPr>
          <w:rFonts w:ascii="Times New Roman" w:hAnsi="Times New Roman" w:cs="Times New Roman"/>
          <w:sz w:val="28"/>
          <w:szCs w:val="28"/>
        </w:rPr>
      </w:pPr>
      <w:r w:rsidRPr="0015488D">
        <w:rPr>
          <w:rFonts w:ascii="Times New Roman" w:hAnsi="Times New Roman" w:cs="Times New Roman"/>
          <w:sz w:val="28"/>
          <w:szCs w:val="28"/>
        </w:rPr>
        <w:lastRenderedPageBreak/>
        <w:t>Срок реализации проекта – 2014 г.;</w:t>
      </w:r>
    </w:p>
    <w:p w:rsidR="0015488D" w:rsidRPr="0015488D" w:rsidRDefault="0015488D" w:rsidP="0015488D">
      <w:pPr>
        <w:tabs>
          <w:tab w:val="left" w:pos="284"/>
        </w:tabs>
        <w:spacing w:after="0"/>
        <w:jc w:val="both"/>
        <w:rPr>
          <w:rFonts w:ascii="Times New Roman" w:hAnsi="Times New Roman" w:cs="Times New Roman"/>
          <w:sz w:val="28"/>
          <w:szCs w:val="28"/>
        </w:rPr>
      </w:pPr>
      <w:r w:rsidRPr="0015488D">
        <w:rPr>
          <w:rFonts w:ascii="Times New Roman" w:hAnsi="Times New Roman" w:cs="Times New Roman"/>
          <w:sz w:val="28"/>
          <w:szCs w:val="28"/>
        </w:rPr>
        <w:t>Общий объем инвестиций – 2 160 тыс. рублей;</w:t>
      </w:r>
    </w:p>
    <w:p w:rsidR="0015488D" w:rsidRPr="0015488D" w:rsidRDefault="0015488D" w:rsidP="0015488D">
      <w:pPr>
        <w:tabs>
          <w:tab w:val="left" w:pos="284"/>
        </w:tabs>
        <w:spacing w:after="0"/>
        <w:jc w:val="both"/>
        <w:rPr>
          <w:rFonts w:ascii="Times New Roman" w:hAnsi="Times New Roman" w:cs="Times New Roman"/>
          <w:sz w:val="28"/>
          <w:szCs w:val="28"/>
        </w:rPr>
      </w:pPr>
      <w:r w:rsidRPr="0015488D">
        <w:rPr>
          <w:rFonts w:ascii="Times New Roman" w:hAnsi="Times New Roman" w:cs="Times New Roman"/>
          <w:sz w:val="28"/>
          <w:szCs w:val="28"/>
        </w:rPr>
        <w:t xml:space="preserve"> Цель проекта – развитие сферы общественного питания на территории </w:t>
      </w:r>
      <w:proofErr w:type="spellStart"/>
      <w:r w:rsidRPr="0015488D">
        <w:rPr>
          <w:rFonts w:ascii="Times New Roman" w:hAnsi="Times New Roman" w:cs="Times New Roman"/>
          <w:sz w:val="28"/>
          <w:szCs w:val="28"/>
        </w:rPr>
        <w:t>Калтанского</w:t>
      </w:r>
      <w:proofErr w:type="spellEnd"/>
      <w:r w:rsidRPr="0015488D">
        <w:rPr>
          <w:rFonts w:ascii="Times New Roman" w:hAnsi="Times New Roman" w:cs="Times New Roman"/>
          <w:sz w:val="28"/>
          <w:szCs w:val="28"/>
        </w:rPr>
        <w:t xml:space="preserve"> городского округа;</w:t>
      </w:r>
    </w:p>
    <w:p w:rsidR="0015488D" w:rsidRPr="0015488D" w:rsidRDefault="0015488D" w:rsidP="00AB2ABD">
      <w:pPr>
        <w:numPr>
          <w:ilvl w:val="0"/>
          <w:numId w:val="45"/>
        </w:numPr>
        <w:tabs>
          <w:tab w:val="left" w:pos="284"/>
        </w:tabs>
        <w:spacing w:after="0" w:line="240" w:lineRule="auto"/>
        <w:ind w:left="0" w:firstLine="0"/>
        <w:contextualSpacing/>
        <w:jc w:val="both"/>
        <w:rPr>
          <w:rFonts w:ascii="Times New Roman" w:eastAsia="Times New Roman" w:hAnsi="Times New Roman" w:cs="Times New Roman"/>
          <w:b/>
          <w:sz w:val="28"/>
          <w:szCs w:val="28"/>
        </w:rPr>
      </w:pPr>
      <w:r w:rsidRPr="0015488D">
        <w:rPr>
          <w:rFonts w:ascii="Times New Roman" w:eastAsia="Times New Roman" w:hAnsi="Times New Roman" w:cs="Times New Roman"/>
          <w:b/>
          <w:sz w:val="28"/>
          <w:szCs w:val="28"/>
        </w:rPr>
        <w:t>Строительство ресторана:</w:t>
      </w:r>
    </w:p>
    <w:p w:rsidR="0015488D" w:rsidRPr="0015488D" w:rsidRDefault="0015488D" w:rsidP="0015488D">
      <w:pPr>
        <w:tabs>
          <w:tab w:val="left" w:pos="284"/>
        </w:tabs>
        <w:spacing w:after="0"/>
        <w:jc w:val="both"/>
        <w:rPr>
          <w:rFonts w:ascii="Times New Roman" w:hAnsi="Times New Roman" w:cs="Times New Roman"/>
          <w:sz w:val="28"/>
          <w:szCs w:val="28"/>
        </w:rPr>
      </w:pPr>
      <w:r w:rsidRPr="0015488D">
        <w:rPr>
          <w:rFonts w:ascii="Times New Roman" w:hAnsi="Times New Roman" w:cs="Times New Roman"/>
          <w:sz w:val="28"/>
          <w:szCs w:val="28"/>
        </w:rPr>
        <w:t>Срок реализации проекта – 2015 г.;</w:t>
      </w:r>
    </w:p>
    <w:p w:rsidR="0015488D" w:rsidRPr="0015488D" w:rsidRDefault="0015488D" w:rsidP="0015488D">
      <w:pPr>
        <w:tabs>
          <w:tab w:val="left" w:pos="284"/>
        </w:tabs>
        <w:spacing w:after="0"/>
        <w:jc w:val="both"/>
        <w:rPr>
          <w:rFonts w:ascii="Times New Roman" w:hAnsi="Times New Roman" w:cs="Times New Roman"/>
          <w:sz w:val="28"/>
          <w:szCs w:val="28"/>
        </w:rPr>
      </w:pPr>
      <w:r w:rsidRPr="0015488D">
        <w:rPr>
          <w:rFonts w:ascii="Times New Roman" w:hAnsi="Times New Roman" w:cs="Times New Roman"/>
          <w:sz w:val="28"/>
          <w:szCs w:val="28"/>
        </w:rPr>
        <w:t>Общий объем инвестиций – 6 000 тыс. рублей;</w:t>
      </w:r>
    </w:p>
    <w:p w:rsidR="0015488D" w:rsidRPr="0015488D" w:rsidRDefault="0015488D" w:rsidP="0015488D">
      <w:pPr>
        <w:tabs>
          <w:tab w:val="left" w:pos="284"/>
        </w:tabs>
        <w:spacing w:after="0"/>
        <w:jc w:val="both"/>
        <w:rPr>
          <w:rFonts w:ascii="Times New Roman" w:hAnsi="Times New Roman" w:cs="Times New Roman"/>
          <w:sz w:val="28"/>
          <w:szCs w:val="28"/>
        </w:rPr>
      </w:pPr>
      <w:r w:rsidRPr="0015488D">
        <w:rPr>
          <w:rFonts w:ascii="Times New Roman" w:hAnsi="Times New Roman" w:cs="Times New Roman"/>
          <w:sz w:val="28"/>
          <w:szCs w:val="28"/>
        </w:rPr>
        <w:t xml:space="preserve">Цель проекта – развитие сферы общественного </w:t>
      </w:r>
      <w:proofErr w:type="spellStart"/>
      <w:r w:rsidRPr="0015488D">
        <w:rPr>
          <w:rFonts w:ascii="Times New Roman" w:hAnsi="Times New Roman" w:cs="Times New Roman"/>
          <w:sz w:val="28"/>
          <w:szCs w:val="28"/>
        </w:rPr>
        <w:t>питанияна</w:t>
      </w:r>
      <w:proofErr w:type="spellEnd"/>
      <w:r w:rsidRPr="0015488D">
        <w:rPr>
          <w:rFonts w:ascii="Times New Roman" w:hAnsi="Times New Roman" w:cs="Times New Roman"/>
          <w:sz w:val="28"/>
          <w:szCs w:val="28"/>
        </w:rPr>
        <w:t xml:space="preserve"> территории </w:t>
      </w:r>
      <w:proofErr w:type="spellStart"/>
      <w:r w:rsidRPr="0015488D">
        <w:rPr>
          <w:rFonts w:ascii="Times New Roman" w:hAnsi="Times New Roman" w:cs="Times New Roman"/>
          <w:sz w:val="28"/>
          <w:szCs w:val="28"/>
        </w:rPr>
        <w:t>Калтанского</w:t>
      </w:r>
      <w:proofErr w:type="spellEnd"/>
      <w:r w:rsidRPr="0015488D">
        <w:rPr>
          <w:rFonts w:ascii="Times New Roman" w:hAnsi="Times New Roman" w:cs="Times New Roman"/>
          <w:sz w:val="28"/>
          <w:szCs w:val="28"/>
        </w:rPr>
        <w:t xml:space="preserve"> городского округа;  </w:t>
      </w:r>
    </w:p>
    <w:p w:rsidR="0015488D" w:rsidRPr="0015488D" w:rsidRDefault="0015488D" w:rsidP="00AB2ABD">
      <w:pPr>
        <w:numPr>
          <w:ilvl w:val="0"/>
          <w:numId w:val="45"/>
        </w:numPr>
        <w:tabs>
          <w:tab w:val="left" w:pos="284"/>
        </w:tabs>
        <w:spacing w:after="0" w:line="240" w:lineRule="auto"/>
        <w:ind w:left="0" w:firstLine="0"/>
        <w:contextualSpacing/>
        <w:jc w:val="both"/>
        <w:rPr>
          <w:rFonts w:ascii="Times New Roman" w:eastAsia="Times New Roman" w:hAnsi="Times New Roman" w:cs="Times New Roman"/>
          <w:b/>
          <w:sz w:val="28"/>
          <w:szCs w:val="28"/>
        </w:rPr>
      </w:pPr>
      <w:r w:rsidRPr="0015488D">
        <w:rPr>
          <w:rFonts w:ascii="Times New Roman" w:eastAsia="Times New Roman" w:hAnsi="Times New Roman" w:cs="Times New Roman"/>
          <w:b/>
          <w:sz w:val="28"/>
          <w:szCs w:val="28"/>
        </w:rPr>
        <w:t>Строительство супермаркета «КОРА» ООО «</w:t>
      </w:r>
      <w:proofErr w:type="spellStart"/>
      <w:r w:rsidRPr="0015488D">
        <w:rPr>
          <w:rFonts w:ascii="Times New Roman" w:eastAsia="Times New Roman" w:hAnsi="Times New Roman" w:cs="Times New Roman"/>
          <w:b/>
          <w:sz w:val="28"/>
          <w:szCs w:val="28"/>
        </w:rPr>
        <w:t>Холди-дискаунтер</w:t>
      </w:r>
      <w:proofErr w:type="spellEnd"/>
      <w:r w:rsidRPr="0015488D">
        <w:rPr>
          <w:rFonts w:ascii="Times New Roman" w:eastAsia="Times New Roman" w:hAnsi="Times New Roman" w:cs="Times New Roman"/>
          <w:b/>
          <w:sz w:val="28"/>
          <w:szCs w:val="28"/>
        </w:rPr>
        <w:t>»:</w:t>
      </w:r>
    </w:p>
    <w:p w:rsidR="0015488D" w:rsidRPr="0015488D" w:rsidRDefault="0015488D" w:rsidP="0015488D">
      <w:pPr>
        <w:tabs>
          <w:tab w:val="left" w:pos="284"/>
        </w:tabs>
        <w:spacing w:after="0"/>
        <w:jc w:val="both"/>
        <w:rPr>
          <w:rFonts w:ascii="Times New Roman" w:hAnsi="Times New Roman" w:cs="Times New Roman"/>
          <w:sz w:val="28"/>
          <w:szCs w:val="28"/>
        </w:rPr>
      </w:pPr>
      <w:r w:rsidRPr="0015488D">
        <w:rPr>
          <w:rFonts w:ascii="Times New Roman" w:hAnsi="Times New Roman" w:cs="Times New Roman"/>
          <w:sz w:val="28"/>
          <w:szCs w:val="28"/>
        </w:rPr>
        <w:t xml:space="preserve">Срок реализации проекта – 2014-2015 </w:t>
      </w:r>
      <w:proofErr w:type="spellStart"/>
      <w:r w:rsidRPr="0015488D">
        <w:rPr>
          <w:rFonts w:ascii="Times New Roman" w:hAnsi="Times New Roman" w:cs="Times New Roman"/>
          <w:sz w:val="28"/>
          <w:szCs w:val="28"/>
        </w:rPr>
        <w:t>г.</w:t>
      </w:r>
      <w:proofErr w:type="gramStart"/>
      <w:r w:rsidRPr="0015488D">
        <w:rPr>
          <w:rFonts w:ascii="Times New Roman" w:hAnsi="Times New Roman" w:cs="Times New Roman"/>
          <w:sz w:val="28"/>
          <w:szCs w:val="28"/>
        </w:rPr>
        <w:t>г</w:t>
      </w:r>
      <w:proofErr w:type="spellEnd"/>
      <w:proofErr w:type="gramEnd"/>
      <w:r w:rsidRPr="0015488D">
        <w:rPr>
          <w:rFonts w:ascii="Times New Roman" w:hAnsi="Times New Roman" w:cs="Times New Roman"/>
          <w:sz w:val="28"/>
          <w:szCs w:val="28"/>
        </w:rPr>
        <w:t>.;</w:t>
      </w:r>
    </w:p>
    <w:p w:rsidR="0015488D" w:rsidRPr="0015488D" w:rsidRDefault="0015488D" w:rsidP="0015488D">
      <w:pPr>
        <w:tabs>
          <w:tab w:val="left" w:pos="284"/>
        </w:tabs>
        <w:spacing w:after="0"/>
        <w:jc w:val="both"/>
        <w:rPr>
          <w:rFonts w:ascii="Times New Roman" w:hAnsi="Times New Roman" w:cs="Times New Roman"/>
          <w:sz w:val="28"/>
          <w:szCs w:val="28"/>
        </w:rPr>
      </w:pPr>
      <w:r w:rsidRPr="0015488D">
        <w:rPr>
          <w:rFonts w:ascii="Times New Roman" w:hAnsi="Times New Roman" w:cs="Times New Roman"/>
          <w:sz w:val="28"/>
          <w:szCs w:val="28"/>
        </w:rPr>
        <w:t>Общий объем инвестиций - 30 000 тыс. рублей;</w:t>
      </w:r>
    </w:p>
    <w:p w:rsidR="0015488D" w:rsidRPr="0015488D" w:rsidRDefault="0015488D" w:rsidP="0015488D">
      <w:pPr>
        <w:tabs>
          <w:tab w:val="left" w:pos="284"/>
        </w:tabs>
        <w:spacing w:after="0"/>
        <w:jc w:val="both"/>
        <w:rPr>
          <w:rFonts w:ascii="Times New Roman" w:hAnsi="Times New Roman" w:cs="Times New Roman"/>
          <w:sz w:val="28"/>
          <w:szCs w:val="28"/>
        </w:rPr>
      </w:pPr>
      <w:r w:rsidRPr="0015488D">
        <w:rPr>
          <w:rFonts w:ascii="Times New Roman" w:hAnsi="Times New Roman" w:cs="Times New Roman"/>
          <w:sz w:val="28"/>
          <w:szCs w:val="28"/>
        </w:rPr>
        <w:t xml:space="preserve">Цель проекта – развитие сферы торговли на территории </w:t>
      </w:r>
      <w:proofErr w:type="spellStart"/>
      <w:r w:rsidRPr="0015488D">
        <w:rPr>
          <w:rFonts w:ascii="Times New Roman" w:hAnsi="Times New Roman" w:cs="Times New Roman"/>
          <w:sz w:val="28"/>
          <w:szCs w:val="28"/>
        </w:rPr>
        <w:t>Калтанского</w:t>
      </w:r>
      <w:proofErr w:type="spellEnd"/>
      <w:r w:rsidRPr="0015488D">
        <w:rPr>
          <w:rFonts w:ascii="Times New Roman" w:hAnsi="Times New Roman" w:cs="Times New Roman"/>
          <w:sz w:val="28"/>
          <w:szCs w:val="28"/>
        </w:rPr>
        <w:t xml:space="preserve"> городского округа;</w:t>
      </w:r>
    </w:p>
    <w:p w:rsidR="0015488D" w:rsidRPr="0015488D" w:rsidRDefault="0015488D" w:rsidP="00AB2ABD">
      <w:pPr>
        <w:numPr>
          <w:ilvl w:val="0"/>
          <w:numId w:val="45"/>
        </w:numPr>
        <w:tabs>
          <w:tab w:val="left" w:pos="284"/>
        </w:tabs>
        <w:spacing w:after="0" w:line="240" w:lineRule="auto"/>
        <w:ind w:left="0" w:firstLine="0"/>
        <w:contextualSpacing/>
        <w:jc w:val="both"/>
        <w:rPr>
          <w:rFonts w:ascii="Times New Roman" w:eastAsia="Times New Roman" w:hAnsi="Times New Roman" w:cs="Times New Roman"/>
          <w:b/>
          <w:sz w:val="28"/>
          <w:szCs w:val="28"/>
        </w:rPr>
      </w:pPr>
      <w:r w:rsidRPr="0015488D">
        <w:rPr>
          <w:rFonts w:ascii="Times New Roman" w:eastAsia="Times New Roman" w:hAnsi="Times New Roman" w:cs="Times New Roman"/>
          <w:b/>
          <w:sz w:val="28"/>
          <w:szCs w:val="28"/>
        </w:rPr>
        <w:t>Строительство торгового центр</w:t>
      </w:r>
      <w:proofErr w:type="gramStart"/>
      <w:r w:rsidRPr="0015488D">
        <w:rPr>
          <w:rFonts w:ascii="Times New Roman" w:eastAsia="Times New Roman" w:hAnsi="Times New Roman" w:cs="Times New Roman"/>
          <w:b/>
          <w:sz w:val="28"/>
          <w:szCs w:val="28"/>
        </w:rPr>
        <w:t>а ООО</w:t>
      </w:r>
      <w:proofErr w:type="gramEnd"/>
      <w:r w:rsidRPr="0015488D">
        <w:rPr>
          <w:rFonts w:ascii="Times New Roman" w:eastAsia="Times New Roman" w:hAnsi="Times New Roman" w:cs="Times New Roman"/>
          <w:b/>
          <w:sz w:val="28"/>
          <w:szCs w:val="28"/>
        </w:rPr>
        <w:t xml:space="preserve"> «</w:t>
      </w:r>
      <w:proofErr w:type="spellStart"/>
      <w:r w:rsidRPr="0015488D">
        <w:rPr>
          <w:rFonts w:ascii="Times New Roman" w:eastAsia="Times New Roman" w:hAnsi="Times New Roman" w:cs="Times New Roman"/>
          <w:b/>
          <w:sz w:val="28"/>
          <w:szCs w:val="28"/>
        </w:rPr>
        <w:t>Корал</w:t>
      </w:r>
      <w:proofErr w:type="spellEnd"/>
      <w:r w:rsidRPr="0015488D">
        <w:rPr>
          <w:rFonts w:ascii="Times New Roman" w:eastAsia="Times New Roman" w:hAnsi="Times New Roman" w:cs="Times New Roman"/>
          <w:b/>
          <w:sz w:val="28"/>
          <w:szCs w:val="28"/>
        </w:rPr>
        <w:t>»:</w:t>
      </w:r>
    </w:p>
    <w:p w:rsidR="0015488D" w:rsidRPr="0015488D" w:rsidRDefault="0015488D" w:rsidP="0015488D">
      <w:pPr>
        <w:tabs>
          <w:tab w:val="left" w:pos="284"/>
        </w:tabs>
        <w:spacing w:after="0"/>
        <w:jc w:val="both"/>
        <w:rPr>
          <w:rFonts w:ascii="Times New Roman" w:hAnsi="Times New Roman" w:cs="Times New Roman"/>
          <w:sz w:val="28"/>
          <w:szCs w:val="28"/>
        </w:rPr>
      </w:pPr>
      <w:r w:rsidRPr="0015488D">
        <w:rPr>
          <w:rFonts w:ascii="Times New Roman" w:hAnsi="Times New Roman" w:cs="Times New Roman"/>
          <w:sz w:val="28"/>
          <w:szCs w:val="28"/>
        </w:rPr>
        <w:t>Срок реализации проекта – 2015 г.;</w:t>
      </w:r>
    </w:p>
    <w:p w:rsidR="0015488D" w:rsidRPr="0015488D" w:rsidRDefault="0015488D" w:rsidP="0015488D">
      <w:pPr>
        <w:tabs>
          <w:tab w:val="left" w:pos="284"/>
        </w:tabs>
        <w:spacing w:after="0"/>
        <w:jc w:val="both"/>
        <w:rPr>
          <w:rFonts w:ascii="Times New Roman" w:hAnsi="Times New Roman" w:cs="Times New Roman"/>
          <w:sz w:val="28"/>
          <w:szCs w:val="28"/>
        </w:rPr>
      </w:pPr>
      <w:r w:rsidRPr="0015488D">
        <w:rPr>
          <w:rFonts w:ascii="Times New Roman" w:hAnsi="Times New Roman" w:cs="Times New Roman"/>
          <w:sz w:val="28"/>
          <w:szCs w:val="28"/>
        </w:rPr>
        <w:t>Общий объем инвестиций – 7 000 тыс. рублей;</w:t>
      </w:r>
    </w:p>
    <w:p w:rsidR="0015488D" w:rsidRPr="0015488D" w:rsidRDefault="0015488D" w:rsidP="0015488D">
      <w:pPr>
        <w:tabs>
          <w:tab w:val="left" w:pos="284"/>
        </w:tabs>
        <w:spacing w:after="0"/>
        <w:jc w:val="both"/>
        <w:rPr>
          <w:rFonts w:ascii="Times New Roman" w:hAnsi="Times New Roman" w:cs="Times New Roman"/>
          <w:sz w:val="28"/>
          <w:szCs w:val="28"/>
        </w:rPr>
      </w:pPr>
      <w:r w:rsidRPr="0015488D">
        <w:rPr>
          <w:rFonts w:ascii="Times New Roman" w:hAnsi="Times New Roman" w:cs="Times New Roman"/>
          <w:sz w:val="28"/>
          <w:szCs w:val="28"/>
        </w:rPr>
        <w:t xml:space="preserve">Цель проекта – Развитие  сферы торговли на территории </w:t>
      </w:r>
      <w:proofErr w:type="spellStart"/>
      <w:r w:rsidRPr="0015488D">
        <w:rPr>
          <w:rFonts w:ascii="Times New Roman" w:hAnsi="Times New Roman" w:cs="Times New Roman"/>
          <w:sz w:val="28"/>
          <w:szCs w:val="28"/>
        </w:rPr>
        <w:t>Калтанского</w:t>
      </w:r>
      <w:proofErr w:type="spellEnd"/>
      <w:r w:rsidRPr="0015488D">
        <w:rPr>
          <w:rFonts w:ascii="Times New Roman" w:hAnsi="Times New Roman" w:cs="Times New Roman"/>
          <w:sz w:val="28"/>
          <w:szCs w:val="28"/>
        </w:rPr>
        <w:t xml:space="preserve"> городского;</w:t>
      </w:r>
    </w:p>
    <w:p w:rsidR="0015488D" w:rsidRPr="0015488D" w:rsidRDefault="0015488D" w:rsidP="00AB2ABD">
      <w:pPr>
        <w:numPr>
          <w:ilvl w:val="0"/>
          <w:numId w:val="45"/>
        </w:numPr>
        <w:tabs>
          <w:tab w:val="left" w:pos="284"/>
        </w:tabs>
        <w:spacing w:after="0" w:line="240" w:lineRule="auto"/>
        <w:ind w:left="0" w:firstLine="0"/>
        <w:contextualSpacing/>
        <w:jc w:val="both"/>
        <w:rPr>
          <w:rFonts w:ascii="Times New Roman" w:eastAsia="Times New Roman" w:hAnsi="Times New Roman" w:cs="Times New Roman"/>
          <w:b/>
          <w:sz w:val="28"/>
          <w:szCs w:val="28"/>
        </w:rPr>
      </w:pPr>
      <w:r w:rsidRPr="0015488D">
        <w:rPr>
          <w:rFonts w:ascii="Times New Roman" w:eastAsia="Times New Roman" w:hAnsi="Times New Roman" w:cs="Times New Roman"/>
          <w:b/>
          <w:sz w:val="28"/>
          <w:szCs w:val="28"/>
        </w:rPr>
        <w:t>Строительство торгового центр</w:t>
      </w:r>
      <w:proofErr w:type="gramStart"/>
      <w:r w:rsidRPr="0015488D">
        <w:rPr>
          <w:rFonts w:ascii="Times New Roman" w:eastAsia="Times New Roman" w:hAnsi="Times New Roman" w:cs="Times New Roman"/>
          <w:b/>
          <w:sz w:val="28"/>
          <w:szCs w:val="28"/>
        </w:rPr>
        <w:t>а ООО</w:t>
      </w:r>
      <w:proofErr w:type="gramEnd"/>
      <w:r w:rsidRPr="0015488D">
        <w:rPr>
          <w:rFonts w:ascii="Times New Roman" w:eastAsia="Times New Roman" w:hAnsi="Times New Roman" w:cs="Times New Roman"/>
          <w:b/>
          <w:sz w:val="28"/>
          <w:szCs w:val="28"/>
        </w:rPr>
        <w:t xml:space="preserve"> «СК-Алмаз»:</w:t>
      </w:r>
    </w:p>
    <w:p w:rsidR="0015488D" w:rsidRPr="0015488D" w:rsidRDefault="0015488D" w:rsidP="0015488D">
      <w:pPr>
        <w:tabs>
          <w:tab w:val="left" w:pos="284"/>
        </w:tabs>
        <w:spacing w:after="0"/>
        <w:jc w:val="both"/>
        <w:rPr>
          <w:rFonts w:ascii="Times New Roman" w:hAnsi="Times New Roman" w:cs="Times New Roman"/>
          <w:sz w:val="28"/>
          <w:szCs w:val="28"/>
        </w:rPr>
      </w:pPr>
      <w:r w:rsidRPr="0015488D">
        <w:rPr>
          <w:rFonts w:ascii="Times New Roman" w:hAnsi="Times New Roman" w:cs="Times New Roman"/>
          <w:sz w:val="28"/>
          <w:szCs w:val="28"/>
        </w:rPr>
        <w:t>Срок реализации проекта – 2015 г.;</w:t>
      </w:r>
    </w:p>
    <w:p w:rsidR="0015488D" w:rsidRPr="0015488D" w:rsidRDefault="0015488D" w:rsidP="0015488D">
      <w:pPr>
        <w:tabs>
          <w:tab w:val="left" w:pos="284"/>
        </w:tabs>
        <w:spacing w:after="0"/>
        <w:jc w:val="both"/>
        <w:rPr>
          <w:rFonts w:ascii="Times New Roman" w:hAnsi="Times New Roman" w:cs="Times New Roman"/>
          <w:sz w:val="28"/>
          <w:szCs w:val="28"/>
        </w:rPr>
      </w:pPr>
      <w:r w:rsidRPr="0015488D">
        <w:rPr>
          <w:rFonts w:ascii="Times New Roman" w:hAnsi="Times New Roman" w:cs="Times New Roman"/>
          <w:sz w:val="28"/>
          <w:szCs w:val="28"/>
        </w:rPr>
        <w:t>Общий объем инвестиций – 20 000 тыс. рублей;</w:t>
      </w:r>
    </w:p>
    <w:p w:rsidR="0015488D" w:rsidRPr="0015488D" w:rsidRDefault="0015488D" w:rsidP="0015488D">
      <w:pPr>
        <w:tabs>
          <w:tab w:val="left" w:pos="284"/>
        </w:tabs>
        <w:spacing w:after="0"/>
        <w:jc w:val="both"/>
        <w:rPr>
          <w:rFonts w:ascii="Times New Roman" w:hAnsi="Times New Roman" w:cs="Times New Roman"/>
          <w:sz w:val="28"/>
          <w:szCs w:val="28"/>
        </w:rPr>
      </w:pPr>
      <w:r w:rsidRPr="0015488D">
        <w:rPr>
          <w:rFonts w:ascii="Times New Roman" w:hAnsi="Times New Roman" w:cs="Times New Roman"/>
          <w:sz w:val="28"/>
          <w:szCs w:val="28"/>
        </w:rPr>
        <w:t xml:space="preserve">Цель проекта – Развитие сферы торговли на территории  </w:t>
      </w:r>
      <w:proofErr w:type="spellStart"/>
      <w:r w:rsidRPr="0015488D">
        <w:rPr>
          <w:rFonts w:ascii="Times New Roman" w:hAnsi="Times New Roman" w:cs="Times New Roman"/>
          <w:sz w:val="28"/>
          <w:szCs w:val="28"/>
        </w:rPr>
        <w:t>Калтанского</w:t>
      </w:r>
      <w:proofErr w:type="spellEnd"/>
      <w:r w:rsidRPr="0015488D">
        <w:rPr>
          <w:rFonts w:ascii="Times New Roman" w:hAnsi="Times New Roman" w:cs="Times New Roman"/>
          <w:sz w:val="28"/>
          <w:szCs w:val="28"/>
        </w:rPr>
        <w:t xml:space="preserve"> городского округа;</w:t>
      </w:r>
    </w:p>
    <w:p w:rsidR="0015488D" w:rsidRPr="0015488D" w:rsidRDefault="0015488D" w:rsidP="00AB2ABD">
      <w:pPr>
        <w:numPr>
          <w:ilvl w:val="0"/>
          <w:numId w:val="45"/>
        </w:numPr>
        <w:tabs>
          <w:tab w:val="left" w:pos="284"/>
        </w:tabs>
        <w:spacing w:after="0" w:line="240" w:lineRule="auto"/>
        <w:ind w:left="0" w:firstLine="0"/>
        <w:contextualSpacing/>
        <w:jc w:val="both"/>
        <w:rPr>
          <w:rFonts w:ascii="Times New Roman" w:eastAsia="Times New Roman" w:hAnsi="Times New Roman" w:cs="Times New Roman"/>
          <w:b/>
          <w:sz w:val="28"/>
          <w:szCs w:val="28"/>
        </w:rPr>
      </w:pPr>
      <w:r w:rsidRPr="0015488D">
        <w:rPr>
          <w:rFonts w:ascii="Times New Roman" w:eastAsia="Times New Roman" w:hAnsi="Times New Roman" w:cs="Times New Roman"/>
          <w:b/>
          <w:sz w:val="28"/>
          <w:szCs w:val="28"/>
        </w:rPr>
        <w:t xml:space="preserve">Строительство магазина ИП </w:t>
      </w:r>
      <w:proofErr w:type="spellStart"/>
      <w:r w:rsidRPr="0015488D">
        <w:rPr>
          <w:rFonts w:ascii="Times New Roman" w:eastAsia="Times New Roman" w:hAnsi="Times New Roman" w:cs="Times New Roman"/>
          <w:b/>
          <w:sz w:val="28"/>
          <w:szCs w:val="28"/>
        </w:rPr>
        <w:t>Философф</w:t>
      </w:r>
      <w:proofErr w:type="spellEnd"/>
      <w:r w:rsidRPr="0015488D">
        <w:rPr>
          <w:rFonts w:ascii="Times New Roman" w:eastAsia="Times New Roman" w:hAnsi="Times New Roman" w:cs="Times New Roman"/>
          <w:b/>
          <w:sz w:val="28"/>
          <w:szCs w:val="28"/>
        </w:rPr>
        <w:t>:</w:t>
      </w:r>
    </w:p>
    <w:p w:rsidR="0015488D" w:rsidRPr="0015488D" w:rsidRDefault="0015488D" w:rsidP="0015488D">
      <w:pPr>
        <w:tabs>
          <w:tab w:val="left" w:pos="284"/>
        </w:tabs>
        <w:spacing w:after="0"/>
        <w:jc w:val="both"/>
        <w:rPr>
          <w:rFonts w:ascii="Times New Roman" w:hAnsi="Times New Roman" w:cs="Times New Roman"/>
          <w:sz w:val="28"/>
          <w:szCs w:val="28"/>
        </w:rPr>
      </w:pPr>
      <w:r w:rsidRPr="0015488D">
        <w:rPr>
          <w:rFonts w:ascii="Times New Roman" w:hAnsi="Times New Roman" w:cs="Times New Roman"/>
          <w:sz w:val="28"/>
          <w:szCs w:val="28"/>
        </w:rPr>
        <w:t>Срок реализации проекта – 2014 г.;</w:t>
      </w:r>
    </w:p>
    <w:p w:rsidR="0015488D" w:rsidRPr="0015488D" w:rsidRDefault="0015488D" w:rsidP="0015488D">
      <w:pPr>
        <w:tabs>
          <w:tab w:val="left" w:pos="284"/>
        </w:tabs>
        <w:spacing w:after="0"/>
        <w:jc w:val="both"/>
        <w:rPr>
          <w:rFonts w:ascii="Times New Roman" w:hAnsi="Times New Roman" w:cs="Times New Roman"/>
          <w:sz w:val="28"/>
          <w:szCs w:val="28"/>
        </w:rPr>
      </w:pPr>
      <w:r w:rsidRPr="0015488D">
        <w:rPr>
          <w:rFonts w:ascii="Times New Roman" w:hAnsi="Times New Roman" w:cs="Times New Roman"/>
          <w:sz w:val="28"/>
          <w:szCs w:val="28"/>
        </w:rPr>
        <w:t>Общий объем инвестиций – 2 500 тыс. рублей;</w:t>
      </w:r>
    </w:p>
    <w:p w:rsidR="0015488D" w:rsidRPr="0015488D" w:rsidRDefault="0015488D" w:rsidP="0015488D">
      <w:pPr>
        <w:tabs>
          <w:tab w:val="left" w:pos="284"/>
        </w:tabs>
        <w:spacing w:after="0"/>
        <w:jc w:val="both"/>
        <w:rPr>
          <w:rFonts w:ascii="Times New Roman" w:hAnsi="Times New Roman" w:cs="Times New Roman"/>
          <w:sz w:val="28"/>
          <w:szCs w:val="28"/>
        </w:rPr>
      </w:pPr>
      <w:r w:rsidRPr="0015488D">
        <w:rPr>
          <w:rFonts w:ascii="Times New Roman" w:hAnsi="Times New Roman" w:cs="Times New Roman"/>
          <w:sz w:val="28"/>
          <w:szCs w:val="28"/>
        </w:rPr>
        <w:t xml:space="preserve">Цель проекта – развитие сферы торговли на территории </w:t>
      </w:r>
      <w:proofErr w:type="spellStart"/>
      <w:r w:rsidRPr="0015488D">
        <w:rPr>
          <w:rFonts w:ascii="Times New Roman" w:hAnsi="Times New Roman" w:cs="Times New Roman"/>
          <w:sz w:val="28"/>
          <w:szCs w:val="28"/>
        </w:rPr>
        <w:t>Калтанского</w:t>
      </w:r>
      <w:proofErr w:type="spellEnd"/>
      <w:r w:rsidRPr="0015488D">
        <w:rPr>
          <w:rFonts w:ascii="Times New Roman" w:hAnsi="Times New Roman" w:cs="Times New Roman"/>
          <w:sz w:val="28"/>
          <w:szCs w:val="28"/>
        </w:rPr>
        <w:t xml:space="preserve"> городского округа;</w:t>
      </w:r>
    </w:p>
    <w:p w:rsidR="0015488D" w:rsidRPr="0015488D" w:rsidRDefault="0015488D" w:rsidP="00AB2ABD">
      <w:pPr>
        <w:numPr>
          <w:ilvl w:val="0"/>
          <w:numId w:val="45"/>
        </w:numPr>
        <w:tabs>
          <w:tab w:val="left" w:pos="284"/>
        </w:tabs>
        <w:spacing w:after="0" w:line="240" w:lineRule="auto"/>
        <w:ind w:left="0" w:firstLine="0"/>
        <w:contextualSpacing/>
        <w:jc w:val="both"/>
        <w:rPr>
          <w:rFonts w:ascii="Times New Roman" w:eastAsia="Times New Roman" w:hAnsi="Times New Roman" w:cs="Times New Roman"/>
          <w:b/>
          <w:sz w:val="28"/>
          <w:szCs w:val="28"/>
        </w:rPr>
      </w:pPr>
      <w:r w:rsidRPr="0015488D">
        <w:rPr>
          <w:rFonts w:ascii="Times New Roman" w:eastAsia="Times New Roman" w:hAnsi="Times New Roman" w:cs="Times New Roman"/>
          <w:b/>
          <w:sz w:val="28"/>
          <w:szCs w:val="28"/>
        </w:rPr>
        <w:t xml:space="preserve">Строительство магазина ИП </w:t>
      </w:r>
      <w:proofErr w:type="spellStart"/>
      <w:r w:rsidRPr="0015488D">
        <w:rPr>
          <w:rFonts w:ascii="Times New Roman" w:eastAsia="Times New Roman" w:hAnsi="Times New Roman" w:cs="Times New Roman"/>
          <w:b/>
          <w:sz w:val="28"/>
          <w:szCs w:val="28"/>
        </w:rPr>
        <w:t>Лютина</w:t>
      </w:r>
      <w:proofErr w:type="spellEnd"/>
      <w:r w:rsidRPr="0015488D">
        <w:rPr>
          <w:rFonts w:ascii="Times New Roman" w:eastAsia="Times New Roman" w:hAnsi="Times New Roman" w:cs="Times New Roman"/>
          <w:b/>
          <w:sz w:val="28"/>
          <w:szCs w:val="28"/>
        </w:rPr>
        <w:t>:</w:t>
      </w:r>
    </w:p>
    <w:p w:rsidR="0015488D" w:rsidRPr="0015488D" w:rsidRDefault="0015488D" w:rsidP="0015488D">
      <w:pPr>
        <w:tabs>
          <w:tab w:val="left" w:pos="284"/>
        </w:tabs>
        <w:spacing w:after="0"/>
        <w:jc w:val="both"/>
        <w:rPr>
          <w:rFonts w:ascii="Times New Roman" w:hAnsi="Times New Roman" w:cs="Times New Roman"/>
          <w:sz w:val="28"/>
          <w:szCs w:val="28"/>
        </w:rPr>
      </w:pPr>
      <w:r w:rsidRPr="0015488D">
        <w:rPr>
          <w:rFonts w:ascii="Times New Roman" w:hAnsi="Times New Roman" w:cs="Times New Roman"/>
          <w:sz w:val="28"/>
          <w:szCs w:val="28"/>
        </w:rPr>
        <w:t>Срок реализации проекта – 2015 г.;</w:t>
      </w:r>
    </w:p>
    <w:p w:rsidR="0015488D" w:rsidRPr="0015488D" w:rsidRDefault="0015488D" w:rsidP="0015488D">
      <w:pPr>
        <w:tabs>
          <w:tab w:val="left" w:pos="284"/>
        </w:tabs>
        <w:spacing w:after="0"/>
        <w:jc w:val="both"/>
        <w:rPr>
          <w:rFonts w:ascii="Times New Roman" w:hAnsi="Times New Roman" w:cs="Times New Roman"/>
          <w:sz w:val="28"/>
          <w:szCs w:val="28"/>
        </w:rPr>
      </w:pPr>
      <w:r w:rsidRPr="0015488D">
        <w:rPr>
          <w:rFonts w:ascii="Times New Roman" w:hAnsi="Times New Roman" w:cs="Times New Roman"/>
          <w:sz w:val="28"/>
          <w:szCs w:val="28"/>
        </w:rPr>
        <w:t>Общий объем инвестиций – 2 000 тыс. рублей;</w:t>
      </w:r>
    </w:p>
    <w:p w:rsidR="0015488D" w:rsidRPr="0015488D" w:rsidRDefault="0015488D" w:rsidP="0015488D">
      <w:pPr>
        <w:tabs>
          <w:tab w:val="left" w:pos="284"/>
        </w:tabs>
        <w:spacing w:after="0"/>
        <w:jc w:val="both"/>
        <w:rPr>
          <w:rFonts w:ascii="Times New Roman" w:hAnsi="Times New Roman" w:cs="Times New Roman"/>
          <w:sz w:val="28"/>
          <w:szCs w:val="28"/>
        </w:rPr>
      </w:pPr>
      <w:r w:rsidRPr="0015488D">
        <w:rPr>
          <w:rFonts w:ascii="Times New Roman" w:hAnsi="Times New Roman" w:cs="Times New Roman"/>
          <w:sz w:val="28"/>
          <w:szCs w:val="28"/>
        </w:rPr>
        <w:t xml:space="preserve">Цель проекта – Развитие сферы торговли на территории </w:t>
      </w:r>
      <w:proofErr w:type="spellStart"/>
      <w:r w:rsidRPr="0015488D">
        <w:rPr>
          <w:rFonts w:ascii="Times New Roman" w:hAnsi="Times New Roman" w:cs="Times New Roman"/>
          <w:sz w:val="28"/>
          <w:szCs w:val="28"/>
        </w:rPr>
        <w:t>Калтанского</w:t>
      </w:r>
      <w:proofErr w:type="spellEnd"/>
      <w:r w:rsidRPr="0015488D">
        <w:rPr>
          <w:rFonts w:ascii="Times New Roman" w:hAnsi="Times New Roman" w:cs="Times New Roman"/>
          <w:sz w:val="28"/>
          <w:szCs w:val="28"/>
        </w:rPr>
        <w:t xml:space="preserve"> городского округа;</w:t>
      </w:r>
    </w:p>
    <w:p w:rsidR="0015488D" w:rsidRPr="0015488D" w:rsidRDefault="0015488D" w:rsidP="0015488D">
      <w:pPr>
        <w:spacing w:after="0" w:line="360" w:lineRule="auto"/>
        <w:ind w:firstLine="567"/>
        <w:jc w:val="right"/>
        <w:rPr>
          <w:rFonts w:ascii="Times New Roman" w:hAnsi="Times New Roman" w:cs="Times New Roman"/>
          <w:szCs w:val="28"/>
        </w:rPr>
      </w:pPr>
      <w:r w:rsidRPr="0015488D">
        <w:rPr>
          <w:rFonts w:ascii="Times New Roman" w:hAnsi="Times New Roman" w:cs="Times New Roman"/>
          <w:szCs w:val="28"/>
        </w:rPr>
        <w:t>Таблица 12.</w:t>
      </w:r>
    </w:p>
    <w:p w:rsidR="0015488D" w:rsidRPr="0015488D" w:rsidRDefault="0015488D" w:rsidP="0015488D">
      <w:pPr>
        <w:spacing w:after="0" w:line="360" w:lineRule="auto"/>
        <w:ind w:firstLine="567"/>
        <w:jc w:val="center"/>
        <w:rPr>
          <w:rFonts w:ascii="Times New Roman" w:hAnsi="Times New Roman" w:cs="Times New Roman"/>
          <w:b/>
          <w:sz w:val="28"/>
          <w:szCs w:val="28"/>
        </w:rPr>
      </w:pPr>
      <w:r w:rsidRPr="0015488D">
        <w:rPr>
          <w:rFonts w:ascii="Times New Roman" w:hAnsi="Times New Roman" w:cs="Times New Roman"/>
          <w:b/>
          <w:sz w:val="28"/>
          <w:szCs w:val="28"/>
        </w:rPr>
        <w:t>Обеспеченность населения услугами торговли, общественного питания и бытового обслуживания</w:t>
      </w:r>
    </w:p>
    <w:tbl>
      <w:tblPr>
        <w:tblW w:w="987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80"/>
        <w:gridCol w:w="1440"/>
        <w:gridCol w:w="1562"/>
        <w:gridCol w:w="1498"/>
        <w:gridCol w:w="1594"/>
      </w:tblGrid>
      <w:tr w:rsidR="0015488D" w:rsidRPr="0015488D" w:rsidTr="0015488D">
        <w:trPr>
          <w:tblHeader/>
        </w:trPr>
        <w:tc>
          <w:tcPr>
            <w:tcW w:w="3780" w:type="dxa"/>
          </w:tcPr>
          <w:p w:rsidR="0015488D" w:rsidRPr="0015488D" w:rsidRDefault="0015488D" w:rsidP="0015488D">
            <w:pPr>
              <w:spacing w:after="0"/>
              <w:ind w:right="-261"/>
              <w:jc w:val="center"/>
              <w:rPr>
                <w:rFonts w:ascii="Times New Roman" w:hAnsi="Times New Roman" w:cs="Times New Roman"/>
                <w:b/>
                <w:sz w:val="28"/>
                <w:szCs w:val="28"/>
              </w:rPr>
            </w:pPr>
            <w:r w:rsidRPr="0015488D">
              <w:rPr>
                <w:rFonts w:ascii="Times New Roman" w:hAnsi="Times New Roman" w:cs="Times New Roman"/>
                <w:b/>
                <w:sz w:val="28"/>
                <w:szCs w:val="28"/>
              </w:rPr>
              <w:t>Показатели</w:t>
            </w:r>
          </w:p>
          <w:p w:rsidR="0015488D" w:rsidRPr="0015488D" w:rsidRDefault="0015488D" w:rsidP="0015488D">
            <w:pPr>
              <w:spacing w:after="0"/>
              <w:ind w:right="-261"/>
              <w:jc w:val="center"/>
              <w:rPr>
                <w:rFonts w:ascii="Times New Roman" w:hAnsi="Times New Roman" w:cs="Times New Roman"/>
                <w:b/>
                <w:sz w:val="28"/>
                <w:szCs w:val="28"/>
              </w:rPr>
            </w:pPr>
          </w:p>
        </w:tc>
        <w:tc>
          <w:tcPr>
            <w:tcW w:w="1440" w:type="dxa"/>
          </w:tcPr>
          <w:p w:rsidR="0015488D" w:rsidRPr="0015488D" w:rsidRDefault="0015488D" w:rsidP="0015488D">
            <w:pPr>
              <w:spacing w:after="0"/>
              <w:jc w:val="center"/>
              <w:rPr>
                <w:rFonts w:ascii="Times New Roman" w:hAnsi="Times New Roman" w:cs="Times New Roman"/>
                <w:b/>
                <w:sz w:val="28"/>
                <w:szCs w:val="28"/>
              </w:rPr>
            </w:pPr>
            <w:r w:rsidRPr="0015488D">
              <w:rPr>
                <w:rFonts w:ascii="Times New Roman" w:hAnsi="Times New Roman" w:cs="Times New Roman"/>
                <w:b/>
                <w:sz w:val="28"/>
                <w:szCs w:val="28"/>
              </w:rPr>
              <w:t>Ед. изм.</w:t>
            </w:r>
          </w:p>
        </w:tc>
        <w:tc>
          <w:tcPr>
            <w:tcW w:w="1562" w:type="dxa"/>
          </w:tcPr>
          <w:p w:rsidR="0015488D" w:rsidRPr="0015488D" w:rsidRDefault="0015488D" w:rsidP="0015488D">
            <w:pPr>
              <w:spacing w:after="0"/>
              <w:jc w:val="center"/>
              <w:rPr>
                <w:rFonts w:ascii="Times New Roman" w:hAnsi="Times New Roman" w:cs="Times New Roman"/>
                <w:b/>
                <w:sz w:val="28"/>
                <w:szCs w:val="28"/>
              </w:rPr>
            </w:pPr>
            <w:r w:rsidRPr="0015488D">
              <w:rPr>
                <w:rFonts w:ascii="Times New Roman" w:hAnsi="Times New Roman" w:cs="Times New Roman"/>
                <w:b/>
                <w:sz w:val="28"/>
                <w:szCs w:val="28"/>
              </w:rPr>
              <w:t>Норматив</w:t>
            </w:r>
          </w:p>
        </w:tc>
        <w:tc>
          <w:tcPr>
            <w:tcW w:w="1498" w:type="dxa"/>
          </w:tcPr>
          <w:p w:rsidR="0015488D" w:rsidRPr="0015488D" w:rsidRDefault="0015488D" w:rsidP="0015488D">
            <w:pPr>
              <w:spacing w:after="0"/>
              <w:jc w:val="center"/>
              <w:rPr>
                <w:rFonts w:ascii="Times New Roman" w:hAnsi="Times New Roman" w:cs="Times New Roman"/>
                <w:b/>
                <w:sz w:val="28"/>
                <w:szCs w:val="28"/>
              </w:rPr>
            </w:pPr>
            <w:r w:rsidRPr="0015488D">
              <w:rPr>
                <w:rFonts w:ascii="Times New Roman" w:hAnsi="Times New Roman" w:cs="Times New Roman"/>
                <w:b/>
                <w:sz w:val="28"/>
                <w:szCs w:val="28"/>
              </w:rPr>
              <w:t>Факт</w:t>
            </w:r>
          </w:p>
          <w:p w:rsidR="0015488D" w:rsidRPr="0015488D" w:rsidRDefault="0015488D" w:rsidP="0015488D">
            <w:pPr>
              <w:spacing w:after="0"/>
              <w:jc w:val="center"/>
              <w:rPr>
                <w:rFonts w:ascii="Times New Roman" w:hAnsi="Times New Roman" w:cs="Times New Roman"/>
                <w:b/>
                <w:sz w:val="28"/>
                <w:szCs w:val="28"/>
              </w:rPr>
            </w:pPr>
            <w:r w:rsidRPr="0015488D">
              <w:rPr>
                <w:rFonts w:ascii="Times New Roman" w:hAnsi="Times New Roman" w:cs="Times New Roman"/>
                <w:b/>
                <w:sz w:val="28"/>
                <w:szCs w:val="28"/>
              </w:rPr>
              <w:t xml:space="preserve"> </w:t>
            </w:r>
            <w:r w:rsidRPr="0015488D">
              <w:rPr>
                <w:rFonts w:ascii="Times New Roman" w:hAnsi="Times New Roman" w:cs="Times New Roman"/>
                <w:b/>
              </w:rPr>
              <w:t>(на 01.12.2013 г.)</w:t>
            </w:r>
          </w:p>
        </w:tc>
        <w:tc>
          <w:tcPr>
            <w:tcW w:w="1594" w:type="dxa"/>
          </w:tcPr>
          <w:p w:rsidR="0015488D" w:rsidRPr="0015488D" w:rsidRDefault="0015488D" w:rsidP="0015488D">
            <w:pPr>
              <w:spacing w:after="0"/>
              <w:jc w:val="center"/>
              <w:rPr>
                <w:rFonts w:ascii="Times New Roman" w:hAnsi="Times New Roman" w:cs="Times New Roman"/>
                <w:b/>
                <w:sz w:val="28"/>
                <w:szCs w:val="28"/>
              </w:rPr>
            </w:pPr>
            <w:proofErr w:type="gramStart"/>
            <w:r w:rsidRPr="0015488D">
              <w:rPr>
                <w:rFonts w:ascii="Times New Roman" w:hAnsi="Times New Roman" w:cs="Times New Roman"/>
                <w:b/>
                <w:sz w:val="28"/>
                <w:szCs w:val="28"/>
              </w:rPr>
              <w:t>в</w:t>
            </w:r>
            <w:proofErr w:type="gramEnd"/>
            <w:r w:rsidRPr="0015488D">
              <w:rPr>
                <w:rFonts w:ascii="Times New Roman" w:hAnsi="Times New Roman" w:cs="Times New Roman"/>
                <w:b/>
                <w:sz w:val="28"/>
                <w:szCs w:val="28"/>
              </w:rPr>
              <w:t xml:space="preserve"> % к нормативу</w:t>
            </w:r>
          </w:p>
        </w:tc>
      </w:tr>
      <w:tr w:rsidR="0015488D" w:rsidRPr="0015488D" w:rsidTr="0015488D">
        <w:tc>
          <w:tcPr>
            <w:tcW w:w="3780" w:type="dxa"/>
          </w:tcPr>
          <w:p w:rsidR="0015488D" w:rsidRPr="0015488D" w:rsidRDefault="0015488D" w:rsidP="0015488D">
            <w:pPr>
              <w:spacing w:after="0"/>
              <w:rPr>
                <w:rFonts w:ascii="Times New Roman" w:hAnsi="Times New Roman" w:cs="Times New Roman"/>
                <w:sz w:val="28"/>
                <w:szCs w:val="28"/>
              </w:rPr>
            </w:pPr>
            <w:r w:rsidRPr="0015488D">
              <w:rPr>
                <w:rFonts w:ascii="Times New Roman" w:hAnsi="Times New Roman" w:cs="Times New Roman"/>
                <w:sz w:val="28"/>
                <w:szCs w:val="28"/>
              </w:rPr>
              <w:lastRenderedPageBreak/>
              <w:t>Обеспеченность населения площадью торговых объектов</w:t>
            </w:r>
          </w:p>
        </w:tc>
        <w:tc>
          <w:tcPr>
            <w:tcW w:w="1440" w:type="dxa"/>
          </w:tcPr>
          <w:p w:rsidR="0015488D" w:rsidRPr="0015488D" w:rsidRDefault="0015488D" w:rsidP="0015488D">
            <w:pPr>
              <w:spacing w:after="0"/>
              <w:ind w:right="33"/>
              <w:jc w:val="center"/>
              <w:rPr>
                <w:rFonts w:ascii="Times New Roman" w:hAnsi="Times New Roman" w:cs="Times New Roman"/>
                <w:sz w:val="28"/>
                <w:szCs w:val="28"/>
              </w:rPr>
            </w:pPr>
            <w:r w:rsidRPr="0015488D">
              <w:rPr>
                <w:rFonts w:ascii="Times New Roman" w:hAnsi="Times New Roman" w:cs="Times New Roman"/>
                <w:sz w:val="28"/>
                <w:szCs w:val="28"/>
              </w:rPr>
              <w:t>Кв. метров на 1000 человек</w:t>
            </w:r>
          </w:p>
        </w:tc>
        <w:tc>
          <w:tcPr>
            <w:tcW w:w="1562" w:type="dxa"/>
            <w:vAlign w:val="center"/>
          </w:tcPr>
          <w:p w:rsidR="0015488D" w:rsidRPr="0015488D" w:rsidRDefault="0015488D" w:rsidP="0015488D">
            <w:pPr>
              <w:spacing w:after="0"/>
              <w:jc w:val="center"/>
              <w:rPr>
                <w:rFonts w:ascii="Times New Roman" w:hAnsi="Times New Roman" w:cs="Times New Roman"/>
                <w:sz w:val="28"/>
                <w:szCs w:val="28"/>
              </w:rPr>
            </w:pPr>
          </w:p>
          <w:p w:rsidR="0015488D" w:rsidRPr="0015488D" w:rsidRDefault="0015488D" w:rsidP="0015488D">
            <w:pPr>
              <w:spacing w:after="0"/>
              <w:jc w:val="center"/>
              <w:rPr>
                <w:rFonts w:ascii="Times New Roman" w:hAnsi="Times New Roman" w:cs="Times New Roman"/>
                <w:sz w:val="28"/>
                <w:szCs w:val="28"/>
              </w:rPr>
            </w:pPr>
            <w:r w:rsidRPr="0015488D">
              <w:rPr>
                <w:rFonts w:ascii="Times New Roman" w:hAnsi="Times New Roman" w:cs="Times New Roman"/>
                <w:sz w:val="28"/>
                <w:szCs w:val="28"/>
              </w:rPr>
              <w:t>420</w:t>
            </w:r>
          </w:p>
        </w:tc>
        <w:tc>
          <w:tcPr>
            <w:tcW w:w="1498" w:type="dxa"/>
            <w:vAlign w:val="center"/>
          </w:tcPr>
          <w:p w:rsidR="0015488D" w:rsidRPr="0015488D" w:rsidRDefault="0015488D" w:rsidP="0015488D">
            <w:pPr>
              <w:spacing w:after="0"/>
              <w:ind w:right="-261"/>
              <w:jc w:val="center"/>
              <w:rPr>
                <w:rFonts w:ascii="Times New Roman" w:hAnsi="Times New Roman" w:cs="Times New Roman"/>
                <w:sz w:val="28"/>
                <w:szCs w:val="28"/>
              </w:rPr>
            </w:pPr>
          </w:p>
          <w:p w:rsidR="0015488D" w:rsidRPr="0015488D" w:rsidRDefault="0015488D" w:rsidP="0015488D">
            <w:pPr>
              <w:spacing w:after="0"/>
              <w:ind w:right="-261"/>
              <w:jc w:val="center"/>
              <w:rPr>
                <w:rFonts w:ascii="Times New Roman" w:hAnsi="Times New Roman" w:cs="Times New Roman"/>
                <w:sz w:val="28"/>
                <w:szCs w:val="28"/>
              </w:rPr>
            </w:pPr>
            <w:r w:rsidRPr="0015488D">
              <w:rPr>
                <w:rFonts w:ascii="Times New Roman" w:hAnsi="Times New Roman" w:cs="Times New Roman"/>
                <w:sz w:val="28"/>
                <w:szCs w:val="28"/>
              </w:rPr>
              <w:t>722</w:t>
            </w:r>
          </w:p>
        </w:tc>
        <w:tc>
          <w:tcPr>
            <w:tcW w:w="1594" w:type="dxa"/>
            <w:vAlign w:val="center"/>
          </w:tcPr>
          <w:p w:rsidR="0015488D" w:rsidRPr="0015488D" w:rsidRDefault="0015488D" w:rsidP="0015488D">
            <w:pPr>
              <w:spacing w:after="0"/>
              <w:ind w:right="-261"/>
              <w:jc w:val="center"/>
              <w:rPr>
                <w:rFonts w:ascii="Times New Roman" w:hAnsi="Times New Roman" w:cs="Times New Roman"/>
                <w:sz w:val="28"/>
                <w:szCs w:val="28"/>
              </w:rPr>
            </w:pPr>
          </w:p>
          <w:p w:rsidR="0015488D" w:rsidRPr="0015488D" w:rsidRDefault="0015488D" w:rsidP="0015488D">
            <w:pPr>
              <w:spacing w:after="0"/>
              <w:ind w:right="-261"/>
              <w:jc w:val="center"/>
              <w:rPr>
                <w:rFonts w:ascii="Times New Roman" w:hAnsi="Times New Roman" w:cs="Times New Roman"/>
                <w:sz w:val="28"/>
                <w:szCs w:val="28"/>
              </w:rPr>
            </w:pPr>
            <w:r w:rsidRPr="0015488D">
              <w:rPr>
                <w:rFonts w:ascii="Times New Roman" w:hAnsi="Times New Roman" w:cs="Times New Roman"/>
                <w:sz w:val="28"/>
                <w:szCs w:val="28"/>
              </w:rPr>
              <w:t>71,9</w:t>
            </w:r>
          </w:p>
        </w:tc>
      </w:tr>
      <w:tr w:rsidR="0015488D" w:rsidRPr="0015488D" w:rsidTr="0015488D">
        <w:tc>
          <w:tcPr>
            <w:tcW w:w="3780" w:type="dxa"/>
          </w:tcPr>
          <w:p w:rsidR="0015488D" w:rsidRPr="0015488D" w:rsidRDefault="0015488D" w:rsidP="0015488D">
            <w:pPr>
              <w:spacing w:after="0"/>
              <w:rPr>
                <w:rFonts w:ascii="Times New Roman" w:hAnsi="Times New Roman" w:cs="Times New Roman"/>
                <w:sz w:val="28"/>
                <w:szCs w:val="28"/>
              </w:rPr>
            </w:pPr>
            <w:r w:rsidRPr="0015488D">
              <w:rPr>
                <w:rFonts w:ascii="Times New Roman" w:hAnsi="Times New Roman" w:cs="Times New Roman"/>
                <w:sz w:val="28"/>
                <w:szCs w:val="28"/>
              </w:rPr>
              <w:t>Обеспеченность населения площадью торговых объектов,</w:t>
            </w:r>
          </w:p>
          <w:p w:rsidR="0015488D" w:rsidRPr="0015488D" w:rsidRDefault="0015488D" w:rsidP="0015488D">
            <w:pPr>
              <w:spacing w:after="0"/>
              <w:rPr>
                <w:rFonts w:ascii="Times New Roman" w:hAnsi="Times New Roman" w:cs="Times New Roman"/>
                <w:sz w:val="28"/>
                <w:szCs w:val="28"/>
              </w:rPr>
            </w:pPr>
            <w:proofErr w:type="gramStart"/>
            <w:r w:rsidRPr="0015488D">
              <w:rPr>
                <w:rFonts w:ascii="Times New Roman" w:hAnsi="Times New Roman" w:cs="Times New Roman"/>
                <w:sz w:val="28"/>
                <w:szCs w:val="28"/>
              </w:rPr>
              <w:t>реализующих</w:t>
            </w:r>
            <w:proofErr w:type="gramEnd"/>
            <w:r w:rsidRPr="0015488D">
              <w:rPr>
                <w:rFonts w:ascii="Times New Roman" w:hAnsi="Times New Roman" w:cs="Times New Roman"/>
                <w:sz w:val="28"/>
                <w:szCs w:val="28"/>
              </w:rPr>
              <w:t xml:space="preserve"> продовольственные товары</w:t>
            </w:r>
          </w:p>
        </w:tc>
        <w:tc>
          <w:tcPr>
            <w:tcW w:w="1440" w:type="dxa"/>
          </w:tcPr>
          <w:p w:rsidR="0015488D" w:rsidRPr="0015488D" w:rsidRDefault="0015488D" w:rsidP="0015488D">
            <w:pPr>
              <w:spacing w:after="0"/>
              <w:ind w:right="33"/>
              <w:jc w:val="center"/>
              <w:rPr>
                <w:rFonts w:ascii="Times New Roman" w:hAnsi="Times New Roman" w:cs="Times New Roman"/>
                <w:sz w:val="28"/>
                <w:szCs w:val="28"/>
              </w:rPr>
            </w:pPr>
            <w:r w:rsidRPr="0015488D">
              <w:rPr>
                <w:rFonts w:ascii="Times New Roman" w:hAnsi="Times New Roman" w:cs="Times New Roman"/>
                <w:sz w:val="28"/>
                <w:szCs w:val="28"/>
              </w:rPr>
              <w:t>Кв. метров на 1000 человек</w:t>
            </w:r>
          </w:p>
        </w:tc>
        <w:tc>
          <w:tcPr>
            <w:tcW w:w="1562" w:type="dxa"/>
            <w:vAlign w:val="center"/>
          </w:tcPr>
          <w:p w:rsidR="0015488D" w:rsidRPr="0015488D" w:rsidRDefault="0015488D" w:rsidP="0015488D">
            <w:pPr>
              <w:spacing w:after="0"/>
              <w:jc w:val="center"/>
              <w:rPr>
                <w:rFonts w:ascii="Times New Roman" w:hAnsi="Times New Roman" w:cs="Times New Roman"/>
                <w:sz w:val="28"/>
                <w:szCs w:val="28"/>
              </w:rPr>
            </w:pPr>
          </w:p>
          <w:p w:rsidR="0015488D" w:rsidRPr="0015488D" w:rsidRDefault="0015488D" w:rsidP="0015488D">
            <w:pPr>
              <w:spacing w:after="0"/>
              <w:jc w:val="center"/>
              <w:rPr>
                <w:rFonts w:ascii="Times New Roman" w:hAnsi="Times New Roman" w:cs="Times New Roman"/>
                <w:sz w:val="28"/>
                <w:szCs w:val="28"/>
              </w:rPr>
            </w:pPr>
            <w:r w:rsidRPr="0015488D">
              <w:rPr>
                <w:rFonts w:ascii="Times New Roman" w:hAnsi="Times New Roman" w:cs="Times New Roman"/>
                <w:sz w:val="28"/>
                <w:szCs w:val="28"/>
              </w:rPr>
              <w:t>128</w:t>
            </w:r>
          </w:p>
        </w:tc>
        <w:tc>
          <w:tcPr>
            <w:tcW w:w="1498" w:type="dxa"/>
            <w:vAlign w:val="center"/>
          </w:tcPr>
          <w:p w:rsidR="0015488D" w:rsidRPr="0015488D" w:rsidRDefault="0015488D" w:rsidP="0015488D">
            <w:pPr>
              <w:spacing w:after="0"/>
              <w:ind w:right="-261"/>
              <w:jc w:val="center"/>
              <w:rPr>
                <w:rFonts w:ascii="Times New Roman" w:hAnsi="Times New Roman" w:cs="Times New Roman"/>
                <w:sz w:val="28"/>
                <w:szCs w:val="28"/>
              </w:rPr>
            </w:pPr>
          </w:p>
          <w:p w:rsidR="0015488D" w:rsidRPr="0015488D" w:rsidRDefault="0015488D" w:rsidP="0015488D">
            <w:pPr>
              <w:spacing w:after="0"/>
              <w:ind w:right="-261"/>
              <w:jc w:val="center"/>
              <w:rPr>
                <w:rFonts w:ascii="Times New Roman" w:hAnsi="Times New Roman" w:cs="Times New Roman"/>
                <w:sz w:val="28"/>
                <w:szCs w:val="28"/>
              </w:rPr>
            </w:pPr>
            <w:r w:rsidRPr="0015488D">
              <w:rPr>
                <w:rFonts w:ascii="Times New Roman" w:hAnsi="Times New Roman" w:cs="Times New Roman"/>
                <w:sz w:val="28"/>
                <w:szCs w:val="28"/>
              </w:rPr>
              <w:t>267</w:t>
            </w:r>
          </w:p>
        </w:tc>
        <w:tc>
          <w:tcPr>
            <w:tcW w:w="1594" w:type="dxa"/>
            <w:vAlign w:val="center"/>
          </w:tcPr>
          <w:p w:rsidR="0015488D" w:rsidRPr="0015488D" w:rsidRDefault="0015488D" w:rsidP="0015488D">
            <w:pPr>
              <w:spacing w:after="0"/>
              <w:ind w:right="-261"/>
              <w:jc w:val="center"/>
              <w:rPr>
                <w:rFonts w:ascii="Times New Roman" w:hAnsi="Times New Roman" w:cs="Times New Roman"/>
                <w:sz w:val="28"/>
                <w:szCs w:val="28"/>
              </w:rPr>
            </w:pPr>
          </w:p>
          <w:p w:rsidR="0015488D" w:rsidRPr="0015488D" w:rsidRDefault="0015488D" w:rsidP="0015488D">
            <w:pPr>
              <w:spacing w:after="0"/>
              <w:ind w:right="-261"/>
              <w:jc w:val="center"/>
              <w:rPr>
                <w:rFonts w:ascii="Times New Roman" w:hAnsi="Times New Roman" w:cs="Times New Roman"/>
                <w:sz w:val="28"/>
                <w:szCs w:val="28"/>
              </w:rPr>
            </w:pPr>
            <w:r w:rsidRPr="0015488D">
              <w:rPr>
                <w:rFonts w:ascii="Times New Roman" w:hAnsi="Times New Roman" w:cs="Times New Roman"/>
                <w:sz w:val="28"/>
                <w:szCs w:val="28"/>
              </w:rPr>
              <w:t>108,7</w:t>
            </w:r>
          </w:p>
        </w:tc>
      </w:tr>
      <w:tr w:rsidR="0015488D" w:rsidRPr="0015488D" w:rsidTr="0015488D">
        <w:tc>
          <w:tcPr>
            <w:tcW w:w="3780" w:type="dxa"/>
          </w:tcPr>
          <w:p w:rsidR="0015488D" w:rsidRPr="0015488D" w:rsidRDefault="0015488D" w:rsidP="0015488D">
            <w:pPr>
              <w:spacing w:after="0"/>
              <w:rPr>
                <w:rFonts w:ascii="Times New Roman" w:hAnsi="Times New Roman" w:cs="Times New Roman"/>
                <w:sz w:val="28"/>
                <w:szCs w:val="28"/>
              </w:rPr>
            </w:pPr>
            <w:r w:rsidRPr="0015488D">
              <w:rPr>
                <w:rFonts w:ascii="Times New Roman" w:hAnsi="Times New Roman" w:cs="Times New Roman"/>
                <w:sz w:val="28"/>
                <w:szCs w:val="28"/>
              </w:rPr>
              <w:t>Обеспеченность населения площадью торговых объектов,</w:t>
            </w:r>
          </w:p>
          <w:p w:rsidR="0015488D" w:rsidRPr="0015488D" w:rsidRDefault="0015488D" w:rsidP="0015488D">
            <w:pPr>
              <w:spacing w:after="0"/>
              <w:rPr>
                <w:rFonts w:ascii="Times New Roman" w:hAnsi="Times New Roman" w:cs="Times New Roman"/>
                <w:sz w:val="28"/>
                <w:szCs w:val="28"/>
              </w:rPr>
            </w:pPr>
            <w:proofErr w:type="gramStart"/>
            <w:r w:rsidRPr="0015488D">
              <w:rPr>
                <w:rFonts w:ascii="Times New Roman" w:hAnsi="Times New Roman" w:cs="Times New Roman"/>
                <w:sz w:val="28"/>
                <w:szCs w:val="28"/>
              </w:rPr>
              <w:t>реализующих</w:t>
            </w:r>
            <w:proofErr w:type="gramEnd"/>
            <w:r w:rsidRPr="0015488D">
              <w:rPr>
                <w:rFonts w:ascii="Times New Roman" w:hAnsi="Times New Roman" w:cs="Times New Roman"/>
                <w:sz w:val="28"/>
                <w:szCs w:val="28"/>
              </w:rPr>
              <w:t xml:space="preserve"> непродовольственные товары</w:t>
            </w:r>
          </w:p>
        </w:tc>
        <w:tc>
          <w:tcPr>
            <w:tcW w:w="1440" w:type="dxa"/>
          </w:tcPr>
          <w:p w:rsidR="0015488D" w:rsidRPr="0015488D" w:rsidRDefault="0015488D" w:rsidP="0015488D">
            <w:pPr>
              <w:spacing w:after="0"/>
              <w:ind w:right="33"/>
              <w:jc w:val="center"/>
              <w:rPr>
                <w:rFonts w:ascii="Times New Roman" w:hAnsi="Times New Roman" w:cs="Times New Roman"/>
                <w:sz w:val="28"/>
                <w:szCs w:val="28"/>
              </w:rPr>
            </w:pPr>
            <w:r w:rsidRPr="0015488D">
              <w:rPr>
                <w:rFonts w:ascii="Times New Roman" w:hAnsi="Times New Roman" w:cs="Times New Roman"/>
                <w:sz w:val="28"/>
                <w:szCs w:val="28"/>
              </w:rPr>
              <w:t>Кв. метров на 1000 человек</w:t>
            </w:r>
          </w:p>
        </w:tc>
        <w:tc>
          <w:tcPr>
            <w:tcW w:w="1562" w:type="dxa"/>
            <w:vAlign w:val="center"/>
          </w:tcPr>
          <w:p w:rsidR="0015488D" w:rsidRPr="0015488D" w:rsidRDefault="0015488D" w:rsidP="0015488D">
            <w:pPr>
              <w:spacing w:after="0"/>
              <w:jc w:val="center"/>
              <w:rPr>
                <w:rFonts w:ascii="Times New Roman" w:hAnsi="Times New Roman" w:cs="Times New Roman"/>
                <w:sz w:val="28"/>
                <w:szCs w:val="28"/>
              </w:rPr>
            </w:pPr>
          </w:p>
          <w:p w:rsidR="0015488D" w:rsidRPr="0015488D" w:rsidRDefault="0015488D" w:rsidP="0015488D">
            <w:pPr>
              <w:spacing w:after="0"/>
              <w:jc w:val="center"/>
              <w:rPr>
                <w:rFonts w:ascii="Times New Roman" w:hAnsi="Times New Roman" w:cs="Times New Roman"/>
                <w:sz w:val="28"/>
                <w:szCs w:val="28"/>
              </w:rPr>
            </w:pPr>
            <w:r w:rsidRPr="0015488D">
              <w:rPr>
                <w:rFonts w:ascii="Times New Roman" w:hAnsi="Times New Roman" w:cs="Times New Roman"/>
                <w:sz w:val="28"/>
                <w:szCs w:val="28"/>
              </w:rPr>
              <w:t>292</w:t>
            </w:r>
          </w:p>
        </w:tc>
        <w:tc>
          <w:tcPr>
            <w:tcW w:w="1498" w:type="dxa"/>
            <w:vAlign w:val="center"/>
          </w:tcPr>
          <w:p w:rsidR="0015488D" w:rsidRPr="0015488D" w:rsidRDefault="0015488D" w:rsidP="0015488D">
            <w:pPr>
              <w:spacing w:after="0"/>
              <w:ind w:right="-261"/>
              <w:jc w:val="center"/>
              <w:rPr>
                <w:rFonts w:ascii="Times New Roman" w:hAnsi="Times New Roman" w:cs="Times New Roman"/>
                <w:sz w:val="28"/>
                <w:szCs w:val="28"/>
              </w:rPr>
            </w:pPr>
          </w:p>
          <w:p w:rsidR="0015488D" w:rsidRPr="0015488D" w:rsidRDefault="0015488D" w:rsidP="0015488D">
            <w:pPr>
              <w:spacing w:after="0"/>
              <w:ind w:right="-261"/>
              <w:jc w:val="center"/>
              <w:rPr>
                <w:rFonts w:ascii="Times New Roman" w:hAnsi="Times New Roman" w:cs="Times New Roman"/>
                <w:sz w:val="28"/>
                <w:szCs w:val="28"/>
              </w:rPr>
            </w:pPr>
            <w:r w:rsidRPr="0015488D">
              <w:rPr>
                <w:rFonts w:ascii="Times New Roman" w:hAnsi="Times New Roman" w:cs="Times New Roman"/>
                <w:sz w:val="28"/>
                <w:szCs w:val="28"/>
              </w:rPr>
              <w:t>455</w:t>
            </w:r>
          </w:p>
        </w:tc>
        <w:tc>
          <w:tcPr>
            <w:tcW w:w="1594" w:type="dxa"/>
            <w:vAlign w:val="center"/>
          </w:tcPr>
          <w:p w:rsidR="0015488D" w:rsidRPr="0015488D" w:rsidRDefault="0015488D" w:rsidP="0015488D">
            <w:pPr>
              <w:spacing w:after="0"/>
              <w:ind w:right="-261"/>
              <w:jc w:val="center"/>
              <w:rPr>
                <w:rFonts w:ascii="Times New Roman" w:hAnsi="Times New Roman" w:cs="Times New Roman"/>
                <w:sz w:val="28"/>
                <w:szCs w:val="28"/>
              </w:rPr>
            </w:pPr>
          </w:p>
          <w:p w:rsidR="0015488D" w:rsidRPr="0015488D" w:rsidRDefault="0015488D" w:rsidP="0015488D">
            <w:pPr>
              <w:spacing w:after="0"/>
              <w:ind w:right="-261"/>
              <w:jc w:val="center"/>
              <w:rPr>
                <w:rFonts w:ascii="Times New Roman" w:hAnsi="Times New Roman" w:cs="Times New Roman"/>
                <w:sz w:val="28"/>
                <w:szCs w:val="28"/>
              </w:rPr>
            </w:pPr>
            <w:r w:rsidRPr="0015488D">
              <w:rPr>
                <w:rFonts w:ascii="Times New Roman" w:hAnsi="Times New Roman" w:cs="Times New Roman"/>
                <w:sz w:val="28"/>
                <w:szCs w:val="28"/>
              </w:rPr>
              <w:t>55,8</w:t>
            </w:r>
          </w:p>
        </w:tc>
      </w:tr>
      <w:tr w:rsidR="0015488D" w:rsidRPr="0015488D" w:rsidTr="0015488D">
        <w:tc>
          <w:tcPr>
            <w:tcW w:w="3780" w:type="dxa"/>
          </w:tcPr>
          <w:p w:rsidR="0015488D" w:rsidRPr="0015488D" w:rsidRDefault="0015488D" w:rsidP="0015488D">
            <w:pPr>
              <w:spacing w:after="0"/>
              <w:ind w:right="-261"/>
              <w:rPr>
                <w:rFonts w:ascii="Times New Roman" w:hAnsi="Times New Roman" w:cs="Times New Roman"/>
                <w:sz w:val="28"/>
                <w:szCs w:val="28"/>
              </w:rPr>
            </w:pPr>
            <w:r w:rsidRPr="0015488D">
              <w:rPr>
                <w:rFonts w:ascii="Times New Roman" w:hAnsi="Times New Roman" w:cs="Times New Roman"/>
                <w:sz w:val="28"/>
                <w:szCs w:val="28"/>
              </w:rPr>
              <w:t>Обеспеченность населения посадочными местами на предприятиях общественного питания</w:t>
            </w:r>
          </w:p>
        </w:tc>
        <w:tc>
          <w:tcPr>
            <w:tcW w:w="1440" w:type="dxa"/>
          </w:tcPr>
          <w:p w:rsidR="0015488D" w:rsidRPr="0015488D" w:rsidRDefault="0015488D" w:rsidP="0015488D">
            <w:pPr>
              <w:spacing w:after="0"/>
              <w:ind w:right="33"/>
              <w:jc w:val="center"/>
              <w:rPr>
                <w:rFonts w:ascii="Times New Roman" w:hAnsi="Times New Roman" w:cs="Times New Roman"/>
                <w:sz w:val="28"/>
                <w:szCs w:val="28"/>
              </w:rPr>
            </w:pPr>
            <w:r w:rsidRPr="0015488D">
              <w:rPr>
                <w:rFonts w:ascii="Times New Roman" w:hAnsi="Times New Roman" w:cs="Times New Roman"/>
                <w:sz w:val="28"/>
                <w:szCs w:val="28"/>
              </w:rPr>
              <w:t>посад</w:t>
            </w:r>
            <w:proofErr w:type="gramStart"/>
            <w:r w:rsidRPr="0015488D">
              <w:rPr>
                <w:rFonts w:ascii="Times New Roman" w:hAnsi="Times New Roman" w:cs="Times New Roman"/>
                <w:sz w:val="28"/>
                <w:szCs w:val="28"/>
              </w:rPr>
              <w:t>.</w:t>
            </w:r>
            <w:proofErr w:type="gramEnd"/>
            <w:r w:rsidRPr="0015488D">
              <w:rPr>
                <w:rFonts w:ascii="Times New Roman" w:hAnsi="Times New Roman" w:cs="Times New Roman"/>
                <w:sz w:val="28"/>
                <w:szCs w:val="28"/>
              </w:rPr>
              <w:t xml:space="preserve"> </w:t>
            </w:r>
            <w:proofErr w:type="gramStart"/>
            <w:r w:rsidRPr="0015488D">
              <w:rPr>
                <w:rFonts w:ascii="Times New Roman" w:hAnsi="Times New Roman" w:cs="Times New Roman"/>
                <w:sz w:val="28"/>
                <w:szCs w:val="28"/>
              </w:rPr>
              <w:t>м</w:t>
            </w:r>
            <w:proofErr w:type="gramEnd"/>
            <w:r w:rsidRPr="0015488D">
              <w:rPr>
                <w:rFonts w:ascii="Times New Roman" w:hAnsi="Times New Roman" w:cs="Times New Roman"/>
                <w:sz w:val="28"/>
                <w:szCs w:val="28"/>
              </w:rPr>
              <w:t>ест на 1000 человек</w:t>
            </w:r>
          </w:p>
        </w:tc>
        <w:tc>
          <w:tcPr>
            <w:tcW w:w="1562" w:type="dxa"/>
            <w:vAlign w:val="center"/>
          </w:tcPr>
          <w:p w:rsidR="0015488D" w:rsidRPr="0015488D" w:rsidRDefault="0015488D" w:rsidP="0015488D">
            <w:pPr>
              <w:spacing w:after="0"/>
              <w:jc w:val="center"/>
              <w:rPr>
                <w:rFonts w:ascii="Times New Roman" w:hAnsi="Times New Roman" w:cs="Times New Roman"/>
                <w:sz w:val="28"/>
                <w:szCs w:val="28"/>
              </w:rPr>
            </w:pPr>
          </w:p>
          <w:p w:rsidR="0015488D" w:rsidRPr="0015488D" w:rsidRDefault="0015488D" w:rsidP="0015488D">
            <w:pPr>
              <w:spacing w:after="0"/>
              <w:jc w:val="center"/>
              <w:rPr>
                <w:rFonts w:ascii="Times New Roman" w:hAnsi="Times New Roman" w:cs="Times New Roman"/>
                <w:sz w:val="28"/>
                <w:szCs w:val="28"/>
              </w:rPr>
            </w:pPr>
            <w:r w:rsidRPr="0015488D">
              <w:rPr>
                <w:rFonts w:ascii="Times New Roman" w:hAnsi="Times New Roman" w:cs="Times New Roman"/>
                <w:sz w:val="28"/>
                <w:szCs w:val="28"/>
              </w:rPr>
              <w:t>40</w:t>
            </w:r>
          </w:p>
        </w:tc>
        <w:tc>
          <w:tcPr>
            <w:tcW w:w="1498" w:type="dxa"/>
            <w:vAlign w:val="center"/>
          </w:tcPr>
          <w:p w:rsidR="0015488D" w:rsidRPr="0015488D" w:rsidRDefault="0015488D" w:rsidP="0015488D">
            <w:pPr>
              <w:spacing w:after="0"/>
              <w:ind w:right="-261"/>
              <w:jc w:val="center"/>
              <w:rPr>
                <w:rFonts w:ascii="Times New Roman" w:hAnsi="Times New Roman" w:cs="Times New Roman"/>
                <w:sz w:val="28"/>
                <w:szCs w:val="28"/>
              </w:rPr>
            </w:pPr>
          </w:p>
          <w:p w:rsidR="0015488D" w:rsidRPr="0015488D" w:rsidRDefault="0015488D" w:rsidP="0015488D">
            <w:pPr>
              <w:spacing w:after="0"/>
              <w:ind w:right="-261"/>
              <w:jc w:val="center"/>
              <w:rPr>
                <w:rFonts w:ascii="Times New Roman" w:hAnsi="Times New Roman" w:cs="Times New Roman"/>
                <w:sz w:val="28"/>
                <w:szCs w:val="28"/>
              </w:rPr>
            </w:pPr>
            <w:r w:rsidRPr="0015488D">
              <w:rPr>
                <w:rFonts w:ascii="Times New Roman" w:hAnsi="Times New Roman" w:cs="Times New Roman"/>
                <w:sz w:val="28"/>
                <w:szCs w:val="28"/>
              </w:rPr>
              <w:t>56,7</w:t>
            </w:r>
          </w:p>
        </w:tc>
        <w:tc>
          <w:tcPr>
            <w:tcW w:w="1594" w:type="dxa"/>
            <w:vAlign w:val="center"/>
          </w:tcPr>
          <w:p w:rsidR="0015488D" w:rsidRPr="0015488D" w:rsidRDefault="0015488D" w:rsidP="0015488D">
            <w:pPr>
              <w:spacing w:after="0"/>
              <w:ind w:right="-261"/>
              <w:jc w:val="center"/>
              <w:rPr>
                <w:rFonts w:ascii="Times New Roman" w:hAnsi="Times New Roman" w:cs="Times New Roman"/>
                <w:sz w:val="28"/>
                <w:szCs w:val="28"/>
              </w:rPr>
            </w:pPr>
          </w:p>
          <w:p w:rsidR="0015488D" w:rsidRPr="0015488D" w:rsidRDefault="0015488D" w:rsidP="0015488D">
            <w:pPr>
              <w:spacing w:after="0"/>
              <w:ind w:right="-261"/>
              <w:jc w:val="center"/>
              <w:rPr>
                <w:rFonts w:ascii="Times New Roman" w:hAnsi="Times New Roman" w:cs="Times New Roman"/>
                <w:sz w:val="28"/>
                <w:szCs w:val="28"/>
              </w:rPr>
            </w:pPr>
            <w:r w:rsidRPr="0015488D">
              <w:rPr>
                <w:rFonts w:ascii="Times New Roman" w:hAnsi="Times New Roman" w:cs="Times New Roman"/>
                <w:sz w:val="28"/>
                <w:szCs w:val="28"/>
              </w:rPr>
              <w:t>41,7</w:t>
            </w:r>
          </w:p>
        </w:tc>
      </w:tr>
      <w:tr w:rsidR="0015488D" w:rsidRPr="0015488D" w:rsidTr="0015488D">
        <w:tc>
          <w:tcPr>
            <w:tcW w:w="3780" w:type="dxa"/>
          </w:tcPr>
          <w:p w:rsidR="0015488D" w:rsidRPr="0015488D" w:rsidRDefault="0015488D" w:rsidP="0015488D">
            <w:pPr>
              <w:spacing w:after="0"/>
              <w:ind w:right="-261"/>
              <w:rPr>
                <w:rFonts w:ascii="Times New Roman" w:hAnsi="Times New Roman" w:cs="Times New Roman"/>
                <w:sz w:val="28"/>
                <w:szCs w:val="28"/>
              </w:rPr>
            </w:pPr>
            <w:r w:rsidRPr="0015488D">
              <w:rPr>
                <w:rFonts w:ascii="Times New Roman" w:hAnsi="Times New Roman" w:cs="Times New Roman"/>
                <w:sz w:val="28"/>
                <w:szCs w:val="28"/>
              </w:rPr>
              <w:t>Обеспеченность населения предприятиями бытового обслуживания</w:t>
            </w:r>
          </w:p>
        </w:tc>
        <w:tc>
          <w:tcPr>
            <w:tcW w:w="1440" w:type="dxa"/>
          </w:tcPr>
          <w:p w:rsidR="0015488D" w:rsidRPr="0015488D" w:rsidRDefault="0015488D" w:rsidP="0015488D">
            <w:pPr>
              <w:spacing w:after="0"/>
              <w:ind w:right="33"/>
              <w:jc w:val="center"/>
              <w:rPr>
                <w:rFonts w:ascii="Times New Roman" w:hAnsi="Times New Roman" w:cs="Times New Roman"/>
                <w:sz w:val="28"/>
                <w:szCs w:val="28"/>
              </w:rPr>
            </w:pPr>
            <w:r w:rsidRPr="0015488D">
              <w:rPr>
                <w:rFonts w:ascii="Times New Roman" w:hAnsi="Times New Roman" w:cs="Times New Roman"/>
                <w:sz w:val="28"/>
                <w:szCs w:val="28"/>
              </w:rPr>
              <w:t>Раб</w:t>
            </w:r>
            <w:proofErr w:type="gramStart"/>
            <w:r w:rsidRPr="0015488D">
              <w:rPr>
                <w:rFonts w:ascii="Times New Roman" w:hAnsi="Times New Roman" w:cs="Times New Roman"/>
                <w:sz w:val="28"/>
                <w:szCs w:val="28"/>
              </w:rPr>
              <w:t>.</w:t>
            </w:r>
            <w:proofErr w:type="gramEnd"/>
            <w:r w:rsidRPr="0015488D">
              <w:rPr>
                <w:rFonts w:ascii="Times New Roman" w:hAnsi="Times New Roman" w:cs="Times New Roman"/>
                <w:sz w:val="28"/>
                <w:szCs w:val="28"/>
              </w:rPr>
              <w:t xml:space="preserve"> </w:t>
            </w:r>
            <w:proofErr w:type="gramStart"/>
            <w:r w:rsidRPr="0015488D">
              <w:rPr>
                <w:rFonts w:ascii="Times New Roman" w:hAnsi="Times New Roman" w:cs="Times New Roman"/>
                <w:sz w:val="28"/>
                <w:szCs w:val="28"/>
              </w:rPr>
              <w:t>м</w:t>
            </w:r>
            <w:proofErr w:type="gramEnd"/>
            <w:r w:rsidRPr="0015488D">
              <w:rPr>
                <w:rFonts w:ascii="Times New Roman" w:hAnsi="Times New Roman" w:cs="Times New Roman"/>
                <w:sz w:val="28"/>
                <w:szCs w:val="28"/>
              </w:rPr>
              <w:t>ест на 1000 человек</w:t>
            </w:r>
          </w:p>
        </w:tc>
        <w:tc>
          <w:tcPr>
            <w:tcW w:w="1562" w:type="dxa"/>
            <w:vAlign w:val="center"/>
          </w:tcPr>
          <w:p w:rsidR="0015488D" w:rsidRPr="0015488D" w:rsidRDefault="0015488D" w:rsidP="0015488D">
            <w:pPr>
              <w:spacing w:after="0"/>
              <w:jc w:val="center"/>
              <w:rPr>
                <w:rFonts w:ascii="Times New Roman" w:hAnsi="Times New Roman" w:cs="Times New Roman"/>
                <w:sz w:val="28"/>
                <w:szCs w:val="28"/>
              </w:rPr>
            </w:pPr>
          </w:p>
          <w:p w:rsidR="0015488D" w:rsidRPr="0015488D" w:rsidRDefault="0015488D" w:rsidP="0015488D">
            <w:pPr>
              <w:spacing w:after="0"/>
              <w:jc w:val="center"/>
              <w:rPr>
                <w:rFonts w:ascii="Times New Roman" w:hAnsi="Times New Roman" w:cs="Times New Roman"/>
                <w:sz w:val="28"/>
                <w:szCs w:val="28"/>
              </w:rPr>
            </w:pPr>
            <w:r w:rsidRPr="0015488D">
              <w:rPr>
                <w:rFonts w:ascii="Times New Roman" w:hAnsi="Times New Roman" w:cs="Times New Roman"/>
                <w:sz w:val="28"/>
                <w:szCs w:val="28"/>
              </w:rPr>
              <w:t>9</w:t>
            </w:r>
          </w:p>
          <w:p w:rsidR="0015488D" w:rsidRPr="0015488D" w:rsidRDefault="0015488D" w:rsidP="0015488D">
            <w:pPr>
              <w:spacing w:after="0"/>
              <w:jc w:val="center"/>
              <w:rPr>
                <w:rFonts w:ascii="Times New Roman" w:hAnsi="Times New Roman" w:cs="Times New Roman"/>
                <w:sz w:val="28"/>
                <w:szCs w:val="28"/>
              </w:rPr>
            </w:pPr>
          </w:p>
        </w:tc>
        <w:tc>
          <w:tcPr>
            <w:tcW w:w="1498" w:type="dxa"/>
            <w:vAlign w:val="center"/>
          </w:tcPr>
          <w:p w:rsidR="0015488D" w:rsidRPr="0015488D" w:rsidRDefault="0015488D" w:rsidP="0015488D">
            <w:pPr>
              <w:spacing w:after="0"/>
              <w:ind w:right="-261"/>
              <w:jc w:val="center"/>
              <w:rPr>
                <w:rFonts w:ascii="Times New Roman" w:hAnsi="Times New Roman" w:cs="Times New Roman"/>
                <w:sz w:val="28"/>
                <w:szCs w:val="28"/>
              </w:rPr>
            </w:pPr>
            <w:r w:rsidRPr="0015488D">
              <w:rPr>
                <w:rFonts w:ascii="Times New Roman" w:hAnsi="Times New Roman" w:cs="Times New Roman"/>
                <w:sz w:val="28"/>
                <w:szCs w:val="28"/>
              </w:rPr>
              <w:t>6,1</w:t>
            </w:r>
          </w:p>
        </w:tc>
        <w:tc>
          <w:tcPr>
            <w:tcW w:w="1594" w:type="dxa"/>
            <w:vAlign w:val="center"/>
          </w:tcPr>
          <w:p w:rsidR="0015488D" w:rsidRPr="0015488D" w:rsidRDefault="0015488D" w:rsidP="0015488D">
            <w:pPr>
              <w:spacing w:after="0"/>
              <w:ind w:right="-261"/>
              <w:jc w:val="center"/>
              <w:rPr>
                <w:rFonts w:ascii="Times New Roman" w:hAnsi="Times New Roman" w:cs="Times New Roman"/>
                <w:sz w:val="28"/>
                <w:szCs w:val="28"/>
              </w:rPr>
            </w:pPr>
            <w:r w:rsidRPr="0015488D">
              <w:rPr>
                <w:rFonts w:ascii="Times New Roman" w:hAnsi="Times New Roman" w:cs="Times New Roman"/>
                <w:sz w:val="28"/>
                <w:szCs w:val="28"/>
              </w:rPr>
              <w:t>67,1</w:t>
            </w:r>
          </w:p>
        </w:tc>
      </w:tr>
    </w:tbl>
    <w:p w:rsidR="0015488D" w:rsidRPr="0015488D" w:rsidRDefault="0015488D" w:rsidP="00DB5437">
      <w:pPr>
        <w:spacing w:after="0" w:line="360" w:lineRule="auto"/>
        <w:ind w:firstLine="709"/>
        <w:jc w:val="center"/>
        <w:rPr>
          <w:rFonts w:ascii="Times New Roman" w:hAnsi="Times New Roman" w:cs="Times New Roman"/>
          <w:b/>
          <w:sz w:val="28"/>
          <w:szCs w:val="28"/>
        </w:rPr>
      </w:pPr>
      <w:r w:rsidRPr="0015488D">
        <w:rPr>
          <w:rFonts w:ascii="Times New Roman" w:hAnsi="Times New Roman" w:cs="Times New Roman"/>
          <w:b/>
          <w:sz w:val="28"/>
          <w:szCs w:val="28"/>
        </w:rPr>
        <w:t>4.1.6. Строительство объектов социальной инфраструктуры.</w:t>
      </w:r>
    </w:p>
    <w:p w:rsidR="0015488D" w:rsidRPr="0015488D" w:rsidRDefault="0015488D" w:rsidP="00AB2ABD">
      <w:pPr>
        <w:numPr>
          <w:ilvl w:val="0"/>
          <w:numId w:val="44"/>
        </w:numPr>
        <w:tabs>
          <w:tab w:val="left" w:pos="284"/>
        </w:tabs>
        <w:spacing w:after="0" w:line="360" w:lineRule="auto"/>
        <w:ind w:left="0" w:firstLine="0"/>
        <w:contextualSpacing/>
        <w:rPr>
          <w:rFonts w:ascii="Times New Roman" w:eastAsia="Times New Roman" w:hAnsi="Times New Roman" w:cs="Times New Roman"/>
          <w:b/>
          <w:sz w:val="28"/>
          <w:szCs w:val="28"/>
        </w:rPr>
      </w:pPr>
      <w:r w:rsidRPr="0015488D">
        <w:rPr>
          <w:rFonts w:ascii="Times New Roman" w:eastAsia="Times New Roman" w:hAnsi="Times New Roman" w:cs="Times New Roman"/>
          <w:b/>
          <w:sz w:val="28"/>
          <w:szCs w:val="28"/>
        </w:rPr>
        <w:t xml:space="preserve">Строительство школы на 528 мест на </w:t>
      </w:r>
      <w:proofErr w:type="spellStart"/>
      <w:r w:rsidRPr="0015488D">
        <w:rPr>
          <w:rFonts w:ascii="Times New Roman" w:eastAsia="Times New Roman" w:hAnsi="Times New Roman" w:cs="Times New Roman"/>
          <w:b/>
          <w:sz w:val="28"/>
          <w:szCs w:val="28"/>
        </w:rPr>
        <w:t>п</w:t>
      </w:r>
      <w:proofErr w:type="gramStart"/>
      <w:r w:rsidRPr="0015488D">
        <w:rPr>
          <w:rFonts w:ascii="Times New Roman" w:eastAsia="Times New Roman" w:hAnsi="Times New Roman" w:cs="Times New Roman"/>
          <w:b/>
          <w:sz w:val="28"/>
          <w:szCs w:val="28"/>
        </w:rPr>
        <w:t>.П</w:t>
      </w:r>
      <w:proofErr w:type="gramEnd"/>
      <w:r w:rsidRPr="0015488D">
        <w:rPr>
          <w:rFonts w:ascii="Times New Roman" w:eastAsia="Times New Roman" w:hAnsi="Times New Roman" w:cs="Times New Roman"/>
          <w:b/>
          <w:sz w:val="28"/>
          <w:szCs w:val="28"/>
        </w:rPr>
        <w:t>остоянный</w:t>
      </w:r>
      <w:proofErr w:type="spellEnd"/>
      <w:r w:rsidRPr="0015488D">
        <w:rPr>
          <w:rFonts w:ascii="Times New Roman" w:eastAsia="Times New Roman" w:hAnsi="Times New Roman" w:cs="Times New Roman"/>
          <w:b/>
          <w:sz w:val="28"/>
          <w:szCs w:val="28"/>
        </w:rPr>
        <w:t>:</w:t>
      </w:r>
    </w:p>
    <w:p w:rsidR="0015488D" w:rsidRPr="0015488D" w:rsidRDefault="0015488D" w:rsidP="0015488D">
      <w:pPr>
        <w:tabs>
          <w:tab w:val="left" w:pos="284"/>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 xml:space="preserve">Срок реализации проекта – </w:t>
      </w:r>
      <w:r w:rsidRPr="0015488D">
        <w:rPr>
          <w:rFonts w:ascii="Times New Roman" w:hAnsi="Times New Roman" w:cs="Times New Roman"/>
          <w:sz w:val="28"/>
          <w:szCs w:val="28"/>
        </w:rPr>
        <w:t>201</w:t>
      </w:r>
      <w:r w:rsidR="005507C4">
        <w:rPr>
          <w:rFonts w:ascii="Times New Roman" w:hAnsi="Times New Roman" w:cs="Times New Roman"/>
          <w:sz w:val="28"/>
          <w:szCs w:val="28"/>
        </w:rPr>
        <w:t>4</w:t>
      </w:r>
      <w:r w:rsidRPr="0015488D">
        <w:rPr>
          <w:rFonts w:ascii="Times New Roman" w:hAnsi="Times New Roman" w:cs="Times New Roman"/>
          <w:sz w:val="28"/>
          <w:szCs w:val="28"/>
        </w:rPr>
        <w:t xml:space="preserve">-2015 </w:t>
      </w:r>
      <w:proofErr w:type="spellStart"/>
      <w:r w:rsidRPr="0015488D">
        <w:rPr>
          <w:rFonts w:ascii="Times New Roman" w:hAnsi="Times New Roman" w:cs="Times New Roman"/>
          <w:sz w:val="28"/>
          <w:szCs w:val="28"/>
        </w:rPr>
        <w:t>г.</w:t>
      </w:r>
      <w:proofErr w:type="gramStart"/>
      <w:r w:rsidRPr="0015488D">
        <w:rPr>
          <w:rFonts w:ascii="Times New Roman" w:hAnsi="Times New Roman" w:cs="Times New Roman"/>
          <w:sz w:val="28"/>
          <w:szCs w:val="28"/>
        </w:rPr>
        <w:t>г</w:t>
      </w:r>
      <w:proofErr w:type="spellEnd"/>
      <w:proofErr w:type="gramEnd"/>
      <w:r w:rsidRPr="0015488D">
        <w:rPr>
          <w:rFonts w:ascii="Times New Roman" w:hAnsi="Times New Roman" w:cs="Times New Roman"/>
          <w:sz w:val="28"/>
          <w:szCs w:val="28"/>
        </w:rPr>
        <w:t>.;</w:t>
      </w:r>
    </w:p>
    <w:p w:rsidR="0015488D" w:rsidRPr="0015488D" w:rsidRDefault="0015488D" w:rsidP="0015488D">
      <w:pPr>
        <w:tabs>
          <w:tab w:val="left" w:pos="284"/>
        </w:tabs>
        <w:spacing w:after="0" w:line="240" w:lineRule="auto"/>
        <w:rPr>
          <w:rFonts w:ascii="Times New Roman" w:hAnsi="Times New Roman" w:cs="Times New Roman"/>
          <w:i/>
          <w:sz w:val="28"/>
          <w:szCs w:val="28"/>
        </w:rPr>
      </w:pPr>
      <w:r w:rsidRPr="0015488D">
        <w:rPr>
          <w:rFonts w:ascii="Times New Roman" w:hAnsi="Times New Roman" w:cs="Times New Roman"/>
          <w:i/>
          <w:sz w:val="28"/>
          <w:szCs w:val="28"/>
        </w:rPr>
        <w:t xml:space="preserve">Сметная стоимость проекта – </w:t>
      </w:r>
      <w:r w:rsidR="005507C4">
        <w:rPr>
          <w:rFonts w:ascii="Times New Roman" w:hAnsi="Times New Roman" w:cs="Times New Roman"/>
          <w:i/>
          <w:sz w:val="28"/>
          <w:szCs w:val="28"/>
        </w:rPr>
        <w:t>47 710</w:t>
      </w:r>
      <w:r w:rsidRPr="0015488D">
        <w:rPr>
          <w:rFonts w:ascii="Times New Roman" w:hAnsi="Times New Roman" w:cs="Times New Roman"/>
          <w:sz w:val="28"/>
          <w:szCs w:val="28"/>
        </w:rPr>
        <w:t xml:space="preserve"> тыс. рублей;</w:t>
      </w:r>
      <w:r w:rsidRPr="0015488D">
        <w:rPr>
          <w:rFonts w:ascii="Times New Roman" w:hAnsi="Times New Roman" w:cs="Times New Roman"/>
          <w:i/>
          <w:sz w:val="28"/>
          <w:szCs w:val="28"/>
        </w:rPr>
        <w:t xml:space="preserve"> </w:t>
      </w:r>
    </w:p>
    <w:p w:rsidR="0015488D" w:rsidRPr="0015488D" w:rsidRDefault="0015488D" w:rsidP="0015488D">
      <w:pPr>
        <w:tabs>
          <w:tab w:val="left" w:pos="284"/>
        </w:tabs>
        <w:spacing w:after="0" w:line="240" w:lineRule="auto"/>
        <w:rPr>
          <w:rFonts w:ascii="Times New Roman" w:hAnsi="Times New Roman" w:cs="Times New Roman"/>
          <w:i/>
          <w:sz w:val="28"/>
          <w:szCs w:val="28"/>
        </w:rPr>
      </w:pPr>
      <w:r w:rsidRPr="0015488D">
        <w:rPr>
          <w:rFonts w:ascii="Times New Roman" w:hAnsi="Times New Roman" w:cs="Times New Roman"/>
          <w:i/>
          <w:sz w:val="28"/>
          <w:szCs w:val="28"/>
        </w:rPr>
        <w:t xml:space="preserve">Цель проекта – </w:t>
      </w:r>
      <w:r w:rsidRPr="0015488D">
        <w:rPr>
          <w:rFonts w:ascii="Times New Roman" w:hAnsi="Times New Roman" w:cs="Times New Roman"/>
          <w:sz w:val="28"/>
          <w:szCs w:val="28"/>
        </w:rPr>
        <w:t>Строительство нового учебного заведения;</w:t>
      </w:r>
    </w:p>
    <w:p w:rsidR="0015488D" w:rsidRDefault="0015488D" w:rsidP="0015488D">
      <w:pPr>
        <w:tabs>
          <w:tab w:val="left" w:pos="284"/>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 xml:space="preserve">Эффективность проекта – </w:t>
      </w:r>
      <w:r w:rsidRPr="0015488D">
        <w:rPr>
          <w:rFonts w:ascii="Times New Roman" w:hAnsi="Times New Roman" w:cs="Times New Roman"/>
          <w:sz w:val="28"/>
          <w:szCs w:val="28"/>
        </w:rPr>
        <w:t>На сегодняшний день, в связи с увеличением строительства жилых домов, возникает необходимость в строительстве новых учебных заведений, строительство данной школы позволит организовать 528 новых рабочих мест.</w:t>
      </w:r>
    </w:p>
    <w:p w:rsidR="005507C4" w:rsidRPr="005507C4" w:rsidRDefault="005507C4" w:rsidP="005507C4">
      <w:pPr>
        <w:pStyle w:val="a6"/>
        <w:numPr>
          <w:ilvl w:val="0"/>
          <w:numId w:val="44"/>
        </w:numPr>
        <w:tabs>
          <w:tab w:val="left" w:pos="284"/>
        </w:tabs>
        <w:spacing w:after="0" w:line="240" w:lineRule="auto"/>
        <w:rPr>
          <w:rFonts w:ascii="Times New Roman" w:hAnsi="Times New Roman" w:cs="Times New Roman"/>
          <w:i/>
          <w:sz w:val="28"/>
          <w:szCs w:val="28"/>
        </w:rPr>
      </w:pPr>
      <w:r>
        <w:rPr>
          <w:rFonts w:ascii="Times New Roman" w:hAnsi="Times New Roman" w:cs="Times New Roman"/>
          <w:b/>
          <w:sz w:val="28"/>
          <w:szCs w:val="28"/>
        </w:rPr>
        <w:t>Капитальный ремонт здания под детский сад по проспекту Мира,12</w:t>
      </w:r>
    </w:p>
    <w:p w:rsidR="005507C4" w:rsidRDefault="005507C4" w:rsidP="005507C4">
      <w:pPr>
        <w:tabs>
          <w:tab w:val="left" w:pos="284"/>
        </w:tabs>
        <w:spacing w:after="0" w:line="240" w:lineRule="auto"/>
        <w:rPr>
          <w:rFonts w:ascii="Times New Roman" w:hAnsi="Times New Roman" w:cs="Times New Roman"/>
          <w:i/>
          <w:sz w:val="28"/>
          <w:szCs w:val="28"/>
        </w:rPr>
      </w:pPr>
      <w:r>
        <w:rPr>
          <w:rFonts w:ascii="Times New Roman" w:hAnsi="Times New Roman" w:cs="Times New Roman"/>
          <w:i/>
          <w:sz w:val="28"/>
          <w:szCs w:val="28"/>
        </w:rPr>
        <w:t xml:space="preserve">Срок реализации проекта – 2014-2016 </w:t>
      </w:r>
      <w:proofErr w:type="spellStart"/>
      <w:r>
        <w:rPr>
          <w:rFonts w:ascii="Times New Roman" w:hAnsi="Times New Roman" w:cs="Times New Roman"/>
          <w:i/>
          <w:sz w:val="28"/>
          <w:szCs w:val="28"/>
        </w:rPr>
        <w:t>г.</w:t>
      </w:r>
      <w:proofErr w:type="gramStart"/>
      <w:r>
        <w:rPr>
          <w:rFonts w:ascii="Times New Roman" w:hAnsi="Times New Roman" w:cs="Times New Roman"/>
          <w:i/>
          <w:sz w:val="28"/>
          <w:szCs w:val="28"/>
        </w:rPr>
        <w:t>г</w:t>
      </w:r>
      <w:proofErr w:type="spellEnd"/>
      <w:proofErr w:type="gramEnd"/>
      <w:r>
        <w:rPr>
          <w:rFonts w:ascii="Times New Roman" w:hAnsi="Times New Roman" w:cs="Times New Roman"/>
          <w:i/>
          <w:sz w:val="28"/>
          <w:szCs w:val="28"/>
        </w:rPr>
        <w:t>.;</w:t>
      </w:r>
    </w:p>
    <w:p w:rsidR="005507C4" w:rsidRDefault="005507C4" w:rsidP="005507C4">
      <w:pPr>
        <w:tabs>
          <w:tab w:val="left" w:pos="284"/>
        </w:tabs>
        <w:spacing w:after="0" w:line="240" w:lineRule="auto"/>
        <w:rPr>
          <w:rFonts w:ascii="Times New Roman" w:hAnsi="Times New Roman" w:cs="Times New Roman"/>
          <w:i/>
          <w:sz w:val="28"/>
          <w:szCs w:val="28"/>
        </w:rPr>
      </w:pPr>
      <w:r>
        <w:rPr>
          <w:rFonts w:ascii="Times New Roman" w:hAnsi="Times New Roman" w:cs="Times New Roman"/>
          <w:i/>
          <w:sz w:val="28"/>
          <w:szCs w:val="28"/>
        </w:rPr>
        <w:t>Сметная стоимость проекта – 36 575 тыс. рублей;</w:t>
      </w:r>
    </w:p>
    <w:p w:rsidR="005507C4" w:rsidRDefault="005507C4" w:rsidP="005507C4">
      <w:pPr>
        <w:tabs>
          <w:tab w:val="left" w:pos="284"/>
        </w:tabs>
        <w:spacing w:after="0" w:line="240" w:lineRule="auto"/>
        <w:rPr>
          <w:rFonts w:ascii="Times New Roman" w:hAnsi="Times New Roman" w:cs="Times New Roman"/>
          <w:i/>
          <w:sz w:val="28"/>
          <w:szCs w:val="28"/>
        </w:rPr>
      </w:pPr>
      <w:r>
        <w:rPr>
          <w:rFonts w:ascii="Times New Roman" w:hAnsi="Times New Roman" w:cs="Times New Roman"/>
          <w:i/>
          <w:sz w:val="28"/>
          <w:szCs w:val="28"/>
        </w:rPr>
        <w:t xml:space="preserve">Цель проекта – организация дошкольного учреждения на территории </w:t>
      </w:r>
      <w:proofErr w:type="spellStart"/>
      <w:r>
        <w:rPr>
          <w:rFonts w:ascii="Times New Roman" w:hAnsi="Times New Roman" w:cs="Times New Roman"/>
          <w:i/>
          <w:sz w:val="28"/>
          <w:szCs w:val="28"/>
        </w:rPr>
        <w:t>Калтанского</w:t>
      </w:r>
      <w:proofErr w:type="spellEnd"/>
      <w:r>
        <w:rPr>
          <w:rFonts w:ascii="Times New Roman" w:hAnsi="Times New Roman" w:cs="Times New Roman"/>
          <w:i/>
          <w:sz w:val="28"/>
          <w:szCs w:val="28"/>
        </w:rPr>
        <w:t xml:space="preserve"> городского округа</w:t>
      </w:r>
      <w:r w:rsidR="008F5441">
        <w:rPr>
          <w:rFonts w:ascii="Times New Roman" w:hAnsi="Times New Roman" w:cs="Times New Roman"/>
          <w:i/>
          <w:sz w:val="28"/>
          <w:szCs w:val="28"/>
        </w:rPr>
        <w:t>;</w:t>
      </w:r>
    </w:p>
    <w:p w:rsidR="00926B49" w:rsidRDefault="00926B49" w:rsidP="005507C4">
      <w:pPr>
        <w:tabs>
          <w:tab w:val="left" w:pos="284"/>
        </w:tabs>
        <w:spacing w:after="0" w:line="240" w:lineRule="auto"/>
        <w:rPr>
          <w:rFonts w:ascii="Times New Roman" w:hAnsi="Times New Roman" w:cs="Times New Roman"/>
          <w:i/>
          <w:sz w:val="28"/>
          <w:szCs w:val="28"/>
        </w:rPr>
      </w:pPr>
    </w:p>
    <w:p w:rsidR="008F5441" w:rsidRPr="005507C4" w:rsidRDefault="008F5441" w:rsidP="005507C4">
      <w:pPr>
        <w:tabs>
          <w:tab w:val="left" w:pos="284"/>
        </w:tabs>
        <w:spacing w:after="0" w:line="240" w:lineRule="auto"/>
        <w:rPr>
          <w:rFonts w:ascii="Times New Roman" w:hAnsi="Times New Roman" w:cs="Times New Roman"/>
          <w:i/>
          <w:sz w:val="28"/>
          <w:szCs w:val="28"/>
        </w:rPr>
      </w:pPr>
      <w:r>
        <w:rPr>
          <w:rFonts w:ascii="Times New Roman" w:hAnsi="Times New Roman" w:cs="Times New Roman"/>
          <w:i/>
          <w:sz w:val="28"/>
          <w:szCs w:val="28"/>
        </w:rPr>
        <w:lastRenderedPageBreak/>
        <w:t>Эффективность проекта – организация дошкольного учреждения позволит открыть дополнительно 55 мест для детей в дошкольных учреждениях.</w:t>
      </w:r>
    </w:p>
    <w:p w:rsidR="0015488D" w:rsidRPr="0015488D" w:rsidRDefault="0015488D" w:rsidP="00AB2ABD">
      <w:pPr>
        <w:numPr>
          <w:ilvl w:val="0"/>
          <w:numId w:val="44"/>
        </w:numPr>
        <w:tabs>
          <w:tab w:val="left" w:pos="284"/>
        </w:tabs>
        <w:spacing w:after="0" w:line="360" w:lineRule="auto"/>
        <w:ind w:left="0" w:firstLine="0"/>
        <w:contextualSpacing/>
        <w:rPr>
          <w:rFonts w:ascii="Times New Roman" w:eastAsia="Times New Roman" w:hAnsi="Times New Roman" w:cs="Times New Roman"/>
          <w:b/>
          <w:sz w:val="28"/>
          <w:szCs w:val="28"/>
        </w:rPr>
      </w:pPr>
      <w:r w:rsidRPr="0015488D">
        <w:rPr>
          <w:rFonts w:ascii="Times New Roman" w:eastAsia="Times New Roman" w:hAnsi="Times New Roman" w:cs="Times New Roman"/>
          <w:b/>
          <w:sz w:val="28"/>
          <w:szCs w:val="28"/>
        </w:rPr>
        <w:t xml:space="preserve">Строительство физкультурно-оздоровительного комплекса на </w:t>
      </w:r>
      <w:proofErr w:type="spellStart"/>
      <w:r w:rsidRPr="0015488D">
        <w:rPr>
          <w:rFonts w:ascii="Times New Roman" w:eastAsia="Times New Roman" w:hAnsi="Times New Roman" w:cs="Times New Roman"/>
          <w:b/>
          <w:sz w:val="28"/>
          <w:szCs w:val="28"/>
        </w:rPr>
        <w:t>п</w:t>
      </w:r>
      <w:proofErr w:type="gramStart"/>
      <w:r w:rsidRPr="0015488D">
        <w:rPr>
          <w:rFonts w:ascii="Times New Roman" w:eastAsia="Times New Roman" w:hAnsi="Times New Roman" w:cs="Times New Roman"/>
          <w:b/>
          <w:sz w:val="28"/>
          <w:szCs w:val="28"/>
        </w:rPr>
        <w:t>.П</w:t>
      </w:r>
      <w:proofErr w:type="gramEnd"/>
      <w:r w:rsidRPr="0015488D">
        <w:rPr>
          <w:rFonts w:ascii="Times New Roman" w:eastAsia="Times New Roman" w:hAnsi="Times New Roman" w:cs="Times New Roman"/>
          <w:b/>
          <w:sz w:val="28"/>
          <w:szCs w:val="28"/>
        </w:rPr>
        <w:t>остоянный</w:t>
      </w:r>
      <w:proofErr w:type="spellEnd"/>
      <w:r w:rsidRPr="0015488D">
        <w:rPr>
          <w:rFonts w:ascii="Times New Roman" w:eastAsia="Times New Roman" w:hAnsi="Times New Roman" w:cs="Times New Roman"/>
          <w:b/>
          <w:sz w:val="28"/>
          <w:szCs w:val="28"/>
        </w:rPr>
        <w:t>:</w:t>
      </w:r>
    </w:p>
    <w:p w:rsidR="0015488D" w:rsidRPr="0015488D" w:rsidRDefault="0015488D" w:rsidP="0015488D">
      <w:pPr>
        <w:tabs>
          <w:tab w:val="left" w:pos="284"/>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t xml:space="preserve">Срок реализации проекта – </w:t>
      </w:r>
      <w:r w:rsidRPr="0015488D">
        <w:rPr>
          <w:rFonts w:ascii="Times New Roman" w:hAnsi="Times New Roman" w:cs="Times New Roman"/>
          <w:sz w:val="28"/>
          <w:szCs w:val="28"/>
        </w:rPr>
        <w:t xml:space="preserve">2013-2015 </w:t>
      </w:r>
      <w:proofErr w:type="spellStart"/>
      <w:r w:rsidRPr="0015488D">
        <w:rPr>
          <w:rFonts w:ascii="Times New Roman" w:hAnsi="Times New Roman" w:cs="Times New Roman"/>
          <w:sz w:val="28"/>
          <w:szCs w:val="28"/>
        </w:rPr>
        <w:t>г.</w:t>
      </w:r>
      <w:proofErr w:type="gramStart"/>
      <w:r w:rsidRPr="0015488D">
        <w:rPr>
          <w:rFonts w:ascii="Times New Roman" w:hAnsi="Times New Roman" w:cs="Times New Roman"/>
          <w:sz w:val="28"/>
          <w:szCs w:val="28"/>
        </w:rPr>
        <w:t>г</w:t>
      </w:r>
      <w:proofErr w:type="spellEnd"/>
      <w:proofErr w:type="gramEnd"/>
      <w:r w:rsidRPr="0015488D">
        <w:rPr>
          <w:rFonts w:ascii="Times New Roman" w:hAnsi="Times New Roman" w:cs="Times New Roman"/>
          <w:sz w:val="28"/>
          <w:szCs w:val="28"/>
        </w:rPr>
        <w:t>.;</w:t>
      </w:r>
    </w:p>
    <w:p w:rsidR="0015488D" w:rsidRPr="0015488D" w:rsidRDefault="0015488D" w:rsidP="0015488D">
      <w:pPr>
        <w:tabs>
          <w:tab w:val="left" w:pos="284"/>
        </w:tabs>
        <w:spacing w:after="0" w:line="240" w:lineRule="auto"/>
        <w:rPr>
          <w:rFonts w:ascii="Times New Roman" w:hAnsi="Times New Roman" w:cs="Times New Roman"/>
          <w:i/>
          <w:sz w:val="28"/>
          <w:szCs w:val="28"/>
        </w:rPr>
      </w:pPr>
      <w:r w:rsidRPr="0015488D">
        <w:rPr>
          <w:rFonts w:ascii="Times New Roman" w:hAnsi="Times New Roman" w:cs="Times New Roman"/>
          <w:i/>
          <w:sz w:val="28"/>
          <w:szCs w:val="28"/>
        </w:rPr>
        <w:t xml:space="preserve">Сметная стоимость проекта – 124 300 </w:t>
      </w:r>
      <w:r w:rsidRPr="0015488D">
        <w:rPr>
          <w:rFonts w:ascii="Times New Roman" w:hAnsi="Times New Roman" w:cs="Times New Roman"/>
          <w:sz w:val="28"/>
          <w:szCs w:val="28"/>
        </w:rPr>
        <w:t xml:space="preserve"> тыс. рублей;</w:t>
      </w:r>
      <w:r w:rsidRPr="0015488D">
        <w:rPr>
          <w:rFonts w:ascii="Times New Roman" w:hAnsi="Times New Roman" w:cs="Times New Roman"/>
          <w:i/>
          <w:sz w:val="28"/>
          <w:szCs w:val="28"/>
        </w:rPr>
        <w:t xml:space="preserve"> </w:t>
      </w:r>
    </w:p>
    <w:p w:rsidR="0015488D" w:rsidRPr="0015488D" w:rsidRDefault="0015488D" w:rsidP="0015488D">
      <w:pPr>
        <w:tabs>
          <w:tab w:val="left" w:pos="284"/>
        </w:tabs>
        <w:spacing w:after="0" w:line="240" w:lineRule="auto"/>
        <w:rPr>
          <w:rFonts w:ascii="Times New Roman" w:hAnsi="Times New Roman" w:cs="Times New Roman"/>
          <w:i/>
          <w:sz w:val="28"/>
          <w:szCs w:val="28"/>
        </w:rPr>
      </w:pPr>
      <w:r w:rsidRPr="0015488D">
        <w:rPr>
          <w:rFonts w:ascii="Times New Roman" w:hAnsi="Times New Roman" w:cs="Times New Roman"/>
          <w:i/>
          <w:sz w:val="28"/>
          <w:szCs w:val="28"/>
        </w:rPr>
        <w:t xml:space="preserve">Цель проекта – </w:t>
      </w:r>
      <w:r w:rsidRPr="0015488D">
        <w:rPr>
          <w:rFonts w:ascii="Times New Roman" w:hAnsi="Times New Roman" w:cs="Times New Roman"/>
          <w:sz w:val="28"/>
          <w:szCs w:val="28"/>
        </w:rPr>
        <w:t xml:space="preserve">Увеличение количества жителей </w:t>
      </w:r>
      <w:proofErr w:type="spellStart"/>
      <w:r w:rsidRPr="0015488D">
        <w:rPr>
          <w:rFonts w:ascii="Times New Roman" w:hAnsi="Times New Roman" w:cs="Times New Roman"/>
          <w:sz w:val="28"/>
          <w:szCs w:val="28"/>
        </w:rPr>
        <w:t>Калтанского</w:t>
      </w:r>
      <w:proofErr w:type="spellEnd"/>
      <w:r w:rsidRPr="0015488D">
        <w:rPr>
          <w:rFonts w:ascii="Times New Roman" w:hAnsi="Times New Roman" w:cs="Times New Roman"/>
          <w:sz w:val="28"/>
          <w:szCs w:val="28"/>
        </w:rPr>
        <w:t xml:space="preserve"> городского округа систематически занимающихся спортом;</w:t>
      </w:r>
    </w:p>
    <w:p w:rsidR="0015488D" w:rsidRPr="0015488D" w:rsidRDefault="0015488D" w:rsidP="0015488D">
      <w:pPr>
        <w:tabs>
          <w:tab w:val="left" w:pos="284"/>
        </w:tabs>
        <w:spacing w:after="0" w:line="240" w:lineRule="auto"/>
        <w:rPr>
          <w:rFonts w:ascii="Times New Roman" w:hAnsi="Times New Roman" w:cs="Times New Roman"/>
          <w:i/>
          <w:sz w:val="28"/>
          <w:szCs w:val="28"/>
        </w:rPr>
      </w:pPr>
      <w:r w:rsidRPr="0015488D">
        <w:rPr>
          <w:rFonts w:ascii="Times New Roman" w:hAnsi="Times New Roman" w:cs="Times New Roman"/>
          <w:i/>
          <w:sz w:val="28"/>
          <w:szCs w:val="28"/>
        </w:rPr>
        <w:t xml:space="preserve">Эффективность проекта – </w:t>
      </w:r>
      <w:r w:rsidRPr="0015488D">
        <w:rPr>
          <w:rFonts w:ascii="Times New Roman" w:hAnsi="Times New Roman" w:cs="Times New Roman"/>
          <w:sz w:val="28"/>
          <w:szCs w:val="28"/>
        </w:rPr>
        <w:t xml:space="preserve">Строительство </w:t>
      </w:r>
      <w:proofErr w:type="spellStart"/>
      <w:r w:rsidRPr="0015488D">
        <w:rPr>
          <w:rFonts w:ascii="Times New Roman" w:hAnsi="Times New Roman" w:cs="Times New Roman"/>
          <w:sz w:val="28"/>
          <w:szCs w:val="28"/>
        </w:rPr>
        <w:t>ФОКа</w:t>
      </w:r>
      <w:proofErr w:type="spellEnd"/>
      <w:r w:rsidRPr="0015488D">
        <w:rPr>
          <w:rFonts w:ascii="Times New Roman" w:hAnsi="Times New Roman" w:cs="Times New Roman"/>
          <w:sz w:val="28"/>
          <w:szCs w:val="28"/>
        </w:rPr>
        <w:t xml:space="preserve"> позволит улучшить качество предоставления услуг в сфере спорта.</w:t>
      </w:r>
    </w:p>
    <w:p w:rsidR="0015488D" w:rsidRPr="0015488D" w:rsidRDefault="0015488D" w:rsidP="00AB2ABD">
      <w:pPr>
        <w:numPr>
          <w:ilvl w:val="0"/>
          <w:numId w:val="44"/>
        </w:numPr>
        <w:tabs>
          <w:tab w:val="left" w:pos="284"/>
        </w:tabs>
        <w:spacing w:after="0" w:line="360" w:lineRule="auto"/>
        <w:ind w:left="0" w:firstLine="0"/>
        <w:contextualSpacing/>
        <w:rPr>
          <w:rFonts w:ascii="Times New Roman" w:eastAsia="Times New Roman" w:hAnsi="Times New Roman" w:cs="Times New Roman"/>
          <w:b/>
          <w:sz w:val="28"/>
          <w:szCs w:val="28"/>
        </w:rPr>
      </w:pPr>
      <w:r w:rsidRPr="0015488D">
        <w:rPr>
          <w:rFonts w:ascii="Times New Roman" w:eastAsia="Times New Roman" w:hAnsi="Times New Roman" w:cs="Times New Roman"/>
          <w:b/>
          <w:sz w:val="28"/>
          <w:szCs w:val="28"/>
        </w:rPr>
        <w:t>Рекультивация свалки ТБО:</w:t>
      </w:r>
    </w:p>
    <w:p w:rsidR="0015488D" w:rsidRPr="0015488D" w:rsidRDefault="0015488D" w:rsidP="0015488D">
      <w:pPr>
        <w:tabs>
          <w:tab w:val="left" w:pos="284"/>
        </w:tabs>
        <w:spacing w:after="0" w:line="240" w:lineRule="auto"/>
        <w:jc w:val="both"/>
        <w:rPr>
          <w:rFonts w:ascii="Times New Roman" w:hAnsi="Times New Roman" w:cs="Times New Roman"/>
          <w:sz w:val="28"/>
          <w:szCs w:val="28"/>
        </w:rPr>
      </w:pPr>
      <w:r w:rsidRPr="0015488D">
        <w:rPr>
          <w:rFonts w:ascii="Times New Roman" w:hAnsi="Times New Roman" w:cs="Times New Roman"/>
          <w:i/>
          <w:sz w:val="28"/>
          <w:szCs w:val="28"/>
        </w:rPr>
        <w:t>Срок реализации проекта</w:t>
      </w:r>
      <w:r w:rsidRPr="0015488D">
        <w:rPr>
          <w:rFonts w:ascii="Times New Roman" w:hAnsi="Times New Roman" w:cs="Times New Roman"/>
          <w:sz w:val="28"/>
          <w:szCs w:val="28"/>
        </w:rPr>
        <w:t xml:space="preserve"> – 2013-2015 </w:t>
      </w:r>
      <w:proofErr w:type="spellStart"/>
      <w:r w:rsidRPr="0015488D">
        <w:rPr>
          <w:rFonts w:ascii="Times New Roman" w:hAnsi="Times New Roman" w:cs="Times New Roman"/>
          <w:sz w:val="28"/>
          <w:szCs w:val="28"/>
        </w:rPr>
        <w:t>г.</w:t>
      </w:r>
      <w:proofErr w:type="gramStart"/>
      <w:r w:rsidRPr="0015488D">
        <w:rPr>
          <w:rFonts w:ascii="Times New Roman" w:hAnsi="Times New Roman" w:cs="Times New Roman"/>
          <w:sz w:val="28"/>
          <w:szCs w:val="28"/>
        </w:rPr>
        <w:t>г</w:t>
      </w:r>
      <w:proofErr w:type="spellEnd"/>
      <w:proofErr w:type="gramEnd"/>
      <w:r w:rsidRPr="0015488D">
        <w:rPr>
          <w:rFonts w:ascii="Times New Roman" w:hAnsi="Times New Roman" w:cs="Times New Roman"/>
          <w:sz w:val="28"/>
          <w:szCs w:val="28"/>
        </w:rPr>
        <w:t>.;</w:t>
      </w:r>
    </w:p>
    <w:p w:rsidR="0015488D" w:rsidRPr="0015488D" w:rsidRDefault="0015488D" w:rsidP="0015488D">
      <w:pPr>
        <w:tabs>
          <w:tab w:val="left" w:pos="284"/>
        </w:tabs>
        <w:spacing w:after="0" w:line="240" w:lineRule="auto"/>
        <w:jc w:val="both"/>
        <w:rPr>
          <w:rFonts w:ascii="Times New Roman" w:hAnsi="Times New Roman" w:cs="Times New Roman"/>
          <w:sz w:val="28"/>
          <w:szCs w:val="28"/>
        </w:rPr>
      </w:pPr>
      <w:r w:rsidRPr="0015488D">
        <w:rPr>
          <w:rFonts w:ascii="Times New Roman" w:hAnsi="Times New Roman" w:cs="Times New Roman"/>
          <w:i/>
          <w:sz w:val="28"/>
          <w:szCs w:val="28"/>
        </w:rPr>
        <w:t>Сметная стоимость проекта</w:t>
      </w:r>
      <w:r w:rsidRPr="0015488D">
        <w:rPr>
          <w:rFonts w:ascii="Times New Roman" w:hAnsi="Times New Roman" w:cs="Times New Roman"/>
          <w:sz w:val="28"/>
          <w:szCs w:val="28"/>
        </w:rPr>
        <w:t xml:space="preserve"> – 22 000 тыс. рублей; </w:t>
      </w:r>
    </w:p>
    <w:p w:rsidR="0015488D" w:rsidRPr="0015488D" w:rsidRDefault="0015488D" w:rsidP="0015488D">
      <w:pPr>
        <w:tabs>
          <w:tab w:val="left" w:pos="284"/>
        </w:tabs>
        <w:spacing w:after="0" w:line="240" w:lineRule="auto"/>
        <w:jc w:val="both"/>
        <w:rPr>
          <w:rFonts w:ascii="Times New Roman" w:hAnsi="Times New Roman" w:cs="Times New Roman"/>
          <w:sz w:val="28"/>
          <w:szCs w:val="28"/>
        </w:rPr>
      </w:pPr>
      <w:r w:rsidRPr="0015488D">
        <w:rPr>
          <w:rFonts w:ascii="Times New Roman" w:hAnsi="Times New Roman" w:cs="Times New Roman"/>
          <w:i/>
          <w:sz w:val="28"/>
          <w:szCs w:val="28"/>
        </w:rPr>
        <w:t>Цель проекта</w:t>
      </w:r>
      <w:r w:rsidRPr="0015488D">
        <w:rPr>
          <w:rFonts w:ascii="Times New Roman" w:hAnsi="Times New Roman" w:cs="Times New Roman"/>
          <w:sz w:val="28"/>
          <w:szCs w:val="28"/>
        </w:rPr>
        <w:t xml:space="preserve"> – Свалка ТБО на сегодняшний день не отвечает </w:t>
      </w:r>
      <w:proofErr w:type="gramStart"/>
      <w:r w:rsidRPr="0015488D">
        <w:rPr>
          <w:rFonts w:ascii="Times New Roman" w:hAnsi="Times New Roman" w:cs="Times New Roman"/>
          <w:sz w:val="28"/>
          <w:szCs w:val="28"/>
        </w:rPr>
        <w:t>санитарном</w:t>
      </w:r>
      <w:proofErr w:type="gramEnd"/>
      <w:r w:rsidRPr="0015488D">
        <w:rPr>
          <w:rFonts w:ascii="Times New Roman" w:hAnsi="Times New Roman" w:cs="Times New Roman"/>
          <w:sz w:val="28"/>
          <w:szCs w:val="28"/>
        </w:rPr>
        <w:t xml:space="preserve"> нормах захоронения отходов, соответственно нуждается в рекультивации.</w:t>
      </w:r>
    </w:p>
    <w:p w:rsidR="0015488D" w:rsidRPr="0015488D" w:rsidRDefault="0015488D" w:rsidP="0015488D">
      <w:pPr>
        <w:tabs>
          <w:tab w:val="left" w:pos="284"/>
        </w:tabs>
        <w:spacing w:after="0" w:line="240" w:lineRule="auto"/>
        <w:jc w:val="both"/>
        <w:rPr>
          <w:rFonts w:ascii="Times New Roman" w:hAnsi="Times New Roman" w:cs="Times New Roman"/>
          <w:sz w:val="28"/>
          <w:szCs w:val="28"/>
        </w:rPr>
      </w:pPr>
      <w:r w:rsidRPr="0015488D">
        <w:rPr>
          <w:rFonts w:ascii="Times New Roman" w:hAnsi="Times New Roman" w:cs="Times New Roman"/>
          <w:i/>
          <w:sz w:val="28"/>
          <w:szCs w:val="28"/>
        </w:rPr>
        <w:t>Эффективность проекта</w:t>
      </w:r>
      <w:r w:rsidRPr="0015488D">
        <w:rPr>
          <w:rFonts w:ascii="Times New Roman" w:hAnsi="Times New Roman" w:cs="Times New Roman"/>
          <w:sz w:val="28"/>
          <w:szCs w:val="28"/>
        </w:rPr>
        <w:t xml:space="preserve"> – Рекультивация свалки повлияет на улучшение  экологической обстановки в </w:t>
      </w:r>
      <w:proofErr w:type="spellStart"/>
      <w:r w:rsidRPr="0015488D">
        <w:rPr>
          <w:rFonts w:ascii="Times New Roman" w:hAnsi="Times New Roman" w:cs="Times New Roman"/>
          <w:sz w:val="28"/>
          <w:szCs w:val="28"/>
        </w:rPr>
        <w:t>Калтанском</w:t>
      </w:r>
      <w:proofErr w:type="spellEnd"/>
      <w:r w:rsidRPr="0015488D">
        <w:rPr>
          <w:rFonts w:ascii="Times New Roman" w:hAnsi="Times New Roman" w:cs="Times New Roman"/>
          <w:sz w:val="28"/>
          <w:szCs w:val="28"/>
        </w:rPr>
        <w:t xml:space="preserve"> городском округе. </w:t>
      </w:r>
    </w:p>
    <w:p w:rsidR="0015488D" w:rsidRPr="0015488D" w:rsidRDefault="0015488D" w:rsidP="00AB2ABD">
      <w:pPr>
        <w:numPr>
          <w:ilvl w:val="0"/>
          <w:numId w:val="44"/>
        </w:numPr>
        <w:tabs>
          <w:tab w:val="left" w:pos="284"/>
        </w:tabs>
        <w:spacing w:after="0" w:line="240" w:lineRule="auto"/>
        <w:ind w:left="0" w:firstLine="0"/>
        <w:contextualSpacing/>
        <w:rPr>
          <w:rFonts w:ascii="Times New Roman" w:eastAsia="Times New Roman" w:hAnsi="Times New Roman" w:cs="Times New Roman"/>
          <w:b/>
          <w:sz w:val="28"/>
          <w:szCs w:val="28"/>
        </w:rPr>
      </w:pPr>
      <w:r w:rsidRPr="0015488D">
        <w:rPr>
          <w:rFonts w:ascii="Times New Roman" w:eastAsia="Times New Roman" w:hAnsi="Times New Roman" w:cs="Times New Roman"/>
          <w:b/>
          <w:sz w:val="28"/>
          <w:szCs w:val="28"/>
        </w:rPr>
        <w:t>Строительство очистных сооружений:</w:t>
      </w:r>
    </w:p>
    <w:p w:rsidR="0015488D" w:rsidRPr="0015488D" w:rsidRDefault="0015488D" w:rsidP="0015488D">
      <w:pPr>
        <w:tabs>
          <w:tab w:val="left" w:pos="284"/>
        </w:tabs>
        <w:spacing w:after="0" w:line="240" w:lineRule="auto"/>
        <w:jc w:val="both"/>
        <w:rPr>
          <w:rFonts w:ascii="Times New Roman" w:hAnsi="Times New Roman" w:cs="Times New Roman"/>
          <w:sz w:val="28"/>
          <w:szCs w:val="28"/>
        </w:rPr>
      </w:pPr>
      <w:r w:rsidRPr="0015488D">
        <w:rPr>
          <w:rFonts w:ascii="Times New Roman" w:hAnsi="Times New Roman" w:cs="Times New Roman"/>
          <w:i/>
          <w:sz w:val="28"/>
          <w:szCs w:val="28"/>
        </w:rPr>
        <w:t>Срок реализации проекта</w:t>
      </w:r>
      <w:r w:rsidRPr="0015488D">
        <w:rPr>
          <w:rFonts w:ascii="Times New Roman" w:hAnsi="Times New Roman" w:cs="Times New Roman"/>
          <w:sz w:val="28"/>
          <w:szCs w:val="28"/>
        </w:rPr>
        <w:t xml:space="preserve"> – 2012-2016 </w:t>
      </w:r>
      <w:proofErr w:type="spellStart"/>
      <w:r w:rsidRPr="0015488D">
        <w:rPr>
          <w:rFonts w:ascii="Times New Roman" w:hAnsi="Times New Roman" w:cs="Times New Roman"/>
          <w:sz w:val="28"/>
          <w:szCs w:val="28"/>
        </w:rPr>
        <w:t>г.</w:t>
      </w:r>
      <w:proofErr w:type="gramStart"/>
      <w:r w:rsidRPr="0015488D">
        <w:rPr>
          <w:rFonts w:ascii="Times New Roman" w:hAnsi="Times New Roman" w:cs="Times New Roman"/>
          <w:sz w:val="28"/>
          <w:szCs w:val="28"/>
        </w:rPr>
        <w:t>г</w:t>
      </w:r>
      <w:proofErr w:type="spellEnd"/>
      <w:proofErr w:type="gramEnd"/>
      <w:r w:rsidRPr="0015488D">
        <w:rPr>
          <w:rFonts w:ascii="Times New Roman" w:hAnsi="Times New Roman" w:cs="Times New Roman"/>
          <w:sz w:val="28"/>
          <w:szCs w:val="28"/>
        </w:rPr>
        <w:t>.;</w:t>
      </w:r>
    </w:p>
    <w:p w:rsidR="0015488D" w:rsidRPr="0015488D" w:rsidRDefault="0015488D" w:rsidP="0015488D">
      <w:pPr>
        <w:tabs>
          <w:tab w:val="left" w:pos="284"/>
        </w:tabs>
        <w:spacing w:after="0" w:line="240" w:lineRule="auto"/>
        <w:jc w:val="both"/>
        <w:rPr>
          <w:rFonts w:ascii="Times New Roman" w:hAnsi="Times New Roman" w:cs="Times New Roman"/>
          <w:sz w:val="28"/>
          <w:szCs w:val="28"/>
        </w:rPr>
      </w:pPr>
      <w:r w:rsidRPr="0015488D">
        <w:rPr>
          <w:rFonts w:ascii="Times New Roman" w:hAnsi="Times New Roman" w:cs="Times New Roman"/>
          <w:i/>
          <w:sz w:val="28"/>
          <w:szCs w:val="28"/>
        </w:rPr>
        <w:t>Сметная стоимость проекта</w:t>
      </w:r>
      <w:r w:rsidRPr="0015488D">
        <w:rPr>
          <w:rFonts w:ascii="Times New Roman" w:hAnsi="Times New Roman" w:cs="Times New Roman"/>
          <w:sz w:val="28"/>
          <w:szCs w:val="28"/>
        </w:rPr>
        <w:t xml:space="preserve"> – 827 000 тыс. рублей;</w:t>
      </w:r>
    </w:p>
    <w:p w:rsidR="0015488D" w:rsidRPr="0015488D" w:rsidRDefault="0015488D" w:rsidP="0015488D">
      <w:pPr>
        <w:tabs>
          <w:tab w:val="left" w:pos="284"/>
        </w:tabs>
        <w:spacing w:after="0" w:line="240" w:lineRule="auto"/>
        <w:jc w:val="both"/>
        <w:rPr>
          <w:rFonts w:ascii="Times New Roman" w:hAnsi="Times New Roman" w:cs="Times New Roman"/>
          <w:sz w:val="28"/>
          <w:szCs w:val="28"/>
        </w:rPr>
      </w:pPr>
      <w:r w:rsidRPr="0015488D">
        <w:rPr>
          <w:rFonts w:ascii="Times New Roman" w:hAnsi="Times New Roman" w:cs="Times New Roman"/>
          <w:i/>
          <w:sz w:val="28"/>
          <w:szCs w:val="28"/>
        </w:rPr>
        <w:t>Цель проекта</w:t>
      </w:r>
      <w:r w:rsidRPr="0015488D">
        <w:rPr>
          <w:rFonts w:ascii="Times New Roman" w:hAnsi="Times New Roman" w:cs="Times New Roman"/>
          <w:sz w:val="28"/>
          <w:szCs w:val="28"/>
        </w:rPr>
        <w:t xml:space="preserve"> – На сегодняшний момент очистные сооружения </w:t>
      </w:r>
      <w:proofErr w:type="spellStart"/>
      <w:r w:rsidRPr="0015488D">
        <w:rPr>
          <w:rFonts w:ascii="Times New Roman" w:hAnsi="Times New Roman" w:cs="Times New Roman"/>
          <w:sz w:val="28"/>
          <w:szCs w:val="28"/>
        </w:rPr>
        <w:t>Калтанского</w:t>
      </w:r>
      <w:proofErr w:type="spellEnd"/>
      <w:r w:rsidRPr="0015488D">
        <w:rPr>
          <w:rFonts w:ascii="Times New Roman" w:hAnsi="Times New Roman" w:cs="Times New Roman"/>
          <w:sz w:val="28"/>
          <w:szCs w:val="28"/>
        </w:rPr>
        <w:t xml:space="preserve"> городского округа не справляются со сбором сточных вод по </w:t>
      </w:r>
      <w:proofErr w:type="spellStart"/>
      <w:r w:rsidRPr="0015488D">
        <w:rPr>
          <w:rFonts w:ascii="Times New Roman" w:hAnsi="Times New Roman" w:cs="Times New Roman"/>
          <w:sz w:val="28"/>
          <w:szCs w:val="28"/>
        </w:rPr>
        <w:t>ул</w:t>
      </w:r>
      <w:proofErr w:type="gramStart"/>
      <w:r w:rsidRPr="0015488D">
        <w:rPr>
          <w:rFonts w:ascii="Times New Roman" w:hAnsi="Times New Roman" w:cs="Times New Roman"/>
          <w:sz w:val="28"/>
          <w:szCs w:val="28"/>
        </w:rPr>
        <w:t>.К</w:t>
      </w:r>
      <w:proofErr w:type="gramEnd"/>
      <w:r w:rsidRPr="0015488D">
        <w:rPr>
          <w:rFonts w:ascii="Times New Roman" w:hAnsi="Times New Roman" w:cs="Times New Roman"/>
          <w:sz w:val="28"/>
          <w:szCs w:val="28"/>
        </w:rPr>
        <w:t>омсомольская</w:t>
      </w:r>
      <w:proofErr w:type="spellEnd"/>
      <w:r w:rsidRPr="0015488D">
        <w:rPr>
          <w:rFonts w:ascii="Times New Roman" w:hAnsi="Times New Roman" w:cs="Times New Roman"/>
          <w:sz w:val="28"/>
          <w:szCs w:val="28"/>
        </w:rPr>
        <w:t>, в связи с чем, необходимо строительство новых очистных сооружений;</w:t>
      </w:r>
    </w:p>
    <w:p w:rsidR="0015488D" w:rsidRPr="0015488D" w:rsidRDefault="0015488D" w:rsidP="0015488D">
      <w:pPr>
        <w:tabs>
          <w:tab w:val="left" w:pos="284"/>
        </w:tabs>
        <w:spacing w:after="0" w:line="240" w:lineRule="auto"/>
        <w:jc w:val="both"/>
        <w:rPr>
          <w:rFonts w:ascii="Times New Roman" w:hAnsi="Times New Roman" w:cs="Times New Roman"/>
          <w:sz w:val="28"/>
          <w:szCs w:val="28"/>
        </w:rPr>
      </w:pPr>
      <w:r w:rsidRPr="0015488D">
        <w:rPr>
          <w:rFonts w:ascii="Times New Roman" w:hAnsi="Times New Roman" w:cs="Times New Roman"/>
          <w:i/>
          <w:sz w:val="28"/>
          <w:szCs w:val="28"/>
        </w:rPr>
        <w:t>Эффективность проекта</w:t>
      </w:r>
      <w:r w:rsidRPr="0015488D">
        <w:rPr>
          <w:rFonts w:ascii="Times New Roman" w:hAnsi="Times New Roman" w:cs="Times New Roman"/>
          <w:sz w:val="28"/>
          <w:szCs w:val="28"/>
        </w:rPr>
        <w:t xml:space="preserve"> – Строительство очистных сооружений позволит обеспечить </w:t>
      </w:r>
      <w:proofErr w:type="spellStart"/>
      <w:r w:rsidRPr="0015488D">
        <w:rPr>
          <w:rFonts w:ascii="Times New Roman" w:hAnsi="Times New Roman" w:cs="Times New Roman"/>
          <w:sz w:val="28"/>
          <w:szCs w:val="28"/>
        </w:rPr>
        <w:t>ул</w:t>
      </w:r>
      <w:proofErr w:type="gramStart"/>
      <w:r w:rsidRPr="0015488D">
        <w:rPr>
          <w:rFonts w:ascii="Times New Roman" w:hAnsi="Times New Roman" w:cs="Times New Roman"/>
          <w:sz w:val="28"/>
          <w:szCs w:val="28"/>
        </w:rPr>
        <w:t>.К</w:t>
      </w:r>
      <w:proofErr w:type="gramEnd"/>
      <w:r w:rsidRPr="0015488D">
        <w:rPr>
          <w:rFonts w:ascii="Times New Roman" w:hAnsi="Times New Roman" w:cs="Times New Roman"/>
          <w:sz w:val="28"/>
          <w:szCs w:val="28"/>
        </w:rPr>
        <w:t>омсомольская</w:t>
      </w:r>
      <w:proofErr w:type="spellEnd"/>
      <w:r w:rsidRPr="0015488D">
        <w:rPr>
          <w:rFonts w:ascii="Times New Roman" w:hAnsi="Times New Roman" w:cs="Times New Roman"/>
          <w:sz w:val="28"/>
          <w:szCs w:val="28"/>
        </w:rPr>
        <w:t>, бесперебойной работой слива канализационных сточных вод.</w:t>
      </w:r>
    </w:p>
    <w:p w:rsidR="0015488D" w:rsidRPr="0015488D" w:rsidRDefault="0015488D" w:rsidP="00AB2ABD">
      <w:pPr>
        <w:numPr>
          <w:ilvl w:val="0"/>
          <w:numId w:val="44"/>
        </w:numPr>
        <w:tabs>
          <w:tab w:val="left" w:pos="284"/>
        </w:tabs>
        <w:spacing w:after="0" w:line="240" w:lineRule="auto"/>
        <w:ind w:left="0" w:firstLine="0"/>
        <w:contextualSpacing/>
        <w:rPr>
          <w:rFonts w:ascii="Times New Roman" w:eastAsia="Times New Roman" w:hAnsi="Times New Roman" w:cs="Times New Roman"/>
          <w:b/>
          <w:sz w:val="28"/>
          <w:szCs w:val="28"/>
        </w:rPr>
      </w:pPr>
      <w:r w:rsidRPr="0015488D">
        <w:rPr>
          <w:rFonts w:ascii="Times New Roman" w:eastAsia="Times New Roman" w:hAnsi="Times New Roman" w:cs="Times New Roman"/>
          <w:b/>
          <w:sz w:val="28"/>
          <w:szCs w:val="28"/>
        </w:rPr>
        <w:t>Строительство полигона для хранения твердо-бытовых отходов:</w:t>
      </w:r>
    </w:p>
    <w:p w:rsidR="0015488D" w:rsidRPr="0015488D" w:rsidRDefault="0015488D" w:rsidP="0015488D">
      <w:pPr>
        <w:tabs>
          <w:tab w:val="left" w:pos="284"/>
        </w:tabs>
        <w:spacing w:after="0" w:line="240" w:lineRule="auto"/>
        <w:rPr>
          <w:rFonts w:ascii="Times New Roman" w:hAnsi="Times New Roman" w:cs="Times New Roman"/>
          <w:i/>
          <w:sz w:val="28"/>
          <w:szCs w:val="28"/>
        </w:rPr>
      </w:pPr>
      <w:r w:rsidRPr="0015488D">
        <w:rPr>
          <w:rFonts w:ascii="Times New Roman" w:hAnsi="Times New Roman" w:cs="Times New Roman"/>
          <w:i/>
          <w:sz w:val="28"/>
          <w:szCs w:val="28"/>
        </w:rPr>
        <w:t xml:space="preserve">Срок реализации проекта – </w:t>
      </w:r>
      <w:r w:rsidRPr="0015488D">
        <w:rPr>
          <w:rFonts w:ascii="Times New Roman" w:hAnsi="Times New Roman" w:cs="Times New Roman"/>
          <w:sz w:val="28"/>
          <w:szCs w:val="28"/>
        </w:rPr>
        <w:t xml:space="preserve">2013-2015 </w:t>
      </w:r>
      <w:proofErr w:type="spellStart"/>
      <w:r w:rsidRPr="0015488D">
        <w:rPr>
          <w:rFonts w:ascii="Times New Roman" w:hAnsi="Times New Roman" w:cs="Times New Roman"/>
          <w:sz w:val="28"/>
          <w:szCs w:val="28"/>
        </w:rPr>
        <w:t>г.</w:t>
      </w:r>
      <w:proofErr w:type="gramStart"/>
      <w:r w:rsidRPr="0015488D">
        <w:rPr>
          <w:rFonts w:ascii="Times New Roman" w:hAnsi="Times New Roman" w:cs="Times New Roman"/>
          <w:sz w:val="28"/>
          <w:szCs w:val="28"/>
        </w:rPr>
        <w:t>г</w:t>
      </w:r>
      <w:proofErr w:type="spellEnd"/>
      <w:proofErr w:type="gramEnd"/>
      <w:r w:rsidRPr="0015488D">
        <w:rPr>
          <w:rFonts w:ascii="Times New Roman" w:hAnsi="Times New Roman" w:cs="Times New Roman"/>
          <w:sz w:val="28"/>
          <w:szCs w:val="28"/>
        </w:rPr>
        <w:t>.;</w:t>
      </w:r>
    </w:p>
    <w:p w:rsidR="0015488D" w:rsidRPr="0015488D" w:rsidRDefault="0015488D" w:rsidP="0015488D">
      <w:pPr>
        <w:tabs>
          <w:tab w:val="left" w:pos="284"/>
        </w:tabs>
        <w:spacing w:after="0" w:line="240" w:lineRule="auto"/>
        <w:rPr>
          <w:rFonts w:ascii="Times New Roman" w:hAnsi="Times New Roman" w:cs="Times New Roman"/>
          <w:i/>
          <w:sz w:val="28"/>
          <w:szCs w:val="28"/>
        </w:rPr>
      </w:pPr>
      <w:r w:rsidRPr="0015488D">
        <w:rPr>
          <w:rFonts w:ascii="Times New Roman" w:hAnsi="Times New Roman" w:cs="Times New Roman"/>
          <w:i/>
          <w:sz w:val="28"/>
          <w:szCs w:val="28"/>
        </w:rPr>
        <w:t xml:space="preserve">Сметная стоимость проекта – </w:t>
      </w:r>
      <w:r w:rsidRPr="0015488D">
        <w:rPr>
          <w:rFonts w:ascii="Times New Roman" w:hAnsi="Times New Roman" w:cs="Times New Roman"/>
          <w:sz w:val="28"/>
          <w:szCs w:val="28"/>
        </w:rPr>
        <w:t>159 960 тыс. рублей;</w:t>
      </w:r>
    </w:p>
    <w:p w:rsidR="0015488D" w:rsidRPr="0015488D" w:rsidRDefault="0015488D" w:rsidP="0015488D">
      <w:pPr>
        <w:tabs>
          <w:tab w:val="left" w:pos="284"/>
        </w:tabs>
        <w:spacing w:after="0" w:line="240" w:lineRule="auto"/>
        <w:rPr>
          <w:rFonts w:ascii="Times New Roman" w:hAnsi="Times New Roman" w:cs="Times New Roman"/>
          <w:i/>
          <w:sz w:val="28"/>
          <w:szCs w:val="28"/>
        </w:rPr>
      </w:pPr>
      <w:r w:rsidRPr="0015488D">
        <w:rPr>
          <w:rFonts w:ascii="Times New Roman" w:hAnsi="Times New Roman" w:cs="Times New Roman"/>
          <w:i/>
          <w:sz w:val="28"/>
          <w:szCs w:val="28"/>
        </w:rPr>
        <w:t xml:space="preserve">Цель реализации проекта – </w:t>
      </w:r>
      <w:r w:rsidRPr="0015488D">
        <w:rPr>
          <w:rFonts w:ascii="Times New Roman" w:hAnsi="Times New Roman" w:cs="Times New Roman"/>
          <w:sz w:val="28"/>
          <w:szCs w:val="28"/>
        </w:rPr>
        <w:t>Отсутствие полигона для хранения ТБО создает ряд проблем в работе коммунальных служб городского округа;</w:t>
      </w:r>
    </w:p>
    <w:p w:rsidR="0015488D" w:rsidRPr="0015488D" w:rsidRDefault="0015488D" w:rsidP="0015488D">
      <w:pPr>
        <w:tabs>
          <w:tab w:val="left" w:pos="284"/>
        </w:tabs>
        <w:spacing w:after="0" w:line="240" w:lineRule="auto"/>
        <w:rPr>
          <w:rFonts w:ascii="Times New Roman" w:hAnsi="Times New Roman" w:cs="Times New Roman"/>
          <w:i/>
          <w:sz w:val="28"/>
          <w:szCs w:val="28"/>
        </w:rPr>
      </w:pPr>
      <w:r w:rsidRPr="0015488D">
        <w:rPr>
          <w:rFonts w:ascii="Times New Roman" w:hAnsi="Times New Roman" w:cs="Times New Roman"/>
          <w:i/>
          <w:sz w:val="28"/>
          <w:szCs w:val="28"/>
        </w:rPr>
        <w:t xml:space="preserve">Эффективность проекта – </w:t>
      </w:r>
      <w:r w:rsidRPr="0015488D">
        <w:rPr>
          <w:rFonts w:ascii="Times New Roman" w:hAnsi="Times New Roman" w:cs="Times New Roman"/>
          <w:sz w:val="28"/>
          <w:szCs w:val="28"/>
        </w:rPr>
        <w:t>Строительство полигона для хранения твердо-бытовых отходов позволит сократить расходы на транспортировку мусора в другие муниципальные образования;</w:t>
      </w:r>
    </w:p>
    <w:p w:rsidR="0015488D" w:rsidRPr="0015488D" w:rsidRDefault="0015488D" w:rsidP="00AB2ABD">
      <w:pPr>
        <w:numPr>
          <w:ilvl w:val="0"/>
          <w:numId w:val="44"/>
        </w:numPr>
        <w:tabs>
          <w:tab w:val="left" w:pos="284"/>
        </w:tabs>
        <w:spacing w:after="0" w:line="360" w:lineRule="auto"/>
        <w:ind w:left="0" w:firstLine="0"/>
        <w:contextualSpacing/>
        <w:rPr>
          <w:rFonts w:ascii="Times New Roman" w:eastAsia="Times New Roman" w:hAnsi="Times New Roman" w:cs="Times New Roman"/>
          <w:b/>
          <w:sz w:val="28"/>
          <w:szCs w:val="28"/>
        </w:rPr>
      </w:pPr>
      <w:r w:rsidRPr="0015488D">
        <w:rPr>
          <w:rFonts w:ascii="Times New Roman" w:eastAsia="Times New Roman" w:hAnsi="Times New Roman" w:cs="Times New Roman"/>
          <w:b/>
          <w:sz w:val="28"/>
          <w:szCs w:val="28"/>
        </w:rPr>
        <w:t>Строительство жилого дома №3 в квартале 2</w:t>
      </w:r>
    </w:p>
    <w:p w:rsidR="0015488D" w:rsidRPr="0015488D" w:rsidRDefault="0015488D" w:rsidP="0015488D">
      <w:pPr>
        <w:tabs>
          <w:tab w:val="left" w:pos="284"/>
        </w:tabs>
        <w:spacing w:after="0" w:line="240" w:lineRule="auto"/>
        <w:rPr>
          <w:rFonts w:ascii="Times New Roman" w:hAnsi="Times New Roman" w:cs="Times New Roman"/>
          <w:i/>
          <w:sz w:val="28"/>
          <w:szCs w:val="28"/>
        </w:rPr>
      </w:pPr>
      <w:r w:rsidRPr="0015488D">
        <w:rPr>
          <w:rFonts w:ascii="Times New Roman" w:hAnsi="Times New Roman" w:cs="Times New Roman"/>
          <w:i/>
          <w:sz w:val="28"/>
          <w:szCs w:val="28"/>
        </w:rPr>
        <w:t xml:space="preserve">Срок реализации проекта – </w:t>
      </w:r>
      <w:r w:rsidRPr="0015488D">
        <w:rPr>
          <w:rFonts w:ascii="Times New Roman" w:hAnsi="Times New Roman" w:cs="Times New Roman"/>
          <w:sz w:val="28"/>
          <w:szCs w:val="28"/>
        </w:rPr>
        <w:t>2014 г.;</w:t>
      </w:r>
    </w:p>
    <w:p w:rsidR="0015488D" w:rsidRPr="0015488D" w:rsidRDefault="0015488D" w:rsidP="0015488D">
      <w:pPr>
        <w:tabs>
          <w:tab w:val="left" w:pos="284"/>
        </w:tabs>
        <w:spacing w:after="0" w:line="240" w:lineRule="auto"/>
        <w:rPr>
          <w:rFonts w:ascii="Times New Roman" w:hAnsi="Times New Roman" w:cs="Times New Roman"/>
          <w:i/>
          <w:sz w:val="28"/>
          <w:szCs w:val="28"/>
        </w:rPr>
      </w:pPr>
      <w:r w:rsidRPr="0015488D">
        <w:rPr>
          <w:rFonts w:ascii="Times New Roman" w:hAnsi="Times New Roman" w:cs="Times New Roman"/>
          <w:i/>
          <w:sz w:val="28"/>
          <w:szCs w:val="28"/>
        </w:rPr>
        <w:t xml:space="preserve">Сметная стоимость – </w:t>
      </w:r>
      <w:r w:rsidRPr="0015488D">
        <w:rPr>
          <w:rFonts w:ascii="Times New Roman" w:hAnsi="Times New Roman" w:cs="Times New Roman"/>
          <w:sz w:val="28"/>
          <w:szCs w:val="28"/>
        </w:rPr>
        <w:t>70 462 тыс. рублей;</w:t>
      </w:r>
    </w:p>
    <w:p w:rsidR="0015488D" w:rsidRPr="0015488D" w:rsidRDefault="0015488D" w:rsidP="0015488D">
      <w:pPr>
        <w:tabs>
          <w:tab w:val="left" w:pos="284"/>
        </w:tabs>
        <w:spacing w:after="0" w:line="240" w:lineRule="auto"/>
        <w:rPr>
          <w:rFonts w:ascii="Times New Roman" w:hAnsi="Times New Roman" w:cs="Times New Roman"/>
          <w:i/>
          <w:sz w:val="28"/>
          <w:szCs w:val="28"/>
        </w:rPr>
      </w:pPr>
      <w:r w:rsidRPr="0015488D">
        <w:rPr>
          <w:rFonts w:ascii="Times New Roman" w:hAnsi="Times New Roman" w:cs="Times New Roman"/>
          <w:i/>
          <w:sz w:val="28"/>
          <w:szCs w:val="28"/>
        </w:rPr>
        <w:t xml:space="preserve">Цель реализации проекта – </w:t>
      </w:r>
      <w:r w:rsidRPr="0015488D">
        <w:rPr>
          <w:rFonts w:ascii="Times New Roman" w:hAnsi="Times New Roman" w:cs="Times New Roman"/>
          <w:sz w:val="28"/>
          <w:szCs w:val="28"/>
        </w:rPr>
        <w:t xml:space="preserve">Увеличение объема ввода жилья, на территории </w:t>
      </w:r>
      <w:proofErr w:type="spellStart"/>
      <w:r w:rsidRPr="0015488D">
        <w:rPr>
          <w:rFonts w:ascii="Times New Roman" w:hAnsi="Times New Roman" w:cs="Times New Roman"/>
          <w:sz w:val="28"/>
          <w:szCs w:val="28"/>
        </w:rPr>
        <w:t>Калтанского</w:t>
      </w:r>
      <w:proofErr w:type="spellEnd"/>
      <w:r w:rsidRPr="0015488D">
        <w:rPr>
          <w:rFonts w:ascii="Times New Roman" w:hAnsi="Times New Roman" w:cs="Times New Roman"/>
          <w:sz w:val="28"/>
          <w:szCs w:val="28"/>
        </w:rPr>
        <w:t xml:space="preserve"> городского округа;</w:t>
      </w:r>
    </w:p>
    <w:p w:rsidR="00926B49" w:rsidRDefault="00926B49" w:rsidP="0015488D">
      <w:pPr>
        <w:tabs>
          <w:tab w:val="left" w:pos="284"/>
        </w:tabs>
        <w:spacing w:after="0" w:line="240" w:lineRule="auto"/>
        <w:rPr>
          <w:rFonts w:ascii="Times New Roman" w:hAnsi="Times New Roman" w:cs="Times New Roman"/>
          <w:i/>
          <w:sz w:val="28"/>
          <w:szCs w:val="28"/>
        </w:rPr>
      </w:pPr>
    </w:p>
    <w:p w:rsidR="0015488D" w:rsidRPr="0015488D" w:rsidRDefault="0015488D" w:rsidP="0015488D">
      <w:pPr>
        <w:tabs>
          <w:tab w:val="left" w:pos="284"/>
        </w:tabs>
        <w:spacing w:after="0" w:line="240" w:lineRule="auto"/>
        <w:rPr>
          <w:rFonts w:ascii="Times New Roman" w:hAnsi="Times New Roman" w:cs="Times New Roman"/>
          <w:sz w:val="28"/>
          <w:szCs w:val="28"/>
        </w:rPr>
      </w:pPr>
      <w:r w:rsidRPr="0015488D">
        <w:rPr>
          <w:rFonts w:ascii="Times New Roman" w:hAnsi="Times New Roman" w:cs="Times New Roman"/>
          <w:i/>
          <w:sz w:val="28"/>
          <w:szCs w:val="28"/>
        </w:rPr>
        <w:lastRenderedPageBreak/>
        <w:t xml:space="preserve">Эффективность реализации проекта – </w:t>
      </w:r>
      <w:r w:rsidRPr="0015488D">
        <w:rPr>
          <w:rFonts w:ascii="Times New Roman" w:hAnsi="Times New Roman" w:cs="Times New Roman"/>
          <w:sz w:val="28"/>
          <w:szCs w:val="28"/>
        </w:rPr>
        <w:t xml:space="preserve">Увеличение объемов ввода жилья на территории </w:t>
      </w:r>
      <w:proofErr w:type="spellStart"/>
      <w:r w:rsidRPr="0015488D">
        <w:rPr>
          <w:rFonts w:ascii="Times New Roman" w:hAnsi="Times New Roman" w:cs="Times New Roman"/>
          <w:sz w:val="28"/>
          <w:szCs w:val="28"/>
        </w:rPr>
        <w:t>Калтанского</w:t>
      </w:r>
      <w:proofErr w:type="spellEnd"/>
      <w:r w:rsidRPr="0015488D">
        <w:rPr>
          <w:rFonts w:ascii="Times New Roman" w:hAnsi="Times New Roman" w:cs="Times New Roman"/>
          <w:sz w:val="28"/>
          <w:szCs w:val="28"/>
        </w:rPr>
        <w:t xml:space="preserve"> городского округа позволит облегчить нехватку жилья для жителей </w:t>
      </w:r>
      <w:proofErr w:type="spellStart"/>
      <w:r w:rsidRPr="0015488D">
        <w:rPr>
          <w:rFonts w:ascii="Times New Roman" w:hAnsi="Times New Roman" w:cs="Times New Roman"/>
          <w:sz w:val="28"/>
          <w:szCs w:val="28"/>
        </w:rPr>
        <w:t>Калтанского</w:t>
      </w:r>
      <w:proofErr w:type="spellEnd"/>
      <w:r w:rsidRPr="0015488D">
        <w:rPr>
          <w:rFonts w:ascii="Times New Roman" w:hAnsi="Times New Roman" w:cs="Times New Roman"/>
          <w:sz w:val="28"/>
          <w:szCs w:val="28"/>
        </w:rPr>
        <w:t xml:space="preserve"> городского округа. </w:t>
      </w:r>
    </w:p>
    <w:p w:rsidR="0015488D" w:rsidRPr="0015488D" w:rsidRDefault="0015488D" w:rsidP="00AB2ABD">
      <w:pPr>
        <w:numPr>
          <w:ilvl w:val="0"/>
          <w:numId w:val="44"/>
        </w:numPr>
        <w:tabs>
          <w:tab w:val="left" w:pos="284"/>
        </w:tabs>
        <w:spacing w:after="0" w:line="360" w:lineRule="auto"/>
        <w:ind w:left="0" w:firstLine="0"/>
        <w:contextualSpacing/>
        <w:rPr>
          <w:rFonts w:ascii="Times New Roman" w:eastAsia="Times New Roman" w:hAnsi="Times New Roman" w:cs="Times New Roman"/>
          <w:b/>
          <w:sz w:val="28"/>
          <w:szCs w:val="28"/>
        </w:rPr>
      </w:pPr>
      <w:r w:rsidRPr="0015488D">
        <w:rPr>
          <w:rFonts w:ascii="Times New Roman" w:eastAsia="Times New Roman" w:hAnsi="Times New Roman" w:cs="Times New Roman"/>
          <w:b/>
          <w:sz w:val="28"/>
          <w:szCs w:val="28"/>
        </w:rPr>
        <w:t xml:space="preserve">Строительство 5-ти этажного жилого дома на </w:t>
      </w:r>
      <w:proofErr w:type="spellStart"/>
      <w:r w:rsidRPr="0015488D">
        <w:rPr>
          <w:rFonts w:ascii="Times New Roman" w:eastAsia="Times New Roman" w:hAnsi="Times New Roman" w:cs="Times New Roman"/>
          <w:b/>
          <w:sz w:val="28"/>
          <w:szCs w:val="28"/>
        </w:rPr>
        <w:t>п</w:t>
      </w:r>
      <w:proofErr w:type="gramStart"/>
      <w:r w:rsidRPr="0015488D">
        <w:rPr>
          <w:rFonts w:ascii="Times New Roman" w:eastAsia="Times New Roman" w:hAnsi="Times New Roman" w:cs="Times New Roman"/>
          <w:b/>
          <w:sz w:val="28"/>
          <w:szCs w:val="28"/>
        </w:rPr>
        <w:t>.П</w:t>
      </w:r>
      <w:proofErr w:type="gramEnd"/>
      <w:r w:rsidRPr="0015488D">
        <w:rPr>
          <w:rFonts w:ascii="Times New Roman" w:eastAsia="Times New Roman" w:hAnsi="Times New Roman" w:cs="Times New Roman"/>
          <w:b/>
          <w:sz w:val="28"/>
          <w:szCs w:val="28"/>
        </w:rPr>
        <w:t>остоянный</w:t>
      </w:r>
      <w:proofErr w:type="spellEnd"/>
      <w:r w:rsidRPr="0015488D">
        <w:rPr>
          <w:rFonts w:ascii="Times New Roman" w:eastAsia="Times New Roman" w:hAnsi="Times New Roman" w:cs="Times New Roman"/>
          <w:b/>
          <w:sz w:val="28"/>
          <w:szCs w:val="28"/>
        </w:rPr>
        <w:t>:</w:t>
      </w:r>
    </w:p>
    <w:p w:rsidR="0015488D" w:rsidRPr="0015488D" w:rsidRDefault="0015488D" w:rsidP="0015488D">
      <w:pPr>
        <w:tabs>
          <w:tab w:val="left" w:pos="284"/>
        </w:tabs>
        <w:spacing w:after="0" w:line="240" w:lineRule="auto"/>
        <w:rPr>
          <w:rFonts w:ascii="Times New Roman" w:hAnsi="Times New Roman" w:cs="Times New Roman"/>
          <w:i/>
          <w:sz w:val="28"/>
          <w:szCs w:val="28"/>
        </w:rPr>
      </w:pPr>
      <w:r w:rsidRPr="0015488D">
        <w:rPr>
          <w:rFonts w:ascii="Times New Roman" w:hAnsi="Times New Roman" w:cs="Times New Roman"/>
          <w:i/>
          <w:sz w:val="28"/>
          <w:szCs w:val="28"/>
        </w:rPr>
        <w:t xml:space="preserve">Срок реализации проекта – </w:t>
      </w:r>
      <w:r w:rsidRPr="0015488D">
        <w:rPr>
          <w:rFonts w:ascii="Times New Roman" w:hAnsi="Times New Roman" w:cs="Times New Roman"/>
          <w:sz w:val="28"/>
          <w:szCs w:val="28"/>
        </w:rPr>
        <w:t>2014 г.;</w:t>
      </w:r>
    </w:p>
    <w:p w:rsidR="0015488D" w:rsidRPr="0015488D" w:rsidRDefault="0015488D" w:rsidP="0015488D">
      <w:pPr>
        <w:tabs>
          <w:tab w:val="left" w:pos="284"/>
        </w:tabs>
        <w:spacing w:after="0" w:line="240" w:lineRule="auto"/>
        <w:rPr>
          <w:rFonts w:ascii="Times New Roman" w:hAnsi="Times New Roman" w:cs="Times New Roman"/>
          <w:i/>
          <w:sz w:val="28"/>
          <w:szCs w:val="28"/>
        </w:rPr>
      </w:pPr>
      <w:r w:rsidRPr="0015488D">
        <w:rPr>
          <w:rFonts w:ascii="Times New Roman" w:hAnsi="Times New Roman" w:cs="Times New Roman"/>
          <w:i/>
          <w:sz w:val="28"/>
          <w:szCs w:val="28"/>
        </w:rPr>
        <w:t xml:space="preserve">Сметная стоимость проекта – </w:t>
      </w:r>
      <w:r w:rsidRPr="0015488D">
        <w:rPr>
          <w:rFonts w:ascii="Times New Roman" w:hAnsi="Times New Roman" w:cs="Times New Roman"/>
          <w:sz w:val="28"/>
          <w:szCs w:val="28"/>
        </w:rPr>
        <w:t>76 590 тыс. рублей;</w:t>
      </w:r>
      <w:r w:rsidRPr="0015488D">
        <w:rPr>
          <w:rFonts w:ascii="Times New Roman" w:hAnsi="Times New Roman" w:cs="Times New Roman"/>
          <w:i/>
          <w:sz w:val="28"/>
          <w:szCs w:val="28"/>
        </w:rPr>
        <w:t xml:space="preserve"> </w:t>
      </w:r>
    </w:p>
    <w:p w:rsidR="0015488D" w:rsidRPr="0015488D" w:rsidRDefault="0015488D" w:rsidP="0015488D">
      <w:pPr>
        <w:tabs>
          <w:tab w:val="left" w:pos="284"/>
        </w:tabs>
        <w:spacing w:after="0" w:line="240" w:lineRule="auto"/>
        <w:rPr>
          <w:rFonts w:ascii="Times New Roman" w:hAnsi="Times New Roman" w:cs="Times New Roman"/>
          <w:i/>
          <w:sz w:val="28"/>
          <w:szCs w:val="28"/>
        </w:rPr>
      </w:pPr>
      <w:r w:rsidRPr="0015488D">
        <w:rPr>
          <w:rFonts w:ascii="Times New Roman" w:hAnsi="Times New Roman" w:cs="Times New Roman"/>
          <w:i/>
          <w:sz w:val="28"/>
          <w:szCs w:val="28"/>
        </w:rPr>
        <w:t xml:space="preserve">Цель реализации проекта – </w:t>
      </w:r>
      <w:r w:rsidRPr="0015488D">
        <w:rPr>
          <w:rFonts w:ascii="Times New Roman" w:hAnsi="Times New Roman" w:cs="Times New Roman"/>
          <w:sz w:val="28"/>
          <w:szCs w:val="28"/>
        </w:rPr>
        <w:t xml:space="preserve">Увеличение объема ввода жилья, на территории </w:t>
      </w:r>
      <w:proofErr w:type="spellStart"/>
      <w:r w:rsidRPr="0015488D">
        <w:rPr>
          <w:rFonts w:ascii="Times New Roman" w:hAnsi="Times New Roman" w:cs="Times New Roman"/>
          <w:sz w:val="28"/>
          <w:szCs w:val="28"/>
        </w:rPr>
        <w:t>Калтанского</w:t>
      </w:r>
      <w:proofErr w:type="spellEnd"/>
      <w:r w:rsidRPr="0015488D">
        <w:rPr>
          <w:rFonts w:ascii="Times New Roman" w:hAnsi="Times New Roman" w:cs="Times New Roman"/>
          <w:sz w:val="28"/>
          <w:szCs w:val="28"/>
        </w:rPr>
        <w:t xml:space="preserve"> городского округа;</w:t>
      </w:r>
    </w:p>
    <w:p w:rsidR="0015488D" w:rsidRPr="0015488D" w:rsidRDefault="0015488D" w:rsidP="0015488D">
      <w:pPr>
        <w:tabs>
          <w:tab w:val="left" w:pos="284"/>
        </w:tabs>
        <w:spacing w:after="0" w:line="240" w:lineRule="auto"/>
        <w:rPr>
          <w:rFonts w:ascii="Times New Roman" w:hAnsi="Times New Roman" w:cs="Times New Roman"/>
          <w:i/>
          <w:sz w:val="28"/>
          <w:szCs w:val="28"/>
        </w:rPr>
      </w:pPr>
      <w:r w:rsidRPr="0015488D">
        <w:rPr>
          <w:rFonts w:ascii="Times New Roman" w:hAnsi="Times New Roman" w:cs="Times New Roman"/>
          <w:i/>
          <w:sz w:val="28"/>
          <w:szCs w:val="28"/>
        </w:rPr>
        <w:t xml:space="preserve">Эффективность реализации проекта – </w:t>
      </w:r>
      <w:r w:rsidRPr="0015488D">
        <w:rPr>
          <w:rFonts w:ascii="Times New Roman" w:hAnsi="Times New Roman" w:cs="Times New Roman"/>
          <w:sz w:val="28"/>
          <w:szCs w:val="28"/>
        </w:rPr>
        <w:t>Строительство полигона для хранения твердо-бытовых отходов позволит сократить расходы на транспортировку мусора в другие муниципальные образования;</w:t>
      </w:r>
    </w:p>
    <w:p w:rsidR="0015488D" w:rsidRPr="0015488D" w:rsidRDefault="0015488D" w:rsidP="00AB2ABD">
      <w:pPr>
        <w:numPr>
          <w:ilvl w:val="0"/>
          <w:numId w:val="44"/>
        </w:numPr>
        <w:tabs>
          <w:tab w:val="left" w:pos="284"/>
        </w:tabs>
        <w:spacing w:after="0" w:line="360" w:lineRule="auto"/>
        <w:ind w:left="0" w:firstLine="0"/>
        <w:contextualSpacing/>
        <w:rPr>
          <w:rFonts w:ascii="Times New Roman" w:eastAsia="Times New Roman" w:hAnsi="Times New Roman" w:cs="Times New Roman"/>
          <w:b/>
          <w:sz w:val="28"/>
          <w:szCs w:val="28"/>
        </w:rPr>
      </w:pPr>
      <w:r w:rsidRPr="0015488D">
        <w:rPr>
          <w:rFonts w:ascii="Times New Roman" w:eastAsia="Times New Roman" w:hAnsi="Times New Roman" w:cs="Times New Roman"/>
          <w:b/>
          <w:sz w:val="28"/>
          <w:szCs w:val="28"/>
        </w:rPr>
        <w:t>Строительство жилого дома в кв.19</w:t>
      </w:r>
    </w:p>
    <w:p w:rsidR="0015488D" w:rsidRPr="0015488D" w:rsidRDefault="0015488D" w:rsidP="0015488D">
      <w:pPr>
        <w:tabs>
          <w:tab w:val="left" w:pos="284"/>
        </w:tabs>
        <w:spacing w:after="0" w:line="240" w:lineRule="auto"/>
        <w:rPr>
          <w:rFonts w:ascii="Times New Roman" w:hAnsi="Times New Roman" w:cs="Times New Roman"/>
          <w:i/>
          <w:sz w:val="28"/>
          <w:szCs w:val="28"/>
        </w:rPr>
      </w:pPr>
      <w:r w:rsidRPr="0015488D">
        <w:rPr>
          <w:rFonts w:ascii="Times New Roman" w:hAnsi="Times New Roman" w:cs="Times New Roman"/>
          <w:i/>
          <w:sz w:val="28"/>
          <w:szCs w:val="28"/>
        </w:rPr>
        <w:t>Срок реализации проекта – 2015 г.;</w:t>
      </w:r>
    </w:p>
    <w:p w:rsidR="0015488D" w:rsidRPr="0015488D" w:rsidRDefault="0015488D" w:rsidP="0015488D">
      <w:pPr>
        <w:tabs>
          <w:tab w:val="left" w:pos="284"/>
        </w:tabs>
        <w:spacing w:after="0" w:line="240" w:lineRule="auto"/>
        <w:rPr>
          <w:rFonts w:ascii="Times New Roman" w:hAnsi="Times New Roman" w:cs="Times New Roman"/>
          <w:i/>
          <w:sz w:val="28"/>
          <w:szCs w:val="28"/>
        </w:rPr>
      </w:pPr>
      <w:r w:rsidRPr="0015488D">
        <w:rPr>
          <w:rFonts w:ascii="Times New Roman" w:hAnsi="Times New Roman" w:cs="Times New Roman"/>
          <w:i/>
          <w:sz w:val="28"/>
          <w:szCs w:val="28"/>
        </w:rPr>
        <w:t>Сметная стоимость проекта – 140 925 тыс. рублей;</w:t>
      </w:r>
    </w:p>
    <w:p w:rsidR="0015488D" w:rsidRPr="0015488D" w:rsidRDefault="0015488D" w:rsidP="0015488D">
      <w:pPr>
        <w:tabs>
          <w:tab w:val="left" w:pos="284"/>
        </w:tabs>
        <w:spacing w:after="0" w:line="240" w:lineRule="auto"/>
        <w:rPr>
          <w:rFonts w:ascii="Times New Roman" w:hAnsi="Times New Roman" w:cs="Times New Roman"/>
          <w:i/>
          <w:sz w:val="28"/>
          <w:szCs w:val="28"/>
        </w:rPr>
      </w:pPr>
      <w:r w:rsidRPr="0015488D">
        <w:rPr>
          <w:rFonts w:ascii="Times New Roman" w:hAnsi="Times New Roman" w:cs="Times New Roman"/>
          <w:i/>
          <w:sz w:val="28"/>
          <w:szCs w:val="28"/>
        </w:rPr>
        <w:t xml:space="preserve">Цель реализации проекта – </w:t>
      </w:r>
      <w:r w:rsidRPr="0015488D">
        <w:rPr>
          <w:rFonts w:ascii="Times New Roman" w:hAnsi="Times New Roman" w:cs="Times New Roman"/>
          <w:sz w:val="28"/>
          <w:szCs w:val="28"/>
        </w:rPr>
        <w:t xml:space="preserve">Увеличение объема ввода жилья, на территории </w:t>
      </w:r>
      <w:proofErr w:type="spellStart"/>
      <w:r w:rsidRPr="0015488D">
        <w:rPr>
          <w:rFonts w:ascii="Times New Roman" w:hAnsi="Times New Roman" w:cs="Times New Roman"/>
          <w:sz w:val="28"/>
          <w:szCs w:val="28"/>
        </w:rPr>
        <w:t>Калтанского</w:t>
      </w:r>
      <w:proofErr w:type="spellEnd"/>
      <w:r w:rsidRPr="0015488D">
        <w:rPr>
          <w:rFonts w:ascii="Times New Roman" w:hAnsi="Times New Roman" w:cs="Times New Roman"/>
          <w:sz w:val="28"/>
          <w:szCs w:val="28"/>
        </w:rPr>
        <w:t xml:space="preserve"> городского округа;</w:t>
      </w:r>
    </w:p>
    <w:p w:rsidR="0015488D" w:rsidRPr="0015488D" w:rsidRDefault="0015488D" w:rsidP="0015488D">
      <w:pPr>
        <w:tabs>
          <w:tab w:val="left" w:pos="284"/>
        </w:tabs>
        <w:spacing w:after="0" w:line="240" w:lineRule="auto"/>
        <w:rPr>
          <w:rFonts w:ascii="Times New Roman" w:hAnsi="Times New Roman" w:cs="Times New Roman"/>
          <w:i/>
          <w:sz w:val="28"/>
          <w:szCs w:val="28"/>
        </w:rPr>
      </w:pPr>
      <w:r w:rsidRPr="0015488D">
        <w:rPr>
          <w:rFonts w:ascii="Times New Roman" w:hAnsi="Times New Roman" w:cs="Times New Roman"/>
          <w:i/>
          <w:sz w:val="28"/>
          <w:szCs w:val="28"/>
        </w:rPr>
        <w:t xml:space="preserve">Эффективность проекта – </w:t>
      </w:r>
      <w:r w:rsidRPr="0015488D">
        <w:rPr>
          <w:rFonts w:ascii="Times New Roman" w:hAnsi="Times New Roman" w:cs="Times New Roman"/>
          <w:sz w:val="28"/>
          <w:szCs w:val="28"/>
        </w:rPr>
        <w:t>Строительство полигона для хранения твердо-бытовых отходов позволит сократить расходы на транспортировку мусора в другие муниципальные образования;</w:t>
      </w:r>
    </w:p>
    <w:p w:rsidR="0015488D" w:rsidRPr="0015488D" w:rsidRDefault="0015488D" w:rsidP="0015488D">
      <w:pPr>
        <w:spacing w:after="0" w:line="360" w:lineRule="auto"/>
        <w:ind w:firstLine="709"/>
        <w:jc w:val="right"/>
        <w:rPr>
          <w:rFonts w:ascii="Times New Roman" w:hAnsi="Times New Roman" w:cs="Times New Roman"/>
          <w:szCs w:val="28"/>
        </w:rPr>
      </w:pPr>
      <w:r w:rsidRPr="0015488D">
        <w:rPr>
          <w:rFonts w:ascii="Times New Roman" w:hAnsi="Times New Roman" w:cs="Times New Roman"/>
          <w:szCs w:val="28"/>
        </w:rPr>
        <w:t>Таблица 13.</w:t>
      </w:r>
    </w:p>
    <w:p w:rsidR="0015488D" w:rsidRPr="0015488D" w:rsidRDefault="0015488D" w:rsidP="0015488D">
      <w:pPr>
        <w:spacing w:after="0"/>
        <w:ind w:right="-6"/>
        <w:jc w:val="center"/>
        <w:rPr>
          <w:rFonts w:ascii="Times New Roman" w:hAnsi="Times New Roman" w:cs="Times New Roman"/>
          <w:b/>
          <w:sz w:val="28"/>
          <w:szCs w:val="28"/>
        </w:rPr>
      </w:pPr>
      <w:r w:rsidRPr="0015488D">
        <w:rPr>
          <w:rFonts w:ascii="Times New Roman" w:hAnsi="Times New Roman" w:cs="Times New Roman"/>
          <w:b/>
          <w:sz w:val="28"/>
          <w:szCs w:val="28"/>
        </w:rPr>
        <w:t xml:space="preserve">Показатели реализации инвестиционных проектов по направлению «Обеспечение устойчивого развития </w:t>
      </w:r>
      <w:proofErr w:type="spellStart"/>
      <w:r w:rsidRPr="0015488D">
        <w:rPr>
          <w:rFonts w:ascii="Times New Roman" w:hAnsi="Times New Roman" w:cs="Times New Roman"/>
          <w:b/>
          <w:sz w:val="28"/>
          <w:szCs w:val="28"/>
        </w:rPr>
        <w:t>Калтанского</w:t>
      </w:r>
      <w:proofErr w:type="spellEnd"/>
      <w:r w:rsidRPr="0015488D">
        <w:rPr>
          <w:rFonts w:ascii="Times New Roman" w:hAnsi="Times New Roman" w:cs="Times New Roman"/>
          <w:b/>
          <w:sz w:val="28"/>
          <w:szCs w:val="28"/>
        </w:rPr>
        <w:t xml:space="preserve"> городского округа</w:t>
      </w:r>
    </w:p>
    <w:p w:rsidR="0015488D" w:rsidRPr="0015488D" w:rsidRDefault="0015488D" w:rsidP="0015488D">
      <w:pPr>
        <w:spacing w:after="0" w:line="360" w:lineRule="auto"/>
        <w:ind w:right="-6" w:firstLine="709"/>
        <w:jc w:val="center"/>
        <w:rPr>
          <w:rFonts w:ascii="Times New Roman" w:hAnsi="Times New Roman" w:cs="Times New Roman"/>
          <w:b/>
          <w:sz w:val="28"/>
          <w:szCs w:val="28"/>
        </w:rPr>
      </w:pPr>
      <w:r w:rsidRPr="0015488D">
        <w:rPr>
          <w:rFonts w:ascii="Times New Roman" w:hAnsi="Times New Roman" w:cs="Times New Roman"/>
          <w:b/>
          <w:sz w:val="28"/>
          <w:szCs w:val="28"/>
        </w:rPr>
        <w:t>на основе диверсификации экономики»</w:t>
      </w:r>
    </w:p>
    <w:tbl>
      <w:tblPr>
        <w:tblW w:w="9325" w:type="dxa"/>
        <w:jc w:val="center"/>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45"/>
        <w:gridCol w:w="3896"/>
        <w:gridCol w:w="1418"/>
        <w:gridCol w:w="1701"/>
        <w:gridCol w:w="1665"/>
      </w:tblGrid>
      <w:tr w:rsidR="0015488D" w:rsidRPr="0015488D" w:rsidTr="0015488D">
        <w:trPr>
          <w:trHeight w:val="750"/>
          <w:tblHeader/>
          <w:jc w:val="center"/>
        </w:trPr>
        <w:tc>
          <w:tcPr>
            <w:tcW w:w="645" w:type="dxa"/>
            <w:shd w:val="clear" w:color="auto" w:fill="auto"/>
            <w:vAlign w:val="center"/>
          </w:tcPr>
          <w:p w:rsidR="0015488D" w:rsidRPr="0015488D" w:rsidRDefault="0015488D" w:rsidP="0015488D">
            <w:pPr>
              <w:spacing w:after="0"/>
              <w:jc w:val="center"/>
              <w:rPr>
                <w:rFonts w:ascii="Times New Roman" w:hAnsi="Times New Roman" w:cs="Times New Roman"/>
                <w:b/>
                <w:bCs/>
              </w:rPr>
            </w:pPr>
            <w:r w:rsidRPr="0015488D">
              <w:rPr>
                <w:rFonts w:ascii="Times New Roman" w:hAnsi="Times New Roman" w:cs="Times New Roman"/>
                <w:b/>
                <w:bCs/>
              </w:rPr>
              <w:t xml:space="preserve">№ </w:t>
            </w:r>
            <w:proofErr w:type="gramStart"/>
            <w:r w:rsidRPr="0015488D">
              <w:rPr>
                <w:rFonts w:ascii="Times New Roman" w:hAnsi="Times New Roman" w:cs="Times New Roman"/>
                <w:b/>
                <w:bCs/>
              </w:rPr>
              <w:t>п</w:t>
            </w:r>
            <w:proofErr w:type="gramEnd"/>
            <w:r w:rsidRPr="0015488D">
              <w:rPr>
                <w:rFonts w:ascii="Times New Roman" w:hAnsi="Times New Roman" w:cs="Times New Roman"/>
                <w:b/>
                <w:bCs/>
              </w:rPr>
              <w:t>/п</w:t>
            </w:r>
          </w:p>
        </w:tc>
        <w:tc>
          <w:tcPr>
            <w:tcW w:w="3896" w:type="dxa"/>
            <w:shd w:val="clear" w:color="auto" w:fill="auto"/>
            <w:vAlign w:val="center"/>
          </w:tcPr>
          <w:p w:rsidR="0015488D" w:rsidRPr="0015488D" w:rsidRDefault="0015488D" w:rsidP="0015488D">
            <w:pPr>
              <w:spacing w:after="0"/>
              <w:jc w:val="center"/>
              <w:rPr>
                <w:rFonts w:ascii="Times New Roman" w:hAnsi="Times New Roman" w:cs="Times New Roman"/>
                <w:b/>
                <w:bCs/>
              </w:rPr>
            </w:pPr>
            <w:r w:rsidRPr="0015488D">
              <w:rPr>
                <w:rFonts w:ascii="Times New Roman" w:hAnsi="Times New Roman" w:cs="Times New Roman"/>
                <w:b/>
                <w:bCs/>
              </w:rPr>
              <w:t>Наименование проекта</w:t>
            </w:r>
          </w:p>
        </w:tc>
        <w:tc>
          <w:tcPr>
            <w:tcW w:w="1418" w:type="dxa"/>
            <w:vAlign w:val="center"/>
          </w:tcPr>
          <w:p w:rsidR="0015488D" w:rsidRPr="0015488D" w:rsidRDefault="0015488D" w:rsidP="0015488D">
            <w:pPr>
              <w:spacing w:after="0"/>
              <w:jc w:val="center"/>
              <w:rPr>
                <w:rFonts w:ascii="Times New Roman" w:hAnsi="Times New Roman" w:cs="Times New Roman"/>
                <w:b/>
                <w:bCs/>
              </w:rPr>
            </w:pPr>
            <w:r w:rsidRPr="0015488D">
              <w:rPr>
                <w:rFonts w:ascii="Times New Roman" w:hAnsi="Times New Roman" w:cs="Times New Roman"/>
                <w:b/>
                <w:bCs/>
              </w:rPr>
              <w:t>Срок реализации</w:t>
            </w:r>
          </w:p>
        </w:tc>
        <w:tc>
          <w:tcPr>
            <w:tcW w:w="1701" w:type="dxa"/>
            <w:vAlign w:val="center"/>
          </w:tcPr>
          <w:p w:rsidR="0015488D" w:rsidRPr="0015488D" w:rsidRDefault="0015488D" w:rsidP="0015488D">
            <w:pPr>
              <w:spacing w:after="0"/>
              <w:jc w:val="center"/>
              <w:rPr>
                <w:rFonts w:ascii="Times New Roman" w:hAnsi="Times New Roman" w:cs="Times New Roman"/>
                <w:b/>
                <w:bCs/>
              </w:rPr>
            </w:pPr>
            <w:r w:rsidRPr="0015488D">
              <w:rPr>
                <w:rFonts w:ascii="Times New Roman" w:hAnsi="Times New Roman" w:cs="Times New Roman"/>
                <w:b/>
                <w:bCs/>
              </w:rPr>
              <w:t>Общий объем инвестиций млн. рублей</w:t>
            </w:r>
          </w:p>
        </w:tc>
        <w:tc>
          <w:tcPr>
            <w:tcW w:w="1665" w:type="dxa"/>
            <w:vAlign w:val="center"/>
          </w:tcPr>
          <w:p w:rsidR="0015488D" w:rsidRPr="0015488D" w:rsidRDefault="0015488D" w:rsidP="0015488D">
            <w:pPr>
              <w:spacing w:after="0"/>
              <w:jc w:val="center"/>
              <w:rPr>
                <w:rFonts w:ascii="Times New Roman" w:hAnsi="Times New Roman" w:cs="Times New Roman"/>
                <w:b/>
                <w:bCs/>
              </w:rPr>
            </w:pPr>
            <w:r w:rsidRPr="0015488D">
              <w:rPr>
                <w:rFonts w:ascii="Times New Roman" w:hAnsi="Times New Roman" w:cs="Times New Roman"/>
                <w:b/>
                <w:bCs/>
              </w:rPr>
              <w:t>Количество новых рабочих мест, чел.</w:t>
            </w:r>
          </w:p>
        </w:tc>
      </w:tr>
      <w:tr w:rsidR="0015488D" w:rsidRPr="0015488D" w:rsidTr="0015488D">
        <w:trPr>
          <w:trHeight w:val="375"/>
          <w:jc w:val="center"/>
        </w:trPr>
        <w:tc>
          <w:tcPr>
            <w:tcW w:w="645" w:type="dxa"/>
            <w:shd w:val="clear" w:color="auto" w:fill="auto"/>
            <w:vAlign w:val="center"/>
          </w:tcPr>
          <w:p w:rsidR="0015488D" w:rsidRPr="0015488D" w:rsidRDefault="0015488D" w:rsidP="0015488D">
            <w:pPr>
              <w:spacing w:after="0"/>
              <w:jc w:val="center"/>
              <w:rPr>
                <w:rFonts w:ascii="Times New Roman" w:hAnsi="Times New Roman" w:cs="Times New Roman"/>
                <w:b/>
                <w:bCs/>
              </w:rPr>
            </w:pPr>
            <w:r w:rsidRPr="0015488D">
              <w:rPr>
                <w:rFonts w:ascii="Times New Roman" w:hAnsi="Times New Roman" w:cs="Times New Roman"/>
                <w:b/>
                <w:bCs/>
              </w:rPr>
              <w:t>1</w:t>
            </w:r>
          </w:p>
        </w:tc>
        <w:tc>
          <w:tcPr>
            <w:tcW w:w="3896" w:type="dxa"/>
            <w:shd w:val="clear" w:color="auto" w:fill="auto"/>
            <w:vAlign w:val="center"/>
          </w:tcPr>
          <w:p w:rsidR="0015488D" w:rsidRPr="0015488D" w:rsidRDefault="0015488D" w:rsidP="0015488D">
            <w:pPr>
              <w:spacing w:after="0"/>
              <w:jc w:val="center"/>
              <w:rPr>
                <w:rFonts w:ascii="Times New Roman" w:hAnsi="Times New Roman" w:cs="Times New Roman"/>
                <w:b/>
                <w:bCs/>
              </w:rPr>
            </w:pPr>
            <w:r w:rsidRPr="0015488D">
              <w:rPr>
                <w:rFonts w:ascii="Times New Roman" w:hAnsi="Times New Roman" w:cs="Times New Roman"/>
                <w:b/>
                <w:bCs/>
              </w:rPr>
              <w:t>Поддержание  профильных отраслей</w:t>
            </w:r>
          </w:p>
        </w:tc>
        <w:tc>
          <w:tcPr>
            <w:tcW w:w="1418" w:type="dxa"/>
            <w:vAlign w:val="center"/>
          </w:tcPr>
          <w:p w:rsidR="0015488D" w:rsidRPr="0015488D" w:rsidRDefault="0015488D" w:rsidP="0015488D">
            <w:pPr>
              <w:spacing w:after="0"/>
              <w:jc w:val="center"/>
              <w:rPr>
                <w:rFonts w:ascii="Times New Roman" w:hAnsi="Times New Roman" w:cs="Times New Roman"/>
                <w:b/>
                <w:bCs/>
                <w:i/>
              </w:rPr>
            </w:pPr>
            <w:r w:rsidRPr="0015488D">
              <w:rPr>
                <w:rFonts w:ascii="Times New Roman" w:hAnsi="Times New Roman" w:cs="Times New Roman"/>
                <w:b/>
                <w:bCs/>
                <w:i/>
              </w:rPr>
              <w:t>2013-2026</w:t>
            </w:r>
          </w:p>
        </w:tc>
        <w:tc>
          <w:tcPr>
            <w:tcW w:w="1701" w:type="dxa"/>
            <w:vAlign w:val="center"/>
          </w:tcPr>
          <w:p w:rsidR="0015488D" w:rsidRPr="0015488D" w:rsidRDefault="0015488D" w:rsidP="0015488D">
            <w:pPr>
              <w:spacing w:after="0"/>
              <w:jc w:val="center"/>
              <w:rPr>
                <w:rFonts w:ascii="Times New Roman" w:hAnsi="Times New Roman" w:cs="Times New Roman"/>
                <w:b/>
                <w:bCs/>
              </w:rPr>
            </w:pPr>
            <w:r w:rsidRPr="0015488D">
              <w:rPr>
                <w:rFonts w:ascii="Times New Roman" w:hAnsi="Times New Roman" w:cs="Times New Roman"/>
                <w:b/>
                <w:bCs/>
              </w:rPr>
              <w:t>12 228</w:t>
            </w:r>
          </w:p>
        </w:tc>
        <w:tc>
          <w:tcPr>
            <w:tcW w:w="1665" w:type="dxa"/>
            <w:vAlign w:val="center"/>
          </w:tcPr>
          <w:p w:rsidR="0015488D" w:rsidRPr="0015488D" w:rsidRDefault="0015488D" w:rsidP="0015488D">
            <w:pPr>
              <w:spacing w:after="0"/>
              <w:jc w:val="center"/>
              <w:rPr>
                <w:rFonts w:ascii="Times New Roman" w:hAnsi="Times New Roman" w:cs="Times New Roman"/>
                <w:b/>
                <w:bCs/>
              </w:rPr>
            </w:pPr>
            <w:r w:rsidRPr="0015488D">
              <w:rPr>
                <w:rFonts w:ascii="Times New Roman" w:hAnsi="Times New Roman" w:cs="Times New Roman"/>
                <w:b/>
                <w:bCs/>
              </w:rPr>
              <w:t>234</w:t>
            </w:r>
          </w:p>
        </w:tc>
      </w:tr>
      <w:tr w:rsidR="0015488D" w:rsidRPr="0015488D" w:rsidTr="0015488D">
        <w:trPr>
          <w:trHeight w:val="375"/>
          <w:jc w:val="center"/>
        </w:trPr>
        <w:tc>
          <w:tcPr>
            <w:tcW w:w="645" w:type="dxa"/>
            <w:shd w:val="clear" w:color="auto" w:fill="auto"/>
            <w:vAlign w:val="center"/>
          </w:tcPr>
          <w:p w:rsidR="0015488D" w:rsidRPr="0015488D" w:rsidRDefault="0015488D" w:rsidP="0015488D">
            <w:pPr>
              <w:spacing w:after="0"/>
              <w:jc w:val="center"/>
              <w:rPr>
                <w:rFonts w:ascii="Times New Roman" w:hAnsi="Times New Roman" w:cs="Times New Roman"/>
                <w:b/>
                <w:bCs/>
              </w:rPr>
            </w:pPr>
            <w:r w:rsidRPr="0015488D">
              <w:rPr>
                <w:rFonts w:ascii="Times New Roman" w:hAnsi="Times New Roman" w:cs="Times New Roman"/>
                <w:b/>
                <w:bCs/>
              </w:rPr>
              <w:t>1.1</w:t>
            </w:r>
          </w:p>
        </w:tc>
        <w:tc>
          <w:tcPr>
            <w:tcW w:w="3896" w:type="dxa"/>
            <w:shd w:val="clear" w:color="auto" w:fill="auto"/>
            <w:vAlign w:val="center"/>
          </w:tcPr>
          <w:p w:rsidR="0015488D" w:rsidRPr="0015488D" w:rsidRDefault="0015488D" w:rsidP="0015488D">
            <w:pPr>
              <w:spacing w:after="0"/>
              <w:rPr>
                <w:rFonts w:ascii="Times New Roman" w:hAnsi="Times New Roman" w:cs="Times New Roman"/>
                <w:bCs/>
              </w:rPr>
            </w:pPr>
            <w:r w:rsidRPr="0015488D">
              <w:rPr>
                <w:rFonts w:ascii="Times New Roman" w:hAnsi="Times New Roman" w:cs="Times New Roman"/>
                <w:szCs w:val="28"/>
              </w:rPr>
              <w:t xml:space="preserve">Вскрытие и подготовка «Восточного» блока </w:t>
            </w:r>
            <w:proofErr w:type="spellStart"/>
            <w:r w:rsidRPr="0015488D">
              <w:rPr>
                <w:rFonts w:ascii="Times New Roman" w:hAnsi="Times New Roman" w:cs="Times New Roman"/>
                <w:szCs w:val="28"/>
              </w:rPr>
              <w:t>ш</w:t>
            </w:r>
            <w:proofErr w:type="gramStart"/>
            <w:r w:rsidRPr="0015488D">
              <w:rPr>
                <w:rFonts w:ascii="Times New Roman" w:hAnsi="Times New Roman" w:cs="Times New Roman"/>
                <w:szCs w:val="28"/>
              </w:rPr>
              <w:t>.А</w:t>
            </w:r>
            <w:proofErr w:type="gramEnd"/>
            <w:r w:rsidRPr="0015488D">
              <w:rPr>
                <w:rFonts w:ascii="Times New Roman" w:hAnsi="Times New Roman" w:cs="Times New Roman"/>
                <w:szCs w:val="28"/>
              </w:rPr>
              <w:t>лардинская</w:t>
            </w:r>
            <w:proofErr w:type="spellEnd"/>
          </w:p>
        </w:tc>
        <w:tc>
          <w:tcPr>
            <w:tcW w:w="1418" w:type="dxa"/>
            <w:vAlign w:val="center"/>
          </w:tcPr>
          <w:p w:rsidR="0015488D" w:rsidRPr="0015488D" w:rsidRDefault="0015488D" w:rsidP="0015488D">
            <w:pPr>
              <w:spacing w:after="0"/>
              <w:jc w:val="center"/>
              <w:rPr>
                <w:rFonts w:ascii="Times New Roman" w:hAnsi="Times New Roman" w:cs="Times New Roman"/>
                <w:bCs/>
                <w:i/>
              </w:rPr>
            </w:pPr>
            <w:r w:rsidRPr="0015488D">
              <w:rPr>
                <w:rFonts w:ascii="Times New Roman" w:hAnsi="Times New Roman" w:cs="Times New Roman"/>
                <w:bCs/>
                <w:i/>
              </w:rPr>
              <w:t>2013-2015</w:t>
            </w:r>
          </w:p>
        </w:tc>
        <w:tc>
          <w:tcPr>
            <w:tcW w:w="1701" w:type="dxa"/>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8 228</w:t>
            </w:r>
          </w:p>
        </w:tc>
        <w:tc>
          <w:tcPr>
            <w:tcW w:w="1665" w:type="dxa"/>
            <w:vAlign w:val="center"/>
          </w:tcPr>
          <w:p w:rsidR="0015488D" w:rsidRPr="0015488D" w:rsidRDefault="0015488D" w:rsidP="0015488D">
            <w:pPr>
              <w:spacing w:after="0"/>
              <w:jc w:val="center"/>
              <w:rPr>
                <w:rFonts w:ascii="Times New Roman" w:hAnsi="Times New Roman" w:cs="Times New Roman"/>
                <w:b/>
                <w:bCs/>
              </w:rPr>
            </w:pPr>
            <w:r w:rsidRPr="0015488D">
              <w:rPr>
                <w:rFonts w:ascii="Times New Roman" w:hAnsi="Times New Roman" w:cs="Times New Roman"/>
                <w:b/>
                <w:bCs/>
              </w:rPr>
              <w:t>-</w:t>
            </w:r>
          </w:p>
        </w:tc>
      </w:tr>
      <w:tr w:rsidR="0015488D" w:rsidRPr="0015488D" w:rsidTr="0015488D">
        <w:trPr>
          <w:trHeight w:val="375"/>
          <w:jc w:val="center"/>
        </w:trPr>
        <w:tc>
          <w:tcPr>
            <w:tcW w:w="645" w:type="dxa"/>
            <w:shd w:val="clear" w:color="auto" w:fill="auto"/>
            <w:vAlign w:val="center"/>
          </w:tcPr>
          <w:p w:rsidR="0015488D" w:rsidRPr="0015488D" w:rsidRDefault="0015488D" w:rsidP="0015488D">
            <w:pPr>
              <w:spacing w:after="0"/>
              <w:jc w:val="center"/>
              <w:rPr>
                <w:rFonts w:ascii="Times New Roman" w:hAnsi="Times New Roman" w:cs="Times New Roman"/>
                <w:b/>
                <w:bCs/>
              </w:rPr>
            </w:pPr>
            <w:r w:rsidRPr="0015488D">
              <w:rPr>
                <w:rFonts w:ascii="Times New Roman" w:hAnsi="Times New Roman" w:cs="Times New Roman"/>
                <w:b/>
                <w:bCs/>
              </w:rPr>
              <w:t>1.2</w:t>
            </w:r>
          </w:p>
        </w:tc>
        <w:tc>
          <w:tcPr>
            <w:tcW w:w="3896" w:type="dxa"/>
            <w:shd w:val="clear" w:color="auto" w:fill="auto"/>
            <w:vAlign w:val="center"/>
          </w:tcPr>
          <w:p w:rsidR="0015488D" w:rsidRPr="0015488D" w:rsidRDefault="0015488D" w:rsidP="0015488D">
            <w:pPr>
              <w:spacing w:after="0"/>
              <w:rPr>
                <w:rFonts w:ascii="Times New Roman" w:hAnsi="Times New Roman" w:cs="Times New Roman"/>
                <w:b/>
                <w:bCs/>
              </w:rPr>
            </w:pPr>
            <w:r w:rsidRPr="0015488D">
              <w:rPr>
                <w:rFonts w:ascii="Times New Roman" w:hAnsi="Times New Roman" w:cs="Times New Roman"/>
              </w:rPr>
              <w:t>Строительство обогатительной фабрики «</w:t>
            </w:r>
            <w:proofErr w:type="spellStart"/>
            <w:r w:rsidRPr="0015488D">
              <w:rPr>
                <w:rFonts w:ascii="Times New Roman" w:hAnsi="Times New Roman" w:cs="Times New Roman"/>
              </w:rPr>
              <w:t>Калтанская</w:t>
            </w:r>
            <w:proofErr w:type="spellEnd"/>
            <w:r w:rsidRPr="0015488D">
              <w:rPr>
                <w:rFonts w:ascii="Times New Roman" w:hAnsi="Times New Roman" w:cs="Times New Roman"/>
              </w:rPr>
              <w:t xml:space="preserve"> </w:t>
            </w:r>
            <w:proofErr w:type="gramStart"/>
            <w:r w:rsidRPr="0015488D">
              <w:rPr>
                <w:rFonts w:ascii="Times New Roman" w:hAnsi="Times New Roman" w:cs="Times New Roman"/>
              </w:rPr>
              <w:t>энергетическая</w:t>
            </w:r>
            <w:proofErr w:type="gramEnd"/>
            <w:r w:rsidRPr="0015488D">
              <w:rPr>
                <w:rFonts w:ascii="Times New Roman" w:hAnsi="Times New Roman" w:cs="Times New Roman"/>
              </w:rPr>
              <w:t>»</w:t>
            </w:r>
          </w:p>
        </w:tc>
        <w:tc>
          <w:tcPr>
            <w:tcW w:w="1418" w:type="dxa"/>
            <w:vAlign w:val="center"/>
          </w:tcPr>
          <w:p w:rsidR="0015488D" w:rsidRPr="0015488D" w:rsidRDefault="0015488D" w:rsidP="0015488D">
            <w:pPr>
              <w:spacing w:after="0"/>
              <w:jc w:val="center"/>
              <w:rPr>
                <w:rFonts w:ascii="Times New Roman" w:hAnsi="Times New Roman" w:cs="Times New Roman"/>
                <w:bCs/>
                <w:i/>
              </w:rPr>
            </w:pPr>
            <w:r w:rsidRPr="0015488D">
              <w:rPr>
                <w:rFonts w:ascii="Times New Roman" w:hAnsi="Times New Roman" w:cs="Times New Roman"/>
                <w:i/>
              </w:rPr>
              <w:t>2014-2016</w:t>
            </w:r>
          </w:p>
        </w:tc>
        <w:tc>
          <w:tcPr>
            <w:tcW w:w="1701" w:type="dxa"/>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4000</w:t>
            </w:r>
          </w:p>
        </w:tc>
        <w:tc>
          <w:tcPr>
            <w:tcW w:w="1665" w:type="dxa"/>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234</w:t>
            </w:r>
          </w:p>
        </w:tc>
      </w:tr>
      <w:tr w:rsidR="0015488D" w:rsidRPr="0015488D" w:rsidTr="0015488D">
        <w:trPr>
          <w:trHeight w:val="375"/>
          <w:jc w:val="center"/>
        </w:trPr>
        <w:tc>
          <w:tcPr>
            <w:tcW w:w="645" w:type="dxa"/>
            <w:shd w:val="clear" w:color="auto" w:fill="auto"/>
            <w:vAlign w:val="center"/>
          </w:tcPr>
          <w:p w:rsidR="0015488D" w:rsidRPr="0015488D" w:rsidRDefault="0015488D" w:rsidP="0015488D">
            <w:pPr>
              <w:spacing w:after="0"/>
              <w:jc w:val="center"/>
              <w:rPr>
                <w:rFonts w:ascii="Times New Roman" w:hAnsi="Times New Roman" w:cs="Times New Roman"/>
                <w:b/>
                <w:bCs/>
              </w:rPr>
            </w:pPr>
            <w:r w:rsidRPr="0015488D">
              <w:rPr>
                <w:rFonts w:ascii="Times New Roman" w:hAnsi="Times New Roman" w:cs="Times New Roman"/>
                <w:b/>
                <w:bCs/>
              </w:rPr>
              <w:t>2</w:t>
            </w:r>
          </w:p>
        </w:tc>
        <w:tc>
          <w:tcPr>
            <w:tcW w:w="3896" w:type="dxa"/>
            <w:shd w:val="clear" w:color="auto" w:fill="auto"/>
            <w:vAlign w:val="center"/>
          </w:tcPr>
          <w:p w:rsidR="0015488D" w:rsidRPr="0015488D" w:rsidRDefault="0015488D" w:rsidP="0015488D">
            <w:pPr>
              <w:spacing w:after="0"/>
              <w:rPr>
                <w:rFonts w:ascii="Times New Roman" w:hAnsi="Times New Roman" w:cs="Times New Roman"/>
                <w:b/>
              </w:rPr>
            </w:pPr>
            <w:r w:rsidRPr="0015488D">
              <w:rPr>
                <w:rFonts w:ascii="Times New Roman" w:hAnsi="Times New Roman" w:cs="Times New Roman"/>
                <w:b/>
              </w:rPr>
              <w:t>Развитие отрасли производства электроэнергии, газа и воды</w:t>
            </w:r>
          </w:p>
        </w:tc>
        <w:tc>
          <w:tcPr>
            <w:tcW w:w="1418" w:type="dxa"/>
            <w:vAlign w:val="center"/>
          </w:tcPr>
          <w:p w:rsidR="0015488D" w:rsidRPr="0015488D" w:rsidRDefault="0015488D" w:rsidP="0015488D">
            <w:pPr>
              <w:spacing w:after="0"/>
              <w:jc w:val="center"/>
              <w:rPr>
                <w:rFonts w:ascii="Times New Roman" w:hAnsi="Times New Roman" w:cs="Times New Roman"/>
                <w:i/>
              </w:rPr>
            </w:pPr>
            <w:r w:rsidRPr="0015488D">
              <w:rPr>
                <w:rFonts w:ascii="Times New Roman" w:hAnsi="Times New Roman" w:cs="Times New Roman"/>
                <w:i/>
              </w:rPr>
              <w:t>2011-2020</w:t>
            </w:r>
          </w:p>
        </w:tc>
        <w:tc>
          <w:tcPr>
            <w:tcW w:w="1701" w:type="dxa"/>
            <w:vAlign w:val="center"/>
          </w:tcPr>
          <w:p w:rsidR="0015488D" w:rsidRPr="0015488D" w:rsidRDefault="0015488D" w:rsidP="0015488D">
            <w:pPr>
              <w:spacing w:after="0"/>
              <w:jc w:val="center"/>
              <w:rPr>
                <w:rFonts w:ascii="Times New Roman" w:hAnsi="Times New Roman" w:cs="Times New Roman"/>
                <w:b/>
                <w:bCs/>
              </w:rPr>
            </w:pPr>
            <w:r w:rsidRPr="0015488D">
              <w:rPr>
                <w:rFonts w:ascii="Times New Roman" w:hAnsi="Times New Roman" w:cs="Times New Roman"/>
                <w:b/>
                <w:bCs/>
              </w:rPr>
              <w:t>2 632,49</w:t>
            </w:r>
          </w:p>
        </w:tc>
        <w:tc>
          <w:tcPr>
            <w:tcW w:w="1665" w:type="dxa"/>
            <w:vAlign w:val="center"/>
          </w:tcPr>
          <w:p w:rsidR="0015488D" w:rsidRPr="0015488D" w:rsidRDefault="0015488D" w:rsidP="0015488D">
            <w:pPr>
              <w:spacing w:after="0"/>
              <w:jc w:val="center"/>
              <w:rPr>
                <w:rFonts w:ascii="Times New Roman" w:hAnsi="Times New Roman" w:cs="Times New Roman"/>
                <w:b/>
                <w:bCs/>
              </w:rPr>
            </w:pPr>
            <w:r w:rsidRPr="0015488D">
              <w:rPr>
                <w:rFonts w:ascii="Times New Roman" w:hAnsi="Times New Roman" w:cs="Times New Roman"/>
                <w:b/>
                <w:bCs/>
              </w:rPr>
              <w:t>-</w:t>
            </w:r>
          </w:p>
        </w:tc>
      </w:tr>
      <w:tr w:rsidR="0015488D" w:rsidRPr="0015488D" w:rsidTr="0015488D">
        <w:trPr>
          <w:trHeight w:val="375"/>
          <w:jc w:val="center"/>
        </w:trPr>
        <w:tc>
          <w:tcPr>
            <w:tcW w:w="645" w:type="dxa"/>
            <w:shd w:val="clear" w:color="auto" w:fill="auto"/>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2.1</w:t>
            </w:r>
          </w:p>
        </w:tc>
        <w:tc>
          <w:tcPr>
            <w:tcW w:w="3896" w:type="dxa"/>
            <w:shd w:val="clear" w:color="auto" w:fill="auto"/>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rPr>
              <w:t>Реконструкция ХВО с переходом на обессоливающую воду</w:t>
            </w:r>
          </w:p>
        </w:tc>
        <w:tc>
          <w:tcPr>
            <w:tcW w:w="1418" w:type="dxa"/>
            <w:vAlign w:val="center"/>
          </w:tcPr>
          <w:p w:rsidR="0015488D" w:rsidRPr="0015488D" w:rsidRDefault="0015488D" w:rsidP="0015488D">
            <w:pPr>
              <w:spacing w:after="0"/>
              <w:jc w:val="center"/>
              <w:rPr>
                <w:rFonts w:ascii="Times New Roman" w:hAnsi="Times New Roman" w:cs="Times New Roman"/>
                <w:bCs/>
                <w:i/>
              </w:rPr>
            </w:pPr>
            <w:r w:rsidRPr="0015488D">
              <w:rPr>
                <w:rFonts w:ascii="Times New Roman" w:hAnsi="Times New Roman" w:cs="Times New Roman"/>
                <w:i/>
              </w:rPr>
              <w:t>2013-2015</w:t>
            </w:r>
          </w:p>
        </w:tc>
        <w:tc>
          <w:tcPr>
            <w:tcW w:w="1701" w:type="dxa"/>
            <w:vAlign w:val="center"/>
          </w:tcPr>
          <w:p w:rsidR="0015488D" w:rsidRPr="0015488D" w:rsidRDefault="0015488D" w:rsidP="0015488D">
            <w:pPr>
              <w:spacing w:after="0"/>
              <w:jc w:val="center"/>
              <w:rPr>
                <w:rFonts w:ascii="Times New Roman" w:hAnsi="Times New Roman" w:cs="Times New Roman"/>
                <w:b/>
                <w:bCs/>
              </w:rPr>
            </w:pPr>
            <w:r w:rsidRPr="0015488D">
              <w:rPr>
                <w:rFonts w:ascii="Times New Roman" w:hAnsi="Times New Roman" w:cs="Times New Roman"/>
              </w:rPr>
              <w:t>135</w:t>
            </w:r>
          </w:p>
        </w:tc>
        <w:tc>
          <w:tcPr>
            <w:tcW w:w="1665" w:type="dxa"/>
            <w:vAlign w:val="center"/>
          </w:tcPr>
          <w:p w:rsidR="0015488D" w:rsidRPr="0015488D" w:rsidRDefault="0015488D" w:rsidP="0015488D">
            <w:pPr>
              <w:spacing w:after="0"/>
              <w:jc w:val="center"/>
              <w:rPr>
                <w:rFonts w:ascii="Times New Roman" w:hAnsi="Times New Roman" w:cs="Times New Roman"/>
                <w:b/>
                <w:bCs/>
              </w:rPr>
            </w:pPr>
            <w:r w:rsidRPr="0015488D">
              <w:rPr>
                <w:rFonts w:ascii="Times New Roman" w:hAnsi="Times New Roman" w:cs="Times New Roman"/>
                <w:b/>
                <w:bCs/>
              </w:rPr>
              <w:t>-</w:t>
            </w:r>
          </w:p>
        </w:tc>
      </w:tr>
      <w:tr w:rsidR="0015488D" w:rsidRPr="0015488D" w:rsidTr="0015488D">
        <w:trPr>
          <w:trHeight w:val="375"/>
          <w:jc w:val="center"/>
        </w:trPr>
        <w:tc>
          <w:tcPr>
            <w:tcW w:w="645" w:type="dxa"/>
            <w:shd w:val="clear" w:color="auto" w:fill="auto"/>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2.2</w:t>
            </w:r>
          </w:p>
        </w:tc>
        <w:tc>
          <w:tcPr>
            <w:tcW w:w="3896" w:type="dxa"/>
            <w:shd w:val="clear" w:color="auto" w:fill="auto"/>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rPr>
              <w:t>Реконструкция ЦУ</w:t>
            </w:r>
          </w:p>
        </w:tc>
        <w:tc>
          <w:tcPr>
            <w:tcW w:w="1418" w:type="dxa"/>
            <w:vAlign w:val="center"/>
          </w:tcPr>
          <w:p w:rsidR="0015488D" w:rsidRPr="0015488D" w:rsidRDefault="0015488D" w:rsidP="0015488D">
            <w:pPr>
              <w:spacing w:after="0"/>
              <w:jc w:val="center"/>
              <w:rPr>
                <w:rFonts w:ascii="Times New Roman" w:hAnsi="Times New Roman" w:cs="Times New Roman"/>
                <w:bCs/>
                <w:i/>
              </w:rPr>
            </w:pPr>
            <w:r w:rsidRPr="0015488D">
              <w:rPr>
                <w:rFonts w:ascii="Times New Roman" w:hAnsi="Times New Roman" w:cs="Times New Roman"/>
                <w:i/>
              </w:rPr>
              <w:t>2013-2014</w:t>
            </w:r>
          </w:p>
        </w:tc>
        <w:tc>
          <w:tcPr>
            <w:tcW w:w="1701" w:type="dxa"/>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60</w:t>
            </w:r>
          </w:p>
        </w:tc>
        <w:tc>
          <w:tcPr>
            <w:tcW w:w="1665" w:type="dxa"/>
            <w:vAlign w:val="center"/>
          </w:tcPr>
          <w:p w:rsidR="0015488D" w:rsidRPr="0015488D" w:rsidRDefault="0015488D" w:rsidP="0015488D">
            <w:pPr>
              <w:spacing w:after="0"/>
              <w:jc w:val="center"/>
              <w:rPr>
                <w:rFonts w:ascii="Times New Roman" w:hAnsi="Times New Roman" w:cs="Times New Roman"/>
                <w:b/>
                <w:bCs/>
              </w:rPr>
            </w:pPr>
            <w:r w:rsidRPr="0015488D">
              <w:rPr>
                <w:rFonts w:ascii="Times New Roman" w:hAnsi="Times New Roman" w:cs="Times New Roman"/>
                <w:b/>
                <w:bCs/>
              </w:rPr>
              <w:t>-</w:t>
            </w:r>
          </w:p>
        </w:tc>
      </w:tr>
      <w:tr w:rsidR="0015488D" w:rsidRPr="0015488D" w:rsidTr="0015488D">
        <w:trPr>
          <w:trHeight w:val="375"/>
          <w:jc w:val="center"/>
        </w:trPr>
        <w:tc>
          <w:tcPr>
            <w:tcW w:w="645" w:type="dxa"/>
            <w:shd w:val="clear" w:color="auto" w:fill="auto"/>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2.3</w:t>
            </w:r>
          </w:p>
        </w:tc>
        <w:tc>
          <w:tcPr>
            <w:tcW w:w="3896" w:type="dxa"/>
            <w:shd w:val="clear" w:color="auto" w:fill="auto"/>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rPr>
              <w:t xml:space="preserve">Реконструкция </w:t>
            </w:r>
            <w:proofErr w:type="spellStart"/>
            <w:r w:rsidRPr="0015488D">
              <w:rPr>
                <w:rFonts w:ascii="Times New Roman" w:hAnsi="Times New Roman" w:cs="Times New Roman"/>
              </w:rPr>
              <w:t>золоотвала</w:t>
            </w:r>
            <w:proofErr w:type="spellEnd"/>
            <w:r w:rsidRPr="0015488D">
              <w:rPr>
                <w:rFonts w:ascii="Times New Roman" w:hAnsi="Times New Roman" w:cs="Times New Roman"/>
              </w:rPr>
              <w:t xml:space="preserve"> № 2 путем освобождения секции от </w:t>
            </w:r>
            <w:proofErr w:type="spellStart"/>
            <w:r w:rsidRPr="0015488D">
              <w:rPr>
                <w:rFonts w:ascii="Times New Roman" w:hAnsi="Times New Roman" w:cs="Times New Roman"/>
              </w:rPr>
              <w:t>золошлаковых</w:t>
            </w:r>
            <w:proofErr w:type="spellEnd"/>
            <w:r w:rsidRPr="0015488D">
              <w:rPr>
                <w:rFonts w:ascii="Times New Roman" w:hAnsi="Times New Roman" w:cs="Times New Roman"/>
              </w:rPr>
              <w:t xml:space="preserve"> отходов</w:t>
            </w:r>
          </w:p>
        </w:tc>
        <w:tc>
          <w:tcPr>
            <w:tcW w:w="1418" w:type="dxa"/>
            <w:vAlign w:val="center"/>
          </w:tcPr>
          <w:p w:rsidR="0015488D" w:rsidRPr="0015488D" w:rsidRDefault="0015488D" w:rsidP="0015488D">
            <w:pPr>
              <w:spacing w:after="0"/>
              <w:jc w:val="center"/>
              <w:rPr>
                <w:rFonts w:ascii="Times New Roman" w:hAnsi="Times New Roman" w:cs="Times New Roman"/>
                <w:bCs/>
                <w:i/>
              </w:rPr>
            </w:pPr>
            <w:r w:rsidRPr="0015488D">
              <w:rPr>
                <w:rFonts w:ascii="Times New Roman" w:hAnsi="Times New Roman" w:cs="Times New Roman"/>
                <w:i/>
              </w:rPr>
              <w:t>2013-2017</w:t>
            </w:r>
          </w:p>
        </w:tc>
        <w:tc>
          <w:tcPr>
            <w:tcW w:w="1701" w:type="dxa"/>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305</w:t>
            </w:r>
          </w:p>
        </w:tc>
        <w:tc>
          <w:tcPr>
            <w:tcW w:w="1665" w:type="dxa"/>
            <w:vAlign w:val="center"/>
          </w:tcPr>
          <w:p w:rsidR="0015488D" w:rsidRPr="0015488D" w:rsidRDefault="0015488D" w:rsidP="0015488D">
            <w:pPr>
              <w:spacing w:after="0"/>
              <w:jc w:val="center"/>
              <w:rPr>
                <w:rFonts w:ascii="Times New Roman" w:hAnsi="Times New Roman" w:cs="Times New Roman"/>
                <w:b/>
                <w:bCs/>
              </w:rPr>
            </w:pPr>
            <w:r w:rsidRPr="0015488D">
              <w:rPr>
                <w:rFonts w:ascii="Times New Roman" w:hAnsi="Times New Roman" w:cs="Times New Roman"/>
                <w:b/>
                <w:bCs/>
              </w:rPr>
              <w:t>-</w:t>
            </w:r>
          </w:p>
        </w:tc>
      </w:tr>
      <w:tr w:rsidR="0015488D" w:rsidRPr="0015488D" w:rsidTr="0015488D">
        <w:trPr>
          <w:trHeight w:val="375"/>
          <w:jc w:val="center"/>
        </w:trPr>
        <w:tc>
          <w:tcPr>
            <w:tcW w:w="645" w:type="dxa"/>
            <w:shd w:val="clear" w:color="auto" w:fill="auto"/>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2.4</w:t>
            </w:r>
          </w:p>
        </w:tc>
        <w:tc>
          <w:tcPr>
            <w:tcW w:w="3896" w:type="dxa"/>
            <w:shd w:val="clear" w:color="auto" w:fill="auto"/>
            <w:vAlign w:val="center"/>
          </w:tcPr>
          <w:p w:rsidR="0015488D" w:rsidRPr="0015488D" w:rsidRDefault="0015488D" w:rsidP="0015488D">
            <w:pPr>
              <w:spacing w:after="0"/>
              <w:jc w:val="center"/>
              <w:rPr>
                <w:rFonts w:ascii="Times New Roman" w:hAnsi="Times New Roman" w:cs="Times New Roman"/>
              </w:rPr>
            </w:pPr>
            <w:r w:rsidRPr="0015488D">
              <w:rPr>
                <w:rFonts w:ascii="Times New Roman" w:hAnsi="Times New Roman" w:cs="Times New Roman"/>
              </w:rPr>
              <w:t>Замена турбоагрегатов</w:t>
            </w:r>
          </w:p>
        </w:tc>
        <w:tc>
          <w:tcPr>
            <w:tcW w:w="1418" w:type="dxa"/>
            <w:vAlign w:val="center"/>
          </w:tcPr>
          <w:p w:rsidR="0015488D" w:rsidRPr="0015488D" w:rsidRDefault="0015488D" w:rsidP="0015488D">
            <w:pPr>
              <w:spacing w:after="0"/>
              <w:jc w:val="center"/>
              <w:rPr>
                <w:rFonts w:ascii="Times New Roman" w:hAnsi="Times New Roman" w:cs="Times New Roman"/>
                <w:bCs/>
                <w:i/>
              </w:rPr>
            </w:pPr>
            <w:r w:rsidRPr="0015488D">
              <w:rPr>
                <w:rFonts w:ascii="Times New Roman" w:hAnsi="Times New Roman" w:cs="Times New Roman"/>
                <w:i/>
              </w:rPr>
              <w:t>2015-2016</w:t>
            </w:r>
          </w:p>
        </w:tc>
        <w:tc>
          <w:tcPr>
            <w:tcW w:w="1701" w:type="dxa"/>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750</w:t>
            </w:r>
          </w:p>
        </w:tc>
        <w:tc>
          <w:tcPr>
            <w:tcW w:w="1665" w:type="dxa"/>
            <w:vAlign w:val="center"/>
          </w:tcPr>
          <w:p w:rsidR="0015488D" w:rsidRPr="0015488D" w:rsidRDefault="0015488D" w:rsidP="0015488D">
            <w:pPr>
              <w:spacing w:after="0"/>
              <w:jc w:val="center"/>
              <w:rPr>
                <w:rFonts w:ascii="Times New Roman" w:hAnsi="Times New Roman" w:cs="Times New Roman"/>
                <w:b/>
                <w:bCs/>
              </w:rPr>
            </w:pPr>
            <w:r w:rsidRPr="0015488D">
              <w:rPr>
                <w:rFonts w:ascii="Times New Roman" w:hAnsi="Times New Roman" w:cs="Times New Roman"/>
                <w:b/>
                <w:bCs/>
              </w:rPr>
              <w:t>-</w:t>
            </w:r>
          </w:p>
        </w:tc>
      </w:tr>
      <w:tr w:rsidR="0015488D" w:rsidRPr="0015488D" w:rsidTr="0015488D">
        <w:trPr>
          <w:trHeight w:val="375"/>
          <w:jc w:val="center"/>
        </w:trPr>
        <w:tc>
          <w:tcPr>
            <w:tcW w:w="645" w:type="dxa"/>
            <w:shd w:val="clear" w:color="auto" w:fill="auto"/>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2.5</w:t>
            </w:r>
          </w:p>
        </w:tc>
        <w:tc>
          <w:tcPr>
            <w:tcW w:w="3896" w:type="dxa"/>
            <w:shd w:val="clear" w:color="auto" w:fill="auto"/>
            <w:vAlign w:val="center"/>
          </w:tcPr>
          <w:p w:rsidR="0015488D" w:rsidRPr="0015488D" w:rsidRDefault="0015488D" w:rsidP="0015488D">
            <w:pPr>
              <w:spacing w:after="0"/>
              <w:jc w:val="center"/>
              <w:rPr>
                <w:rFonts w:ascii="Times New Roman" w:hAnsi="Times New Roman" w:cs="Times New Roman"/>
              </w:rPr>
            </w:pPr>
            <w:r w:rsidRPr="0015488D">
              <w:rPr>
                <w:rFonts w:ascii="Times New Roman" w:hAnsi="Times New Roman" w:cs="Times New Roman"/>
              </w:rPr>
              <w:t xml:space="preserve">Реконструкция автоматизированной </w:t>
            </w:r>
            <w:r w:rsidRPr="0015488D">
              <w:rPr>
                <w:rFonts w:ascii="Times New Roman" w:hAnsi="Times New Roman" w:cs="Times New Roman"/>
              </w:rPr>
              <w:lastRenderedPageBreak/>
              <w:t>системы управления техническими процессами  (АСУТП) на котлах</w:t>
            </w:r>
          </w:p>
        </w:tc>
        <w:tc>
          <w:tcPr>
            <w:tcW w:w="1418" w:type="dxa"/>
            <w:vAlign w:val="center"/>
          </w:tcPr>
          <w:p w:rsidR="0015488D" w:rsidRPr="0015488D" w:rsidRDefault="0015488D" w:rsidP="0015488D">
            <w:pPr>
              <w:spacing w:after="0"/>
              <w:jc w:val="center"/>
              <w:rPr>
                <w:rFonts w:ascii="Times New Roman" w:hAnsi="Times New Roman" w:cs="Times New Roman"/>
                <w:bCs/>
                <w:i/>
              </w:rPr>
            </w:pPr>
            <w:r w:rsidRPr="0015488D">
              <w:rPr>
                <w:rFonts w:ascii="Times New Roman" w:hAnsi="Times New Roman" w:cs="Times New Roman"/>
                <w:i/>
              </w:rPr>
              <w:lastRenderedPageBreak/>
              <w:t>2011-2020</w:t>
            </w:r>
          </w:p>
        </w:tc>
        <w:tc>
          <w:tcPr>
            <w:tcW w:w="1701" w:type="dxa"/>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220</w:t>
            </w:r>
          </w:p>
        </w:tc>
        <w:tc>
          <w:tcPr>
            <w:tcW w:w="1665" w:type="dxa"/>
            <w:vAlign w:val="center"/>
          </w:tcPr>
          <w:p w:rsidR="0015488D" w:rsidRPr="0015488D" w:rsidRDefault="0015488D" w:rsidP="0015488D">
            <w:pPr>
              <w:spacing w:after="0"/>
              <w:jc w:val="center"/>
              <w:rPr>
                <w:rFonts w:ascii="Times New Roman" w:hAnsi="Times New Roman" w:cs="Times New Roman"/>
                <w:b/>
                <w:bCs/>
              </w:rPr>
            </w:pPr>
            <w:r w:rsidRPr="0015488D">
              <w:rPr>
                <w:rFonts w:ascii="Times New Roman" w:hAnsi="Times New Roman" w:cs="Times New Roman"/>
                <w:b/>
                <w:bCs/>
              </w:rPr>
              <w:t>-</w:t>
            </w:r>
          </w:p>
        </w:tc>
      </w:tr>
      <w:tr w:rsidR="0015488D" w:rsidRPr="0015488D" w:rsidTr="0015488D">
        <w:trPr>
          <w:trHeight w:val="375"/>
          <w:jc w:val="center"/>
        </w:trPr>
        <w:tc>
          <w:tcPr>
            <w:tcW w:w="645" w:type="dxa"/>
            <w:shd w:val="clear" w:color="auto" w:fill="auto"/>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lastRenderedPageBreak/>
              <w:t>2.6</w:t>
            </w:r>
          </w:p>
        </w:tc>
        <w:tc>
          <w:tcPr>
            <w:tcW w:w="3896" w:type="dxa"/>
            <w:shd w:val="clear" w:color="auto" w:fill="auto"/>
            <w:vAlign w:val="center"/>
          </w:tcPr>
          <w:p w:rsidR="0015488D" w:rsidRPr="0015488D" w:rsidRDefault="0015488D" w:rsidP="0015488D">
            <w:pPr>
              <w:spacing w:after="0"/>
              <w:jc w:val="center"/>
              <w:rPr>
                <w:rFonts w:ascii="Times New Roman" w:hAnsi="Times New Roman" w:cs="Times New Roman"/>
              </w:rPr>
            </w:pPr>
            <w:r w:rsidRPr="0015488D">
              <w:rPr>
                <w:rFonts w:ascii="Times New Roman" w:hAnsi="Times New Roman" w:cs="Times New Roman"/>
              </w:rPr>
              <w:t>Реконструкция системы орошения золоулавливающих установок</w:t>
            </w:r>
          </w:p>
        </w:tc>
        <w:tc>
          <w:tcPr>
            <w:tcW w:w="1418" w:type="dxa"/>
            <w:vAlign w:val="center"/>
          </w:tcPr>
          <w:p w:rsidR="0015488D" w:rsidRPr="0015488D" w:rsidRDefault="0015488D" w:rsidP="0015488D">
            <w:pPr>
              <w:spacing w:after="0"/>
              <w:jc w:val="center"/>
              <w:rPr>
                <w:rFonts w:ascii="Times New Roman" w:hAnsi="Times New Roman" w:cs="Times New Roman"/>
                <w:bCs/>
                <w:i/>
              </w:rPr>
            </w:pPr>
            <w:r w:rsidRPr="0015488D">
              <w:rPr>
                <w:rFonts w:ascii="Times New Roman" w:hAnsi="Times New Roman" w:cs="Times New Roman"/>
                <w:i/>
              </w:rPr>
              <w:t>2013-2015</w:t>
            </w:r>
          </w:p>
        </w:tc>
        <w:tc>
          <w:tcPr>
            <w:tcW w:w="1701" w:type="dxa"/>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90</w:t>
            </w:r>
          </w:p>
        </w:tc>
        <w:tc>
          <w:tcPr>
            <w:tcW w:w="1665" w:type="dxa"/>
            <w:vAlign w:val="center"/>
          </w:tcPr>
          <w:p w:rsidR="0015488D" w:rsidRPr="0015488D" w:rsidRDefault="0015488D" w:rsidP="0015488D">
            <w:pPr>
              <w:spacing w:after="0"/>
              <w:jc w:val="center"/>
              <w:rPr>
                <w:rFonts w:ascii="Times New Roman" w:hAnsi="Times New Roman" w:cs="Times New Roman"/>
                <w:b/>
                <w:bCs/>
              </w:rPr>
            </w:pPr>
            <w:r w:rsidRPr="0015488D">
              <w:rPr>
                <w:rFonts w:ascii="Times New Roman" w:hAnsi="Times New Roman" w:cs="Times New Roman"/>
                <w:b/>
                <w:bCs/>
              </w:rPr>
              <w:t>-</w:t>
            </w:r>
          </w:p>
        </w:tc>
      </w:tr>
      <w:tr w:rsidR="0015488D" w:rsidRPr="0015488D" w:rsidTr="0015488D">
        <w:trPr>
          <w:trHeight w:val="375"/>
          <w:jc w:val="center"/>
        </w:trPr>
        <w:tc>
          <w:tcPr>
            <w:tcW w:w="645" w:type="dxa"/>
            <w:shd w:val="clear" w:color="auto" w:fill="auto"/>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2.7</w:t>
            </w:r>
          </w:p>
        </w:tc>
        <w:tc>
          <w:tcPr>
            <w:tcW w:w="3896" w:type="dxa"/>
            <w:shd w:val="clear" w:color="auto" w:fill="auto"/>
            <w:vAlign w:val="center"/>
          </w:tcPr>
          <w:p w:rsidR="0015488D" w:rsidRPr="0015488D" w:rsidRDefault="0015488D" w:rsidP="0015488D">
            <w:pPr>
              <w:spacing w:after="0"/>
              <w:jc w:val="center"/>
              <w:rPr>
                <w:rFonts w:ascii="Times New Roman" w:hAnsi="Times New Roman" w:cs="Times New Roman"/>
              </w:rPr>
            </w:pPr>
            <w:r w:rsidRPr="0015488D">
              <w:rPr>
                <w:rFonts w:ascii="Times New Roman" w:hAnsi="Times New Roman" w:cs="Times New Roman"/>
              </w:rPr>
              <w:br/>
              <w:t xml:space="preserve">Реконструкция </w:t>
            </w:r>
            <w:proofErr w:type="spellStart"/>
            <w:r w:rsidRPr="0015488D">
              <w:rPr>
                <w:rFonts w:ascii="Times New Roman" w:hAnsi="Times New Roman" w:cs="Times New Roman"/>
              </w:rPr>
              <w:t>котлоагрегатов</w:t>
            </w:r>
            <w:proofErr w:type="spellEnd"/>
          </w:p>
        </w:tc>
        <w:tc>
          <w:tcPr>
            <w:tcW w:w="1418" w:type="dxa"/>
            <w:vAlign w:val="center"/>
          </w:tcPr>
          <w:p w:rsidR="0015488D" w:rsidRPr="0015488D" w:rsidRDefault="0015488D" w:rsidP="0015488D">
            <w:pPr>
              <w:spacing w:after="0"/>
              <w:jc w:val="center"/>
              <w:rPr>
                <w:rFonts w:ascii="Times New Roman" w:hAnsi="Times New Roman" w:cs="Times New Roman"/>
                <w:i/>
              </w:rPr>
            </w:pPr>
            <w:r w:rsidRPr="0015488D">
              <w:rPr>
                <w:rFonts w:ascii="Times New Roman" w:hAnsi="Times New Roman" w:cs="Times New Roman"/>
                <w:i/>
              </w:rPr>
              <w:t>2013-2023</w:t>
            </w:r>
          </w:p>
        </w:tc>
        <w:tc>
          <w:tcPr>
            <w:tcW w:w="1701" w:type="dxa"/>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900</w:t>
            </w:r>
          </w:p>
        </w:tc>
        <w:tc>
          <w:tcPr>
            <w:tcW w:w="1665" w:type="dxa"/>
            <w:vAlign w:val="center"/>
          </w:tcPr>
          <w:p w:rsidR="0015488D" w:rsidRPr="0015488D" w:rsidRDefault="0015488D" w:rsidP="0015488D">
            <w:pPr>
              <w:spacing w:after="0"/>
              <w:jc w:val="center"/>
              <w:rPr>
                <w:rFonts w:ascii="Times New Roman" w:hAnsi="Times New Roman" w:cs="Times New Roman"/>
                <w:b/>
                <w:bCs/>
              </w:rPr>
            </w:pPr>
            <w:r w:rsidRPr="0015488D">
              <w:rPr>
                <w:rFonts w:ascii="Times New Roman" w:hAnsi="Times New Roman" w:cs="Times New Roman"/>
                <w:b/>
                <w:bCs/>
              </w:rPr>
              <w:t>-</w:t>
            </w:r>
          </w:p>
        </w:tc>
      </w:tr>
      <w:tr w:rsidR="0015488D" w:rsidRPr="0015488D" w:rsidTr="0015488D">
        <w:trPr>
          <w:trHeight w:val="375"/>
          <w:jc w:val="center"/>
        </w:trPr>
        <w:tc>
          <w:tcPr>
            <w:tcW w:w="645" w:type="dxa"/>
            <w:shd w:val="clear" w:color="auto" w:fill="auto"/>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2.8</w:t>
            </w:r>
          </w:p>
        </w:tc>
        <w:tc>
          <w:tcPr>
            <w:tcW w:w="3896" w:type="dxa"/>
            <w:shd w:val="clear" w:color="auto" w:fill="auto"/>
            <w:vAlign w:val="center"/>
          </w:tcPr>
          <w:p w:rsidR="0015488D" w:rsidRPr="0015488D" w:rsidRDefault="0015488D" w:rsidP="0015488D">
            <w:pPr>
              <w:spacing w:after="0"/>
              <w:jc w:val="center"/>
              <w:rPr>
                <w:rFonts w:ascii="Times New Roman" w:hAnsi="Times New Roman" w:cs="Times New Roman"/>
              </w:rPr>
            </w:pPr>
            <w:r w:rsidRPr="0015488D">
              <w:rPr>
                <w:rFonts w:ascii="Times New Roman" w:hAnsi="Times New Roman" w:cs="Times New Roman"/>
              </w:rPr>
              <w:t>Реконструкция ГТС</w:t>
            </w:r>
          </w:p>
        </w:tc>
        <w:tc>
          <w:tcPr>
            <w:tcW w:w="1418" w:type="dxa"/>
            <w:vAlign w:val="center"/>
          </w:tcPr>
          <w:p w:rsidR="0015488D" w:rsidRPr="0015488D" w:rsidRDefault="0015488D" w:rsidP="0015488D">
            <w:pPr>
              <w:spacing w:after="0"/>
              <w:jc w:val="center"/>
              <w:rPr>
                <w:rFonts w:ascii="Times New Roman" w:hAnsi="Times New Roman" w:cs="Times New Roman"/>
                <w:i/>
              </w:rPr>
            </w:pPr>
            <w:r w:rsidRPr="0015488D">
              <w:rPr>
                <w:rFonts w:ascii="Times New Roman" w:hAnsi="Times New Roman" w:cs="Times New Roman"/>
                <w:i/>
              </w:rPr>
              <w:t>2013-2015</w:t>
            </w:r>
          </w:p>
        </w:tc>
        <w:tc>
          <w:tcPr>
            <w:tcW w:w="1701" w:type="dxa"/>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91,12</w:t>
            </w:r>
          </w:p>
        </w:tc>
        <w:tc>
          <w:tcPr>
            <w:tcW w:w="1665" w:type="dxa"/>
            <w:vAlign w:val="center"/>
          </w:tcPr>
          <w:p w:rsidR="0015488D" w:rsidRPr="0015488D" w:rsidRDefault="0015488D" w:rsidP="0015488D">
            <w:pPr>
              <w:spacing w:after="0"/>
              <w:jc w:val="center"/>
              <w:rPr>
                <w:rFonts w:ascii="Times New Roman" w:hAnsi="Times New Roman" w:cs="Times New Roman"/>
                <w:b/>
                <w:bCs/>
              </w:rPr>
            </w:pPr>
            <w:r w:rsidRPr="0015488D">
              <w:rPr>
                <w:rFonts w:ascii="Times New Roman" w:hAnsi="Times New Roman" w:cs="Times New Roman"/>
                <w:b/>
                <w:bCs/>
              </w:rPr>
              <w:t>-</w:t>
            </w:r>
          </w:p>
        </w:tc>
      </w:tr>
      <w:tr w:rsidR="0015488D" w:rsidRPr="0015488D" w:rsidTr="0015488D">
        <w:trPr>
          <w:trHeight w:val="375"/>
          <w:jc w:val="center"/>
        </w:trPr>
        <w:tc>
          <w:tcPr>
            <w:tcW w:w="645" w:type="dxa"/>
            <w:shd w:val="clear" w:color="auto" w:fill="auto"/>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2.9</w:t>
            </w:r>
          </w:p>
        </w:tc>
        <w:tc>
          <w:tcPr>
            <w:tcW w:w="3896" w:type="dxa"/>
            <w:shd w:val="clear" w:color="auto" w:fill="auto"/>
            <w:vAlign w:val="center"/>
          </w:tcPr>
          <w:p w:rsidR="0015488D" w:rsidRPr="0015488D" w:rsidRDefault="0015488D" w:rsidP="0015488D">
            <w:pPr>
              <w:spacing w:after="0"/>
              <w:jc w:val="center"/>
              <w:rPr>
                <w:rFonts w:ascii="Times New Roman" w:hAnsi="Times New Roman" w:cs="Times New Roman"/>
              </w:rPr>
            </w:pPr>
            <w:r w:rsidRPr="0015488D">
              <w:rPr>
                <w:rFonts w:ascii="Times New Roman" w:hAnsi="Times New Roman" w:cs="Times New Roman"/>
              </w:rPr>
              <w:t>Замена паропровода коллектора острого пара</w:t>
            </w:r>
          </w:p>
        </w:tc>
        <w:tc>
          <w:tcPr>
            <w:tcW w:w="1418" w:type="dxa"/>
            <w:vAlign w:val="center"/>
          </w:tcPr>
          <w:p w:rsidR="0015488D" w:rsidRPr="0015488D" w:rsidRDefault="0015488D" w:rsidP="0015488D">
            <w:pPr>
              <w:spacing w:after="0"/>
              <w:jc w:val="center"/>
              <w:rPr>
                <w:rFonts w:ascii="Times New Roman" w:hAnsi="Times New Roman" w:cs="Times New Roman"/>
                <w:i/>
              </w:rPr>
            </w:pPr>
            <w:r w:rsidRPr="0015488D">
              <w:rPr>
                <w:rFonts w:ascii="Times New Roman" w:hAnsi="Times New Roman" w:cs="Times New Roman"/>
                <w:i/>
              </w:rPr>
              <w:t>2012-2014</w:t>
            </w:r>
          </w:p>
        </w:tc>
        <w:tc>
          <w:tcPr>
            <w:tcW w:w="1701" w:type="dxa"/>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25,28</w:t>
            </w:r>
          </w:p>
        </w:tc>
        <w:tc>
          <w:tcPr>
            <w:tcW w:w="1665" w:type="dxa"/>
            <w:vAlign w:val="center"/>
          </w:tcPr>
          <w:p w:rsidR="0015488D" w:rsidRPr="0015488D" w:rsidRDefault="0015488D" w:rsidP="0015488D">
            <w:pPr>
              <w:spacing w:after="0"/>
              <w:jc w:val="center"/>
              <w:rPr>
                <w:rFonts w:ascii="Times New Roman" w:hAnsi="Times New Roman" w:cs="Times New Roman"/>
                <w:b/>
                <w:bCs/>
              </w:rPr>
            </w:pPr>
            <w:r w:rsidRPr="0015488D">
              <w:rPr>
                <w:rFonts w:ascii="Times New Roman" w:hAnsi="Times New Roman" w:cs="Times New Roman"/>
                <w:b/>
                <w:bCs/>
              </w:rPr>
              <w:t>-</w:t>
            </w:r>
          </w:p>
        </w:tc>
      </w:tr>
      <w:tr w:rsidR="0015488D" w:rsidRPr="0015488D" w:rsidTr="0015488D">
        <w:trPr>
          <w:trHeight w:val="375"/>
          <w:jc w:val="center"/>
        </w:trPr>
        <w:tc>
          <w:tcPr>
            <w:tcW w:w="645" w:type="dxa"/>
            <w:shd w:val="clear" w:color="auto" w:fill="auto"/>
            <w:vAlign w:val="center"/>
          </w:tcPr>
          <w:p w:rsidR="0015488D" w:rsidRPr="0015488D" w:rsidRDefault="0015488D" w:rsidP="0015488D">
            <w:pPr>
              <w:spacing w:after="0"/>
              <w:rPr>
                <w:rFonts w:ascii="Times New Roman" w:hAnsi="Times New Roman" w:cs="Times New Roman"/>
                <w:bCs/>
              </w:rPr>
            </w:pPr>
            <w:r w:rsidRPr="0015488D">
              <w:rPr>
                <w:rFonts w:ascii="Times New Roman" w:hAnsi="Times New Roman" w:cs="Times New Roman"/>
                <w:bCs/>
              </w:rPr>
              <w:t>2.10</w:t>
            </w:r>
          </w:p>
        </w:tc>
        <w:tc>
          <w:tcPr>
            <w:tcW w:w="3896" w:type="dxa"/>
            <w:shd w:val="clear" w:color="auto" w:fill="auto"/>
            <w:vAlign w:val="center"/>
          </w:tcPr>
          <w:p w:rsidR="0015488D" w:rsidRPr="0015488D" w:rsidRDefault="0015488D" w:rsidP="0015488D">
            <w:pPr>
              <w:spacing w:after="0"/>
              <w:jc w:val="center"/>
              <w:rPr>
                <w:rFonts w:ascii="Times New Roman" w:hAnsi="Times New Roman" w:cs="Times New Roman"/>
              </w:rPr>
            </w:pPr>
            <w:r w:rsidRPr="0015488D">
              <w:rPr>
                <w:rFonts w:ascii="Times New Roman" w:hAnsi="Times New Roman" w:cs="Times New Roman"/>
              </w:rPr>
              <w:t xml:space="preserve">Реконструкция ОРУ 110 </w:t>
            </w:r>
            <w:proofErr w:type="spellStart"/>
            <w:r w:rsidRPr="0015488D">
              <w:rPr>
                <w:rFonts w:ascii="Times New Roman" w:hAnsi="Times New Roman" w:cs="Times New Roman"/>
              </w:rPr>
              <w:t>кВ</w:t>
            </w:r>
            <w:proofErr w:type="spellEnd"/>
            <w:r w:rsidRPr="0015488D">
              <w:rPr>
                <w:rFonts w:ascii="Times New Roman" w:hAnsi="Times New Roman" w:cs="Times New Roman"/>
              </w:rPr>
              <w:t xml:space="preserve"> с заменой</w:t>
            </w:r>
          </w:p>
        </w:tc>
        <w:tc>
          <w:tcPr>
            <w:tcW w:w="1418" w:type="dxa"/>
            <w:vAlign w:val="center"/>
          </w:tcPr>
          <w:p w:rsidR="0015488D" w:rsidRPr="0015488D" w:rsidRDefault="0015488D" w:rsidP="0015488D">
            <w:pPr>
              <w:spacing w:after="0"/>
              <w:jc w:val="center"/>
              <w:rPr>
                <w:rFonts w:ascii="Times New Roman" w:hAnsi="Times New Roman" w:cs="Times New Roman"/>
                <w:i/>
              </w:rPr>
            </w:pPr>
            <w:r w:rsidRPr="0015488D">
              <w:rPr>
                <w:rFonts w:ascii="Times New Roman" w:hAnsi="Times New Roman" w:cs="Times New Roman"/>
                <w:i/>
              </w:rPr>
              <w:t>2009-2014</w:t>
            </w:r>
          </w:p>
        </w:tc>
        <w:tc>
          <w:tcPr>
            <w:tcW w:w="1701" w:type="dxa"/>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30,09</w:t>
            </w:r>
          </w:p>
        </w:tc>
        <w:tc>
          <w:tcPr>
            <w:tcW w:w="1665" w:type="dxa"/>
            <w:vAlign w:val="center"/>
          </w:tcPr>
          <w:p w:rsidR="0015488D" w:rsidRPr="0015488D" w:rsidRDefault="0015488D" w:rsidP="0015488D">
            <w:pPr>
              <w:spacing w:after="0"/>
              <w:jc w:val="center"/>
              <w:rPr>
                <w:rFonts w:ascii="Times New Roman" w:hAnsi="Times New Roman" w:cs="Times New Roman"/>
                <w:b/>
                <w:bCs/>
              </w:rPr>
            </w:pPr>
            <w:r w:rsidRPr="0015488D">
              <w:rPr>
                <w:rFonts w:ascii="Times New Roman" w:hAnsi="Times New Roman" w:cs="Times New Roman"/>
                <w:b/>
                <w:bCs/>
              </w:rPr>
              <w:t>-</w:t>
            </w:r>
          </w:p>
        </w:tc>
      </w:tr>
      <w:tr w:rsidR="0015488D" w:rsidRPr="0015488D" w:rsidTr="0015488D">
        <w:trPr>
          <w:trHeight w:val="375"/>
          <w:jc w:val="center"/>
        </w:trPr>
        <w:tc>
          <w:tcPr>
            <w:tcW w:w="645" w:type="dxa"/>
            <w:shd w:val="clear" w:color="auto" w:fill="auto"/>
            <w:vAlign w:val="center"/>
          </w:tcPr>
          <w:p w:rsidR="0015488D" w:rsidRPr="0015488D" w:rsidRDefault="0015488D" w:rsidP="0015488D">
            <w:pPr>
              <w:spacing w:after="0"/>
              <w:rPr>
                <w:rFonts w:ascii="Times New Roman" w:hAnsi="Times New Roman" w:cs="Times New Roman"/>
                <w:bCs/>
              </w:rPr>
            </w:pPr>
            <w:r w:rsidRPr="0015488D">
              <w:rPr>
                <w:rFonts w:ascii="Times New Roman" w:hAnsi="Times New Roman" w:cs="Times New Roman"/>
                <w:bCs/>
              </w:rPr>
              <w:t>2.11</w:t>
            </w:r>
          </w:p>
        </w:tc>
        <w:tc>
          <w:tcPr>
            <w:tcW w:w="3896" w:type="dxa"/>
            <w:shd w:val="clear" w:color="auto" w:fill="auto"/>
            <w:vAlign w:val="center"/>
          </w:tcPr>
          <w:p w:rsidR="0015488D" w:rsidRPr="0015488D" w:rsidRDefault="0015488D" w:rsidP="0015488D">
            <w:pPr>
              <w:spacing w:after="0"/>
              <w:jc w:val="center"/>
              <w:rPr>
                <w:rFonts w:ascii="Times New Roman" w:hAnsi="Times New Roman" w:cs="Times New Roman"/>
              </w:rPr>
            </w:pPr>
            <w:r w:rsidRPr="0015488D">
              <w:rPr>
                <w:rFonts w:ascii="Times New Roman" w:hAnsi="Times New Roman" w:cs="Times New Roman"/>
              </w:rPr>
              <w:t>Монтаж системы АСУЭР</w:t>
            </w:r>
          </w:p>
        </w:tc>
        <w:tc>
          <w:tcPr>
            <w:tcW w:w="1418" w:type="dxa"/>
            <w:vAlign w:val="center"/>
          </w:tcPr>
          <w:p w:rsidR="0015488D" w:rsidRPr="0015488D" w:rsidRDefault="0015488D" w:rsidP="0015488D">
            <w:pPr>
              <w:spacing w:after="0"/>
              <w:jc w:val="center"/>
              <w:rPr>
                <w:rFonts w:ascii="Times New Roman" w:hAnsi="Times New Roman" w:cs="Times New Roman"/>
                <w:i/>
              </w:rPr>
            </w:pPr>
            <w:r w:rsidRPr="0015488D">
              <w:rPr>
                <w:rFonts w:ascii="Times New Roman" w:hAnsi="Times New Roman" w:cs="Times New Roman"/>
                <w:i/>
              </w:rPr>
              <w:t>2013-2014</w:t>
            </w:r>
          </w:p>
        </w:tc>
        <w:tc>
          <w:tcPr>
            <w:tcW w:w="1701" w:type="dxa"/>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17</w:t>
            </w:r>
          </w:p>
        </w:tc>
        <w:tc>
          <w:tcPr>
            <w:tcW w:w="1665" w:type="dxa"/>
            <w:vAlign w:val="center"/>
          </w:tcPr>
          <w:p w:rsidR="0015488D" w:rsidRPr="0015488D" w:rsidRDefault="0015488D" w:rsidP="0015488D">
            <w:pPr>
              <w:spacing w:after="0"/>
              <w:jc w:val="center"/>
              <w:rPr>
                <w:rFonts w:ascii="Times New Roman" w:hAnsi="Times New Roman" w:cs="Times New Roman"/>
                <w:b/>
                <w:bCs/>
              </w:rPr>
            </w:pPr>
            <w:r w:rsidRPr="0015488D">
              <w:rPr>
                <w:rFonts w:ascii="Times New Roman" w:hAnsi="Times New Roman" w:cs="Times New Roman"/>
                <w:b/>
                <w:bCs/>
              </w:rPr>
              <w:t>-</w:t>
            </w:r>
          </w:p>
        </w:tc>
      </w:tr>
      <w:tr w:rsidR="0015488D" w:rsidRPr="0015488D" w:rsidTr="0015488D">
        <w:trPr>
          <w:trHeight w:val="375"/>
          <w:jc w:val="center"/>
        </w:trPr>
        <w:tc>
          <w:tcPr>
            <w:tcW w:w="645" w:type="dxa"/>
            <w:shd w:val="clear" w:color="auto" w:fill="auto"/>
            <w:vAlign w:val="center"/>
          </w:tcPr>
          <w:p w:rsidR="0015488D" w:rsidRPr="0015488D" w:rsidRDefault="0015488D" w:rsidP="0015488D">
            <w:pPr>
              <w:spacing w:after="0"/>
              <w:rPr>
                <w:rFonts w:ascii="Times New Roman" w:hAnsi="Times New Roman" w:cs="Times New Roman"/>
                <w:bCs/>
              </w:rPr>
            </w:pPr>
            <w:r w:rsidRPr="0015488D">
              <w:rPr>
                <w:rFonts w:ascii="Times New Roman" w:hAnsi="Times New Roman" w:cs="Times New Roman"/>
                <w:bCs/>
              </w:rPr>
              <w:t>3</w:t>
            </w:r>
          </w:p>
        </w:tc>
        <w:tc>
          <w:tcPr>
            <w:tcW w:w="3896" w:type="dxa"/>
            <w:shd w:val="clear" w:color="auto" w:fill="auto"/>
            <w:vAlign w:val="center"/>
          </w:tcPr>
          <w:p w:rsidR="0015488D" w:rsidRPr="0015488D" w:rsidRDefault="0015488D" w:rsidP="0015488D">
            <w:pPr>
              <w:spacing w:after="0"/>
              <w:jc w:val="center"/>
              <w:rPr>
                <w:rFonts w:ascii="Times New Roman" w:hAnsi="Times New Roman" w:cs="Times New Roman"/>
              </w:rPr>
            </w:pPr>
            <w:r w:rsidRPr="0015488D">
              <w:rPr>
                <w:rFonts w:ascii="Times New Roman" w:hAnsi="Times New Roman" w:cs="Times New Roman"/>
                <w:b/>
                <w:szCs w:val="28"/>
              </w:rPr>
              <w:t>ООО «</w:t>
            </w:r>
            <w:proofErr w:type="spellStart"/>
            <w:r w:rsidRPr="0015488D">
              <w:rPr>
                <w:rFonts w:ascii="Times New Roman" w:hAnsi="Times New Roman" w:cs="Times New Roman"/>
                <w:b/>
                <w:szCs w:val="28"/>
              </w:rPr>
              <w:t>Теплосетевая</w:t>
            </w:r>
            <w:proofErr w:type="spellEnd"/>
            <w:r w:rsidRPr="0015488D">
              <w:rPr>
                <w:rFonts w:ascii="Times New Roman" w:hAnsi="Times New Roman" w:cs="Times New Roman"/>
                <w:b/>
                <w:szCs w:val="28"/>
              </w:rPr>
              <w:t xml:space="preserve"> компания южного Кузбасса»</w:t>
            </w:r>
          </w:p>
        </w:tc>
        <w:tc>
          <w:tcPr>
            <w:tcW w:w="1418" w:type="dxa"/>
            <w:vAlign w:val="center"/>
          </w:tcPr>
          <w:p w:rsidR="0015488D" w:rsidRPr="0015488D" w:rsidRDefault="0015488D" w:rsidP="0015488D">
            <w:pPr>
              <w:spacing w:after="0"/>
              <w:jc w:val="center"/>
              <w:rPr>
                <w:rFonts w:ascii="Times New Roman" w:hAnsi="Times New Roman" w:cs="Times New Roman"/>
                <w:i/>
              </w:rPr>
            </w:pPr>
            <w:r w:rsidRPr="0015488D">
              <w:rPr>
                <w:rFonts w:ascii="Times New Roman" w:hAnsi="Times New Roman" w:cs="Times New Roman"/>
                <w:i/>
              </w:rPr>
              <w:t>2014-2015</w:t>
            </w:r>
          </w:p>
        </w:tc>
        <w:tc>
          <w:tcPr>
            <w:tcW w:w="1701" w:type="dxa"/>
            <w:vAlign w:val="center"/>
          </w:tcPr>
          <w:p w:rsidR="0015488D" w:rsidRPr="0015488D" w:rsidRDefault="0015488D" w:rsidP="0015488D">
            <w:pPr>
              <w:spacing w:after="0"/>
              <w:jc w:val="center"/>
              <w:rPr>
                <w:rFonts w:ascii="Times New Roman" w:hAnsi="Times New Roman" w:cs="Times New Roman"/>
                <w:b/>
                <w:bCs/>
              </w:rPr>
            </w:pPr>
            <w:r w:rsidRPr="0015488D">
              <w:rPr>
                <w:rFonts w:ascii="Times New Roman" w:hAnsi="Times New Roman" w:cs="Times New Roman"/>
                <w:b/>
                <w:bCs/>
              </w:rPr>
              <w:t>5,4</w:t>
            </w:r>
          </w:p>
        </w:tc>
        <w:tc>
          <w:tcPr>
            <w:tcW w:w="1665" w:type="dxa"/>
            <w:vAlign w:val="center"/>
          </w:tcPr>
          <w:p w:rsidR="0015488D" w:rsidRPr="0015488D" w:rsidRDefault="0015488D" w:rsidP="0015488D">
            <w:pPr>
              <w:spacing w:after="0"/>
              <w:jc w:val="center"/>
              <w:rPr>
                <w:rFonts w:ascii="Times New Roman" w:hAnsi="Times New Roman" w:cs="Times New Roman"/>
                <w:b/>
                <w:bCs/>
              </w:rPr>
            </w:pPr>
            <w:r w:rsidRPr="0015488D">
              <w:rPr>
                <w:rFonts w:ascii="Times New Roman" w:hAnsi="Times New Roman" w:cs="Times New Roman"/>
                <w:b/>
                <w:bCs/>
              </w:rPr>
              <w:t>-</w:t>
            </w:r>
          </w:p>
        </w:tc>
      </w:tr>
      <w:tr w:rsidR="0015488D" w:rsidRPr="0015488D" w:rsidTr="0015488D">
        <w:trPr>
          <w:trHeight w:val="375"/>
          <w:jc w:val="center"/>
        </w:trPr>
        <w:tc>
          <w:tcPr>
            <w:tcW w:w="645" w:type="dxa"/>
            <w:shd w:val="clear" w:color="auto" w:fill="auto"/>
            <w:vAlign w:val="center"/>
          </w:tcPr>
          <w:p w:rsidR="0015488D" w:rsidRPr="0015488D" w:rsidRDefault="0015488D" w:rsidP="0015488D">
            <w:pPr>
              <w:spacing w:after="0"/>
              <w:rPr>
                <w:rFonts w:ascii="Times New Roman" w:hAnsi="Times New Roman" w:cs="Times New Roman"/>
                <w:bCs/>
              </w:rPr>
            </w:pPr>
            <w:r w:rsidRPr="0015488D">
              <w:rPr>
                <w:rFonts w:ascii="Times New Roman" w:hAnsi="Times New Roman" w:cs="Times New Roman"/>
                <w:bCs/>
              </w:rPr>
              <w:t>3.1</w:t>
            </w:r>
          </w:p>
        </w:tc>
        <w:tc>
          <w:tcPr>
            <w:tcW w:w="3896" w:type="dxa"/>
            <w:shd w:val="clear" w:color="auto" w:fill="auto"/>
            <w:vAlign w:val="center"/>
          </w:tcPr>
          <w:p w:rsidR="0015488D" w:rsidRPr="0015488D" w:rsidRDefault="0015488D" w:rsidP="0015488D">
            <w:pPr>
              <w:spacing w:after="0"/>
              <w:jc w:val="center"/>
              <w:rPr>
                <w:rFonts w:ascii="Times New Roman" w:hAnsi="Times New Roman" w:cs="Times New Roman"/>
                <w:szCs w:val="28"/>
              </w:rPr>
            </w:pPr>
            <w:r w:rsidRPr="0015488D">
              <w:rPr>
                <w:rFonts w:ascii="Times New Roman" w:hAnsi="Times New Roman" w:cs="Times New Roman"/>
                <w:szCs w:val="28"/>
              </w:rPr>
              <w:t xml:space="preserve">Реконструкция участков </w:t>
            </w:r>
            <w:proofErr w:type="spellStart"/>
            <w:r w:rsidRPr="0015488D">
              <w:rPr>
                <w:rFonts w:ascii="Times New Roman" w:hAnsi="Times New Roman" w:cs="Times New Roman"/>
                <w:szCs w:val="28"/>
              </w:rPr>
              <w:t>теплосетевых</w:t>
            </w:r>
            <w:proofErr w:type="spellEnd"/>
            <w:r w:rsidRPr="0015488D">
              <w:rPr>
                <w:rFonts w:ascii="Times New Roman" w:hAnsi="Times New Roman" w:cs="Times New Roman"/>
                <w:szCs w:val="28"/>
              </w:rPr>
              <w:t xml:space="preserve"> сетей, проходящих по территории </w:t>
            </w:r>
            <w:proofErr w:type="spellStart"/>
            <w:r w:rsidRPr="0015488D">
              <w:rPr>
                <w:rFonts w:ascii="Times New Roman" w:hAnsi="Times New Roman" w:cs="Times New Roman"/>
                <w:szCs w:val="28"/>
              </w:rPr>
              <w:t>Калтанского</w:t>
            </w:r>
            <w:proofErr w:type="spellEnd"/>
            <w:r w:rsidRPr="0015488D">
              <w:rPr>
                <w:rFonts w:ascii="Times New Roman" w:hAnsi="Times New Roman" w:cs="Times New Roman"/>
                <w:szCs w:val="28"/>
              </w:rPr>
              <w:t xml:space="preserve"> городского округа </w:t>
            </w:r>
            <w:proofErr w:type="gramStart"/>
            <w:r w:rsidRPr="0015488D">
              <w:rPr>
                <w:rFonts w:ascii="Times New Roman" w:hAnsi="Times New Roman" w:cs="Times New Roman"/>
                <w:szCs w:val="28"/>
              </w:rPr>
              <w:t>с</w:t>
            </w:r>
            <w:proofErr w:type="gramEnd"/>
            <w:r w:rsidRPr="0015488D">
              <w:rPr>
                <w:rFonts w:ascii="Times New Roman" w:hAnsi="Times New Roman" w:cs="Times New Roman"/>
                <w:szCs w:val="28"/>
              </w:rPr>
              <w:t xml:space="preserve"> повышенной </w:t>
            </w:r>
            <w:proofErr w:type="spellStart"/>
            <w:r w:rsidRPr="0015488D">
              <w:rPr>
                <w:rFonts w:ascii="Times New Roman" w:hAnsi="Times New Roman" w:cs="Times New Roman"/>
                <w:szCs w:val="28"/>
              </w:rPr>
              <w:t>обволненностью</w:t>
            </w:r>
            <w:proofErr w:type="spellEnd"/>
            <w:r w:rsidRPr="0015488D">
              <w:rPr>
                <w:rFonts w:ascii="Times New Roman" w:hAnsi="Times New Roman" w:cs="Times New Roman"/>
                <w:szCs w:val="28"/>
              </w:rPr>
              <w:t xml:space="preserve"> </w:t>
            </w:r>
          </w:p>
        </w:tc>
        <w:tc>
          <w:tcPr>
            <w:tcW w:w="1418" w:type="dxa"/>
            <w:vAlign w:val="center"/>
          </w:tcPr>
          <w:p w:rsidR="0015488D" w:rsidRPr="0015488D" w:rsidRDefault="0015488D" w:rsidP="0015488D">
            <w:pPr>
              <w:spacing w:after="0"/>
              <w:jc w:val="center"/>
              <w:rPr>
                <w:rFonts w:ascii="Times New Roman" w:hAnsi="Times New Roman" w:cs="Times New Roman"/>
                <w:i/>
              </w:rPr>
            </w:pPr>
            <w:r w:rsidRPr="0015488D">
              <w:rPr>
                <w:rFonts w:ascii="Times New Roman" w:hAnsi="Times New Roman" w:cs="Times New Roman"/>
                <w:i/>
              </w:rPr>
              <w:t>2014-2015</w:t>
            </w:r>
          </w:p>
        </w:tc>
        <w:tc>
          <w:tcPr>
            <w:tcW w:w="1701" w:type="dxa"/>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5,4</w:t>
            </w:r>
          </w:p>
        </w:tc>
        <w:tc>
          <w:tcPr>
            <w:tcW w:w="1665" w:type="dxa"/>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w:t>
            </w:r>
          </w:p>
        </w:tc>
      </w:tr>
      <w:tr w:rsidR="0015488D" w:rsidRPr="0015488D" w:rsidTr="0015488D">
        <w:trPr>
          <w:trHeight w:val="375"/>
          <w:jc w:val="center"/>
        </w:trPr>
        <w:tc>
          <w:tcPr>
            <w:tcW w:w="645" w:type="dxa"/>
            <w:shd w:val="clear" w:color="auto" w:fill="auto"/>
            <w:vAlign w:val="center"/>
          </w:tcPr>
          <w:p w:rsidR="0015488D" w:rsidRPr="0015488D" w:rsidRDefault="0015488D" w:rsidP="0015488D">
            <w:pPr>
              <w:spacing w:after="0"/>
              <w:rPr>
                <w:rFonts w:ascii="Times New Roman" w:hAnsi="Times New Roman" w:cs="Times New Roman"/>
                <w:bCs/>
              </w:rPr>
            </w:pPr>
            <w:r w:rsidRPr="0015488D">
              <w:rPr>
                <w:rFonts w:ascii="Times New Roman" w:hAnsi="Times New Roman" w:cs="Times New Roman"/>
                <w:bCs/>
              </w:rPr>
              <w:t>4</w:t>
            </w:r>
          </w:p>
        </w:tc>
        <w:tc>
          <w:tcPr>
            <w:tcW w:w="3896" w:type="dxa"/>
            <w:shd w:val="clear" w:color="auto" w:fill="auto"/>
            <w:vAlign w:val="center"/>
          </w:tcPr>
          <w:p w:rsidR="0015488D" w:rsidRPr="0015488D" w:rsidRDefault="0015488D" w:rsidP="0015488D">
            <w:pPr>
              <w:spacing w:after="0"/>
              <w:jc w:val="center"/>
              <w:rPr>
                <w:rFonts w:ascii="Times New Roman" w:hAnsi="Times New Roman" w:cs="Times New Roman"/>
                <w:b/>
                <w:szCs w:val="28"/>
              </w:rPr>
            </w:pPr>
            <w:r w:rsidRPr="0015488D">
              <w:rPr>
                <w:rFonts w:ascii="Times New Roman" w:hAnsi="Times New Roman" w:cs="Times New Roman"/>
                <w:b/>
                <w:szCs w:val="28"/>
              </w:rPr>
              <w:t xml:space="preserve">ООО «Кузбасская </w:t>
            </w:r>
            <w:proofErr w:type="spellStart"/>
            <w:r w:rsidRPr="0015488D">
              <w:rPr>
                <w:rFonts w:ascii="Times New Roman" w:hAnsi="Times New Roman" w:cs="Times New Roman"/>
                <w:b/>
                <w:szCs w:val="28"/>
              </w:rPr>
              <w:t>энергосетевая</w:t>
            </w:r>
            <w:proofErr w:type="spellEnd"/>
            <w:r w:rsidRPr="0015488D">
              <w:rPr>
                <w:rFonts w:ascii="Times New Roman" w:hAnsi="Times New Roman" w:cs="Times New Roman"/>
                <w:b/>
                <w:szCs w:val="28"/>
              </w:rPr>
              <w:t xml:space="preserve"> компания» филиал «Энергосеть </w:t>
            </w:r>
            <w:proofErr w:type="spellStart"/>
            <w:r w:rsidRPr="0015488D">
              <w:rPr>
                <w:rFonts w:ascii="Times New Roman" w:hAnsi="Times New Roman" w:cs="Times New Roman"/>
                <w:b/>
                <w:szCs w:val="28"/>
              </w:rPr>
              <w:t>г</w:t>
            </w:r>
            <w:proofErr w:type="gramStart"/>
            <w:r w:rsidRPr="0015488D">
              <w:rPr>
                <w:rFonts w:ascii="Times New Roman" w:hAnsi="Times New Roman" w:cs="Times New Roman"/>
                <w:b/>
                <w:szCs w:val="28"/>
              </w:rPr>
              <w:t>.К</w:t>
            </w:r>
            <w:proofErr w:type="gramEnd"/>
            <w:r w:rsidRPr="0015488D">
              <w:rPr>
                <w:rFonts w:ascii="Times New Roman" w:hAnsi="Times New Roman" w:cs="Times New Roman"/>
                <w:b/>
                <w:szCs w:val="28"/>
              </w:rPr>
              <w:t>алтан</w:t>
            </w:r>
            <w:proofErr w:type="spellEnd"/>
            <w:r w:rsidRPr="0015488D">
              <w:rPr>
                <w:rFonts w:ascii="Times New Roman" w:hAnsi="Times New Roman" w:cs="Times New Roman"/>
                <w:b/>
                <w:szCs w:val="28"/>
              </w:rPr>
              <w:t>»</w:t>
            </w:r>
          </w:p>
        </w:tc>
        <w:tc>
          <w:tcPr>
            <w:tcW w:w="1418" w:type="dxa"/>
            <w:vAlign w:val="center"/>
          </w:tcPr>
          <w:p w:rsidR="0015488D" w:rsidRPr="0015488D" w:rsidRDefault="0015488D" w:rsidP="0015488D">
            <w:pPr>
              <w:spacing w:after="0"/>
              <w:jc w:val="center"/>
              <w:rPr>
                <w:rFonts w:ascii="Times New Roman" w:hAnsi="Times New Roman" w:cs="Times New Roman"/>
                <w:i/>
              </w:rPr>
            </w:pPr>
          </w:p>
        </w:tc>
        <w:tc>
          <w:tcPr>
            <w:tcW w:w="1701" w:type="dxa"/>
            <w:vAlign w:val="center"/>
          </w:tcPr>
          <w:p w:rsidR="0015488D" w:rsidRPr="0015488D" w:rsidRDefault="0015488D" w:rsidP="0015488D">
            <w:pPr>
              <w:spacing w:after="0"/>
              <w:jc w:val="center"/>
              <w:rPr>
                <w:rFonts w:ascii="Times New Roman" w:hAnsi="Times New Roman" w:cs="Times New Roman"/>
                <w:b/>
                <w:bCs/>
              </w:rPr>
            </w:pPr>
            <w:r w:rsidRPr="0015488D">
              <w:rPr>
                <w:rFonts w:ascii="Times New Roman" w:hAnsi="Times New Roman" w:cs="Times New Roman"/>
                <w:b/>
                <w:bCs/>
              </w:rPr>
              <w:t>11,162</w:t>
            </w:r>
          </w:p>
        </w:tc>
        <w:tc>
          <w:tcPr>
            <w:tcW w:w="1665" w:type="dxa"/>
            <w:vAlign w:val="center"/>
          </w:tcPr>
          <w:p w:rsidR="0015488D" w:rsidRPr="0015488D" w:rsidRDefault="0015488D" w:rsidP="0015488D">
            <w:pPr>
              <w:spacing w:after="0"/>
              <w:jc w:val="center"/>
              <w:rPr>
                <w:rFonts w:ascii="Times New Roman" w:hAnsi="Times New Roman" w:cs="Times New Roman"/>
                <w:b/>
                <w:bCs/>
              </w:rPr>
            </w:pPr>
            <w:r w:rsidRPr="0015488D">
              <w:rPr>
                <w:rFonts w:ascii="Times New Roman" w:hAnsi="Times New Roman" w:cs="Times New Roman"/>
                <w:b/>
                <w:bCs/>
              </w:rPr>
              <w:t>-</w:t>
            </w:r>
          </w:p>
        </w:tc>
      </w:tr>
      <w:tr w:rsidR="0015488D" w:rsidRPr="0015488D" w:rsidTr="0015488D">
        <w:trPr>
          <w:trHeight w:val="375"/>
          <w:jc w:val="center"/>
        </w:trPr>
        <w:tc>
          <w:tcPr>
            <w:tcW w:w="645" w:type="dxa"/>
            <w:shd w:val="clear" w:color="auto" w:fill="auto"/>
            <w:vAlign w:val="center"/>
          </w:tcPr>
          <w:p w:rsidR="0015488D" w:rsidRPr="0015488D" w:rsidRDefault="0015488D" w:rsidP="0015488D">
            <w:pPr>
              <w:spacing w:after="0"/>
              <w:rPr>
                <w:rFonts w:ascii="Times New Roman" w:hAnsi="Times New Roman" w:cs="Times New Roman"/>
                <w:bCs/>
              </w:rPr>
            </w:pPr>
            <w:r w:rsidRPr="0015488D">
              <w:rPr>
                <w:rFonts w:ascii="Times New Roman" w:hAnsi="Times New Roman" w:cs="Times New Roman"/>
                <w:bCs/>
              </w:rPr>
              <w:t>4.1</w:t>
            </w:r>
          </w:p>
        </w:tc>
        <w:tc>
          <w:tcPr>
            <w:tcW w:w="3896" w:type="dxa"/>
            <w:shd w:val="clear" w:color="auto" w:fill="auto"/>
            <w:vAlign w:val="center"/>
          </w:tcPr>
          <w:p w:rsidR="0015488D" w:rsidRPr="0015488D" w:rsidRDefault="0015488D" w:rsidP="0015488D">
            <w:pPr>
              <w:spacing w:after="0"/>
              <w:jc w:val="center"/>
              <w:rPr>
                <w:rFonts w:ascii="Times New Roman" w:hAnsi="Times New Roman" w:cs="Times New Roman"/>
                <w:szCs w:val="28"/>
              </w:rPr>
            </w:pPr>
            <w:r w:rsidRPr="0015488D">
              <w:rPr>
                <w:rFonts w:ascii="Times New Roman" w:hAnsi="Times New Roman" w:cs="Times New Roman"/>
                <w:szCs w:val="28"/>
              </w:rPr>
              <w:t xml:space="preserve">Строительство трансформаторной подстанции №144 в районе </w:t>
            </w:r>
            <w:proofErr w:type="spellStart"/>
            <w:r w:rsidRPr="0015488D">
              <w:rPr>
                <w:rFonts w:ascii="Times New Roman" w:hAnsi="Times New Roman" w:cs="Times New Roman"/>
                <w:szCs w:val="28"/>
              </w:rPr>
              <w:t>ул</w:t>
            </w:r>
            <w:proofErr w:type="gramStart"/>
            <w:r w:rsidRPr="0015488D">
              <w:rPr>
                <w:rFonts w:ascii="Times New Roman" w:hAnsi="Times New Roman" w:cs="Times New Roman"/>
                <w:szCs w:val="28"/>
              </w:rPr>
              <w:t>.З</w:t>
            </w:r>
            <w:proofErr w:type="gramEnd"/>
            <w:r w:rsidRPr="0015488D">
              <w:rPr>
                <w:rFonts w:ascii="Times New Roman" w:hAnsi="Times New Roman" w:cs="Times New Roman"/>
                <w:szCs w:val="28"/>
              </w:rPr>
              <w:t>аречная</w:t>
            </w:r>
            <w:proofErr w:type="spellEnd"/>
            <w:r w:rsidRPr="0015488D">
              <w:rPr>
                <w:rFonts w:ascii="Times New Roman" w:hAnsi="Times New Roman" w:cs="Times New Roman"/>
                <w:szCs w:val="28"/>
              </w:rPr>
              <w:t xml:space="preserve"> </w:t>
            </w:r>
          </w:p>
        </w:tc>
        <w:tc>
          <w:tcPr>
            <w:tcW w:w="1418" w:type="dxa"/>
            <w:vAlign w:val="center"/>
          </w:tcPr>
          <w:p w:rsidR="0015488D" w:rsidRPr="0015488D" w:rsidRDefault="0015488D" w:rsidP="0015488D">
            <w:pPr>
              <w:spacing w:after="0"/>
              <w:jc w:val="center"/>
              <w:rPr>
                <w:rFonts w:ascii="Times New Roman" w:hAnsi="Times New Roman" w:cs="Times New Roman"/>
                <w:i/>
              </w:rPr>
            </w:pPr>
            <w:r w:rsidRPr="0015488D">
              <w:rPr>
                <w:rFonts w:ascii="Times New Roman" w:hAnsi="Times New Roman" w:cs="Times New Roman"/>
                <w:i/>
              </w:rPr>
              <w:t>2014</w:t>
            </w:r>
          </w:p>
        </w:tc>
        <w:tc>
          <w:tcPr>
            <w:tcW w:w="1701" w:type="dxa"/>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0,187</w:t>
            </w:r>
          </w:p>
        </w:tc>
        <w:tc>
          <w:tcPr>
            <w:tcW w:w="1665" w:type="dxa"/>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w:t>
            </w:r>
          </w:p>
        </w:tc>
      </w:tr>
      <w:tr w:rsidR="0015488D" w:rsidRPr="0015488D" w:rsidTr="0015488D">
        <w:trPr>
          <w:trHeight w:val="375"/>
          <w:jc w:val="center"/>
        </w:trPr>
        <w:tc>
          <w:tcPr>
            <w:tcW w:w="645" w:type="dxa"/>
            <w:shd w:val="clear" w:color="auto" w:fill="auto"/>
            <w:vAlign w:val="center"/>
          </w:tcPr>
          <w:p w:rsidR="0015488D" w:rsidRPr="0015488D" w:rsidRDefault="0015488D" w:rsidP="0015488D">
            <w:pPr>
              <w:spacing w:after="0"/>
              <w:rPr>
                <w:rFonts w:ascii="Times New Roman" w:hAnsi="Times New Roman" w:cs="Times New Roman"/>
                <w:bCs/>
              </w:rPr>
            </w:pPr>
            <w:r w:rsidRPr="0015488D">
              <w:rPr>
                <w:rFonts w:ascii="Times New Roman" w:hAnsi="Times New Roman" w:cs="Times New Roman"/>
                <w:bCs/>
              </w:rPr>
              <w:t>4.2</w:t>
            </w:r>
          </w:p>
        </w:tc>
        <w:tc>
          <w:tcPr>
            <w:tcW w:w="3896" w:type="dxa"/>
            <w:shd w:val="clear" w:color="auto" w:fill="auto"/>
            <w:vAlign w:val="center"/>
          </w:tcPr>
          <w:p w:rsidR="0015488D" w:rsidRPr="0015488D" w:rsidRDefault="0015488D" w:rsidP="0015488D">
            <w:pPr>
              <w:spacing w:after="0"/>
              <w:jc w:val="center"/>
              <w:rPr>
                <w:rFonts w:ascii="Times New Roman" w:hAnsi="Times New Roman" w:cs="Times New Roman"/>
                <w:szCs w:val="28"/>
              </w:rPr>
            </w:pPr>
            <w:r w:rsidRPr="0015488D">
              <w:rPr>
                <w:rFonts w:ascii="Times New Roman" w:hAnsi="Times New Roman" w:cs="Times New Roman"/>
                <w:szCs w:val="28"/>
              </w:rPr>
              <w:t>Строительство отпайки ВЛЭП 6кВ от фидера</w:t>
            </w:r>
          </w:p>
        </w:tc>
        <w:tc>
          <w:tcPr>
            <w:tcW w:w="1418" w:type="dxa"/>
            <w:vAlign w:val="center"/>
          </w:tcPr>
          <w:p w:rsidR="0015488D" w:rsidRPr="0015488D" w:rsidRDefault="0015488D" w:rsidP="0015488D">
            <w:pPr>
              <w:spacing w:after="0"/>
              <w:jc w:val="center"/>
              <w:rPr>
                <w:rFonts w:ascii="Times New Roman" w:hAnsi="Times New Roman" w:cs="Times New Roman"/>
                <w:i/>
              </w:rPr>
            </w:pPr>
            <w:r w:rsidRPr="0015488D">
              <w:rPr>
                <w:rFonts w:ascii="Times New Roman" w:hAnsi="Times New Roman" w:cs="Times New Roman"/>
                <w:i/>
              </w:rPr>
              <w:t>2014</w:t>
            </w:r>
          </w:p>
        </w:tc>
        <w:tc>
          <w:tcPr>
            <w:tcW w:w="1701" w:type="dxa"/>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0,313</w:t>
            </w:r>
          </w:p>
        </w:tc>
        <w:tc>
          <w:tcPr>
            <w:tcW w:w="1665" w:type="dxa"/>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w:t>
            </w:r>
          </w:p>
        </w:tc>
      </w:tr>
      <w:tr w:rsidR="0015488D" w:rsidRPr="0015488D" w:rsidTr="0015488D">
        <w:trPr>
          <w:trHeight w:val="375"/>
          <w:jc w:val="center"/>
        </w:trPr>
        <w:tc>
          <w:tcPr>
            <w:tcW w:w="645" w:type="dxa"/>
            <w:shd w:val="clear" w:color="auto" w:fill="auto"/>
            <w:vAlign w:val="center"/>
          </w:tcPr>
          <w:p w:rsidR="0015488D" w:rsidRPr="0015488D" w:rsidRDefault="0015488D" w:rsidP="0015488D">
            <w:pPr>
              <w:spacing w:after="0"/>
              <w:rPr>
                <w:rFonts w:ascii="Times New Roman" w:hAnsi="Times New Roman" w:cs="Times New Roman"/>
                <w:bCs/>
              </w:rPr>
            </w:pPr>
            <w:r w:rsidRPr="0015488D">
              <w:rPr>
                <w:rFonts w:ascii="Times New Roman" w:hAnsi="Times New Roman" w:cs="Times New Roman"/>
                <w:bCs/>
              </w:rPr>
              <w:t>4.3</w:t>
            </w:r>
          </w:p>
        </w:tc>
        <w:tc>
          <w:tcPr>
            <w:tcW w:w="3896" w:type="dxa"/>
            <w:shd w:val="clear" w:color="auto" w:fill="auto"/>
            <w:vAlign w:val="center"/>
          </w:tcPr>
          <w:p w:rsidR="0015488D" w:rsidRPr="0015488D" w:rsidRDefault="0015488D" w:rsidP="0015488D">
            <w:pPr>
              <w:spacing w:after="0"/>
              <w:jc w:val="center"/>
              <w:rPr>
                <w:rFonts w:ascii="Times New Roman" w:hAnsi="Times New Roman" w:cs="Times New Roman"/>
                <w:szCs w:val="28"/>
              </w:rPr>
            </w:pPr>
            <w:r w:rsidRPr="0015488D">
              <w:rPr>
                <w:rFonts w:ascii="Times New Roman" w:hAnsi="Times New Roman" w:cs="Times New Roman"/>
                <w:szCs w:val="28"/>
              </w:rPr>
              <w:t>Создание мнемосхемы</w:t>
            </w:r>
          </w:p>
        </w:tc>
        <w:tc>
          <w:tcPr>
            <w:tcW w:w="1418" w:type="dxa"/>
            <w:vAlign w:val="center"/>
          </w:tcPr>
          <w:p w:rsidR="0015488D" w:rsidRPr="0015488D" w:rsidRDefault="0015488D" w:rsidP="0015488D">
            <w:pPr>
              <w:spacing w:after="0"/>
              <w:jc w:val="center"/>
              <w:rPr>
                <w:rFonts w:ascii="Times New Roman" w:hAnsi="Times New Roman" w:cs="Times New Roman"/>
                <w:i/>
              </w:rPr>
            </w:pPr>
            <w:r w:rsidRPr="0015488D">
              <w:rPr>
                <w:rFonts w:ascii="Times New Roman" w:hAnsi="Times New Roman" w:cs="Times New Roman"/>
                <w:i/>
              </w:rPr>
              <w:t>2014</w:t>
            </w:r>
          </w:p>
        </w:tc>
        <w:tc>
          <w:tcPr>
            <w:tcW w:w="1701" w:type="dxa"/>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3,8</w:t>
            </w:r>
          </w:p>
        </w:tc>
        <w:tc>
          <w:tcPr>
            <w:tcW w:w="1665" w:type="dxa"/>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w:t>
            </w:r>
          </w:p>
        </w:tc>
      </w:tr>
      <w:tr w:rsidR="0015488D" w:rsidRPr="0015488D" w:rsidTr="0015488D">
        <w:trPr>
          <w:trHeight w:val="375"/>
          <w:jc w:val="center"/>
        </w:trPr>
        <w:tc>
          <w:tcPr>
            <w:tcW w:w="645" w:type="dxa"/>
            <w:shd w:val="clear" w:color="auto" w:fill="auto"/>
            <w:vAlign w:val="center"/>
          </w:tcPr>
          <w:p w:rsidR="0015488D" w:rsidRPr="0015488D" w:rsidRDefault="0015488D" w:rsidP="0015488D">
            <w:pPr>
              <w:spacing w:after="0"/>
              <w:rPr>
                <w:rFonts w:ascii="Times New Roman" w:hAnsi="Times New Roman" w:cs="Times New Roman"/>
                <w:bCs/>
              </w:rPr>
            </w:pPr>
            <w:r w:rsidRPr="0015488D">
              <w:rPr>
                <w:rFonts w:ascii="Times New Roman" w:hAnsi="Times New Roman" w:cs="Times New Roman"/>
                <w:bCs/>
              </w:rPr>
              <w:t>4.4</w:t>
            </w:r>
          </w:p>
        </w:tc>
        <w:tc>
          <w:tcPr>
            <w:tcW w:w="3896" w:type="dxa"/>
            <w:shd w:val="clear" w:color="auto" w:fill="auto"/>
            <w:vAlign w:val="center"/>
          </w:tcPr>
          <w:p w:rsidR="0015488D" w:rsidRPr="0015488D" w:rsidRDefault="0015488D" w:rsidP="0015488D">
            <w:pPr>
              <w:spacing w:after="0"/>
              <w:jc w:val="center"/>
              <w:rPr>
                <w:rFonts w:ascii="Times New Roman" w:hAnsi="Times New Roman" w:cs="Times New Roman"/>
                <w:szCs w:val="28"/>
              </w:rPr>
            </w:pPr>
            <w:r w:rsidRPr="0015488D">
              <w:rPr>
                <w:rFonts w:ascii="Times New Roman" w:hAnsi="Times New Roman" w:cs="Times New Roman"/>
                <w:szCs w:val="28"/>
              </w:rPr>
              <w:t>Приобретение БКМ-205Д</w:t>
            </w:r>
          </w:p>
        </w:tc>
        <w:tc>
          <w:tcPr>
            <w:tcW w:w="1418" w:type="dxa"/>
            <w:vAlign w:val="center"/>
          </w:tcPr>
          <w:p w:rsidR="0015488D" w:rsidRPr="0015488D" w:rsidRDefault="0015488D" w:rsidP="0015488D">
            <w:pPr>
              <w:spacing w:after="0"/>
              <w:jc w:val="center"/>
              <w:rPr>
                <w:rFonts w:ascii="Times New Roman" w:hAnsi="Times New Roman" w:cs="Times New Roman"/>
                <w:i/>
              </w:rPr>
            </w:pPr>
            <w:r w:rsidRPr="0015488D">
              <w:rPr>
                <w:rFonts w:ascii="Times New Roman" w:hAnsi="Times New Roman" w:cs="Times New Roman"/>
                <w:i/>
              </w:rPr>
              <w:t>2014</w:t>
            </w:r>
          </w:p>
        </w:tc>
        <w:tc>
          <w:tcPr>
            <w:tcW w:w="1701" w:type="dxa"/>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2,4</w:t>
            </w:r>
          </w:p>
        </w:tc>
        <w:tc>
          <w:tcPr>
            <w:tcW w:w="1665" w:type="dxa"/>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w:t>
            </w:r>
          </w:p>
        </w:tc>
      </w:tr>
      <w:tr w:rsidR="0015488D" w:rsidRPr="0015488D" w:rsidTr="0015488D">
        <w:trPr>
          <w:trHeight w:val="375"/>
          <w:jc w:val="center"/>
        </w:trPr>
        <w:tc>
          <w:tcPr>
            <w:tcW w:w="645" w:type="dxa"/>
            <w:shd w:val="clear" w:color="auto" w:fill="auto"/>
            <w:vAlign w:val="center"/>
          </w:tcPr>
          <w:p w:rsidR="0015488D" w:rsidRPr="0015488D" w:rsidRDefault="0015488D" w:rsidP="0015488D">
            <w:pPr>
              <w:spacing w:after="0"/>
              <w:rPr>
                <w:rFonts w:ascii="Times New Roman" w:hAnsi="Times New Roman" w:cs="Times New Roman"/>
                <w:bCs/>
              </w:rPr>
            </w:pPr>
            <w:r w:rsidRPr="0015488D">
              <w:rPr>
                <w:rFonts w:ascii="Times New Roman" w:hAnsi="Times New Roman" w:cs="Times New Roman"/>
                <w:bCs/>
              </w:rPr>
              <w:t>4.5</w:t>
            </w:r>
          </w:p>
        </w:tc>
        <w:tc>
          <w:tcPr>
            <w:tcW w:w="3896" w:type="dxa"/>
            <w:shd w:val="clear" w:color="auto" w:fill="auto"/>
            <w:vAlign w:val="center"/>
          </w:tcPr>
          <w:p w:rsidR="0015488D" w:rsidRPr="0015488D" w:rsidRDefault="0015488D" w:rsidP="0015488D">
            <w:pPr>
              <w:spacing w:after="0"/>
              <w:jc w:val="center"/>
              <w:rPr>
                <w:rFonts w:ascii="Times New Roman" w:hAnsi="Times New Roman" w:cs="Times New Roman"/>
                <w:szCs w:val="28"/>
              </w:rPr>
            </w:pPr>
            <w:r w:rsidRPr="0015488D">
              <w:rPr>
                <w:rFonts w:ascii="Times New Roman" w:hAnsi="Times New Roman" w:cs="Times New Roman"/>
                <w:szCs w:val="28"/>
              </w:rPr>
              <w:t>Строительство холодного склада ул</w:t>
            </w:r>
            <w:proofErr w:type="gramStart"/>
            <w:r w:rsidRPr="0015488D">
              <w:rPr>
                <w:rFonts w:ascii="Times New Roman" w:hAnsi="Times New Roman" w:cs="Times New Roman"/>
                <w:szCs w:val="28"/>
              </w:rPr>
              <w:t>.С</w:t>
            </w:r>
            <w:proofErr w:type="gramEnd"/>
            <w:r w:rsidRPr="0015488D">
              <w:rPr>
                <w:rFonts w:ascii="Times New Roman" w:hAnsi="Times New Roman" w:cs="Times New Roman"/>
                <w:szCs w:val="28"/>
              </w:rPr>
              <w:t>овхозная,14</w:t>
            </w:r>
          </w:p>
        </w:tc>
        <w:tc>
          <w:tcPr>
            <w:tcW w:w="1418" w:type="dxa"/>
            <w:vAlign w:val="center"/>
          </w:tcPr>
          <w:p w:rsidR="0015488D" w:rsidRPr="0015488D" w:rsidRDefault="0015488D" w:rsidP="0015488D">
            <w:pPr>
              <w:spacing w:after="0"/>
              <w:jc w:val="center"/>
              <w:rPr>
                <w:rFonts w:ascii="Times New Roman" w:hAnsi="Times New Roman" w:cs="Times New Roman"/>
                <w:i/>
              </w:rPr>
            </w:pPr>
            <w:r w:rsidRPr="0015488D">
              <w:rPr>
                <w:rFonts w:ascii="Times New Roman" w:hAnsi="Times New Roman" w:cs="Times New Roman"/>
                <w:i/>
              </w:rPr>
              <w:t>2014</w:t>
            </w:r>
          </w:p>
        </w:tc>
        <w:tc>
          <w:tcPr>
            <w:tcW w:w="1701" w:type="dxa"/>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4,2</w:t>
            </w:r>
          </w:p>
        </w:tc>
        <w:tc>
          <w:tcPr>
            <w:tcW w:w="1665" w:type="dxa"/>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w:t>
            </w:r>
          </w:p>
        </w:tc>
      </w:tr>
      <w:tr w:rsidR="0015488D" w:rsidRPr="0015488D" w:rsidTr="0015488D">
        <w:trPr>
          <w:trHeight w:val="375"/>
          <w:jc w:val="center"/>
        </w:trPr>
        <w:tc>
          <w:tcPr>
            <w:tcW w:w="645" w:type="dxa"/>
            <w:shd w:val="clear" w:color="auto" w:fill="auto"/>
            <w:vAlign w:val="center"/>
          </w:tcPr>
          <w:p w:rsidR="0015488D" w:rsidRPr="0015488D" w:rsidRDefault="0015488D" w:rsidP="0015488D">
            <w:pPr>
              <w:spacing w:after="0"/>
              <w:rPr>
                <w:rFonts w:ascii="Times New Roman" w:hAnsi="Times New Roman" w:cs="Times New Roman"/>
                <w:bCs/>
              </w:rPr>
            </w:pPr>
            <w:r w:rsidRPr="0015488D">
              <w:rPr>
                <w:rFonts w:ascii="Times New Roman" w:hAnsi="Times New Roman" w:cs="Times New Roman"/>
                <w:bCs/>
              </w:rPr>
              <w:t>4.6</w:t>
            </w:r>
          </w:p>
        </w:tc>
        <w:tc>
          <w:tcPr>
            <w:tcW w:w="3896" w:type="dxa"/>
            <w:shd w:val="clear" w:color="auto" w:fill="auto"/>
            <w:vAlign w:val="center"/>
          </w:tcPr>
          <w:p w:rsidR="0015488D" w:rsidRPr="0015488D" w:rsidRDefault="0015488D" w:rsidP="0015488D">
            <w:pPr>
              <w:spacing w:after="0"/>
              <w:jc w:val="center"/>
              <w:rPr>
                <w:rFonts w:ascii="Times New Roman" w:hAnsi="Times New Roman" w:cs="Times New Roman"/>
                <w:szCs w:val="28"/>
              </w:rPr>
            </w:pPr>
            <w:r w:rsidRPr="0015488D">
              <w:rPr>
                <w:rFonts w:ascii="Times New Roman" w:hAnsi="Times New Roman" w:cs="Times New Roman"/>
                <w:szCs w:val="28"/>
              </w:rPr>
              <w:t>Реконструкция ВЛ-0,4кВ от МТП 106 до д/с №12 «Березка»</w:t>
            </w:r>
          </w:p>
        </w:tc>
        <w:tc>
          <w:tcPr>
            <w:tcW w:w="1418" w:type="dxa"/>
            <w:vAlign w:val="center"/>
          </w:tcPr>
          <w:p w:rsidR="0015488D" w:rsidRPr="0015488D" w:rsidRDefault="0015488D" w:rsidP="0015488D">
            <w:pPr>
              <w:spacing w:after="0"/>
              <w:jc w:val="center"/>
              <w:rPr>
                <w:rFonts w:ascii="Times New Roman" w:hAnsi="Times New Roman" w:cs="Times New Roman"/>
                <w:i/>
              </w:rPr>
            </w:pPr>
            <w:r w:rsidRPr="0015488D">
              <w:rPr>
                <w:rFonts w:ascii="Times New Roman" w:hAnsi="Times New Roman" w:cs="Times New Roman"/>
                <w:i/>
              </w:rPr>
              <w:t>2014</w:t>
            </w:r>
          </w:p>
        </w:tc>
        <w:tc>
          <w:tcPr>
            <w:tcW w:w="1701" w:type="dxa"/>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0,262</w:t>
            </w:r>
          </w:p>
        </w:tc>
        <w:tc>
          <w:tcPr>
            <w:tcW w:w="1665" w:type="dxa"/>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w:t>
            </w:r>
          </w:p>
        </w:tc>
      </w:tr>
      <w:tr w:rsidR="0015488D" w:rsidRPr="0015488D" w:rsidTr="0015488D">
        <w:trPr>
          <w:trHeight w:val="990"/>
          <w:jc w:val="center"/>
        </w:trPr>
        <w:tc>
          <w:tcPr>
            <w:tcW w:w="645" w:type="dxa"/>
            <w:shd w:val="clear" w:color="auto" w:fill="auto"/>
            <w:vAlign w:val="center"/>
          </w:tcPr>
          <w:p w:rsidR="0015488D" w:rsidRPr="0015488D" w:rsidRDefault="0015488D" w:rsidP="0015488D">
            <w:pPr>
              <w:spacing w:after="0"/>
              <w:jc w:val="center"/>
              <w:rPr>
                <w:rFonts w:ascii="Times New Roman" w:hAnsi="Times New Roman" w:cs="Times New Roman"/>
                <w:b/>
                <w:bCs/>
              </w:rPr>
            </w:pPr>
            <w:r w:rsidRPr="0015488D">
              <w:rPr>
                <w:rFonts w:ascii="Times New Roman" w:hAnsi="Times New Roman" w:cs="Times New Roman"/>
                <w:b/>
                <w:bCs/>
              </w:rPr>
              <w:t>5.</w:t>
            </w:r>
          </w:p>
        </w:tc>
        <w:tc>
          <w:tcPr>
            <w:tcW w:w="3896" w:type="dxa"/>
            <w:shd w:val="clear" w:color="auto" w:fill="auto"/>
            <w:vAlign w:val="center"/>
          </w:tcPr>
          <w:p w:rsidR="0015488D" w:rsidRPr="0015488D" w:rsidRDefault="0015488D" w:rsidP="0015488D">
            <w:pPr>
              <w:spacing w:after="0"/>
              <w:jc w:val="center"/>
              <w:rPr>
                <w:rFonts w:ascii="Times New Roman" w:hAnsi="Times New Roman" w:cs="Times New Roman"/>
                <w:b/>
                <w:bCs/>
              </w:rPr>
            </w:pPr>
            <w:r w:rsidRPr="0015488D">
              <w:rPr>
                <w:rFonts w:ascii="Times New Roman" w:hAnsi="Times New Roman" w:cs="Times New Roman"/>
                <w:b/>
                <w:bCs/>
              </w:rPr>
              <w:t>Создание новых производств, в том числе непрофильных отраслей</w:t>
            </w:r>
          </w:p>
        </w:tc>
        <w:tc>
          <w:tcPr>
            <w:tcW w:w="1418" w:type="dxa"/>
            <w:vAlign w:val="center"/>
          </w:tcPr>
          <w:p w:rsidR="0015488D" w:rsidRPr="0015488D" w:rsidRDefault="0015488D" w:rsidP="0015488D">
            <w:pPr>
              <w:spacing w:after="0"/>
              <w:jc w:val="center"/>
              <w:rPr>
                <w:rFonts w:ascii="Times New Roman" w:hAnsi="Times New Roman" w:cs="Times New Roman"/>
                <w:b/>
                <w:bCs/>
                <w:i/>
              </w:rPr>
            </w:pPr>
            <w:r w:rsidRPr="0015488D">
              <w:rPr>
                <w:rFonts w:ascii="Times New Roman" w:hAnsi="Times New Roman" w:cs="Times New Roman"/>
                <w:b/>
                <w:bCs/>
                <w:i/>
              </w:rPr>
              <w:t>2013-2016</w:t>
            </w:r>
          </w:p>
        </w:tc>
        <w:tc>
          <w:tcPr>
            <w:tcW w:w="1701" w:type="dxa"/>
            <w:vAlign w:val="center"/>
          </w:tcPr>
          <w:p w:rsidR="0015488D" w:rsidRPr="0015488D" w:rsidRDefault="0015488D" w:rsidP="0015488D">
            <w:pPr>
              <w:spacing w:after="0"/>
              <w:jc w:val="center"/>
              <w:rPr>
                <w:rFonts w:ascii="Times New Roman" w:hAnsi="Times New Roman" w:cs="Times New Roman"/>
                <w:b/>
                <w:bCs/>
              </w:rPr>
            </w:pPr>
            <w:r w:rsidRPr="0015488D">
              <w:rPr>
                <w:rFonts w:ascii="Times New Roman" w:hAnsi="Times New Roman" w:cs="Times New Roman"/>
                <w:b/>
                <w:bCs/>
              </w:rPr>
              <w:t>1 205,86</w:t>
            </w:r>
          </w:p>
        </w:tc>
        <w:tc>
          <w:tcPr>
            <w:tcW w:w="1665" w:type="dxa"/>
            <w:vAlign w:val="center"/>
          </w:tcPr>
          <w:p w:rsidR="0015488D" w:rsidRPr="0015488D" w:rsidRDefault="0015488D" w:rsidP="0015488D">
            <w:pPr>
              <w:spacing w:after="0"/>
              <w:jc w:val="center"/>
              <w:rPr>
                <w:rFonts w:ascii="Times New Roman" w:hAnsi="Times New Roman" w:cs="Times New Roman"/>
                <w:b/>
                <w:bCs/>
              </w:rPr>
            </w:pPr>
            <w:r w:rsidRPr="0015488D">
              <w:rPr>
                <w:rFonts w:ascii="Times New Roman" w:hAnsi="Times New Roman" w:cs="Times New Roman"/>
                <w:b/>
                <w:bCs/>
              </w:rPr>
              <w:t>82</w:t>
            </w:r>
          </w:p>
        </w:tc>
      </w:tr>
      <w:tr w:rsidR="0015488D" w:rsidRPr="0015488D" w:rsidTr="0015488D">
        <w:trPr>
          <w:trHeight w:val="660"/>
          <w:jc w:val="center"/>
        </w:trPr>
        <w:tc>
          <w:tcPr>
            <w:tcW w:w="645" w:type="dxa"/>
            <w:shd w:val="clear" w:color="auto" w:fill="auto"/>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5.1</w:t>
            </w:r>
          </w:p>
        </w:tc>
        <w:tc>
          <w:tcPr>
            <w:tcW w:w="3896" w:type="dxa"/>
            <w:shd w:val="clear" w:color="auto" w:fill="auto"/>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rPr>
              <w:t>Строительство кирпичного завода</w:t>
            </w:r>
          </w:p>
        </w:tc>
        <w:tc>
          <w:tcPr>
            <w:tcW w:w="1418" w:type="dxa"/>
            <w:vAlign w:val="center"/>
          </w:tcPr>
          <w:p w:rsidR="0015488D" w:rsidRPr="0015488D" w:rsidRDefault="0015488D" w:rsidP="0015488D">
            <w:pPr>
              <w:spacing w:after="0"/>
              <w:jc w:val="center"/>
              <w:rPr>
                <w:rFonts w:ascii="Times New Roman" w:hAnsi="Times New Roman" w:cs="Times New Roman"/>
                <w:bCs/>
                <w:i/>
              </w:rPr>
            </w:pPr>
            <w:r w:rsidRPr="0015488D">
              <w:rPr>
                <w:rFonts w:ascii="Times New Roman" w:hAnsi="Times New Roman" w:cs="Times New Roman"/>
                <w:i/>
              </w:rPr>
              <w:t>2014 -2016</w:t>
            </w:r>
          </w:p>
        </w:tc>
        <w:tc>
          <w:tcPr>
            <w:tcW w:w="1701" w:type="dxa"/>
            <w:vAlign w:val="center"/>
          </w:tcPr>
          <w:p w:rsidR="0015488D" w:rsidRPr="0015488D" w:rsidRDefault="0015488D" w:rsidP="0015488D">
            <w:pPr>
              <w:spacing w:after="0"/>
              <w:jc w:val="center"/>
              <w:rPr>
                <w:rFonts w:ascii="Times New Roman" w:hAnsi="Times New Roman" w:cs="Times New Roman"/>
                <w:b/>
                <w:bCs/>
              </w:rPr>
            </w:pPr>
            <w:r w:rsidRPr="0015488D">
              <w:rPr>
                <w:rFonts w:ascii="Times New Roman" w:hAnsi="Times New Roman" w:cs="Times New Roman"/>
              </w:rPr>
              <w:t>350</w:t>
            </w:r>
          </w:p>
        </w:tc>
        <w:tc>
          <w:tcPr>
            <w:tcW w:w="1665" w:type="dxa"/>
            <w:vAlign w:val="center"/>
          </w:tcPr>
          <w:p w:rsidR="0015488D" w:rsidRPr="0015488D" w:rsidRDefault="0015488D" w:rsidP="0015488D">
            <w:pPr>
              <w:spacing w:after="0"/>
              <w:jc w:val="center"/>
              <w:rPr>
                <w:rFonts w:ascii="Times New Roman" w:hAnsi="Times New Roman" w:cs="Times New Roman"/>
                <w:b/>
                <w:bCs/>
              </w:rPr>
            </w:pPr>
            <w:r w:rsidRPr="0015488D">
              <w:rPr>
                <w:rFonts w:ascii="Times New Roman" w:hAnsi="Times New Roman" w:cs="Times New Roman"/>
                <w:b/>
                <w:bCs/>
              </w:rPr>
              <w:t>15</w:t>
            </w:r>
          </w:p>
        </w:tc>
      </w:tr>
      <w:tr w:rsidR="0015488D" w:rsidRPr="0015488D" w:rsidTr="0015488D">
        <w:trPr>
          <w:trHeight w:val="1533"/>
          <w:jc w:val="center"/>
        </w:trPr>
        <w:tc>
          <w:tcPr>
            <w:tcW w:w="645" w:type="dxa"/>
            <w:shd w:val="clear" w:color="auto" w:fill="auto"/>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5.2</w:t>
            </w:r>
          </w:p>
        </w:tc>
        <w:tc>
          <w:tcPr>
            <w:tcW w:w="3896" w:type="dxa"/>
            <w:shd w:val="clear" w:color="auto" w:fill="auto"/>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rPr>
              <w:t>Модернизация оборудования по выплавляемым моделям</w:t>
            </w:r>
          </w:p>
        </w:tc>
        <w:tc>
          <w:tcPr>
            <w:tcW w:w="1418" w:type="dxa"/>
            <w:vAlign w:val="center"/>
          </w:tcPr>
          <w:p w:rsidR="0015488D" w:rsidRPr="0015488D" w:rsidRDefault="0015488D" w:rsidP="0015488D">
            <w:pPr>
              <w:spacing w:after="0"/>
              <w:jc w:val="center"/>
              <w:rPr>
                <w:rFonts w:ascii="Times New Roman" w:hAnsi="Times New Roman" w:cs="Times New Roman"/>
                <w:bCs/>
                <w:i/>
              </w:rPr>
            </w:pPr>
            <w:r w:rsidRPr="0015488D">
              <w:rPr>
                <w:rFonts w:ascii="Times New Roman" w:hAnsi="Times New Roman" w:cs="Times New Roman"/>
                <w:i/>
                <w:iCs/>
              </w:rPr>
              <w:t>2013</w:t>
            </w:r>
          </w:p>
        </w:tc>
        <w:tc>
          <w:tcPr>
            <w:tcW w:w="1701" w:type="dxa"/>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iCs/>
              </w:rPr>
              <w:t>25</w:t>
            </w:r>
          </w:p>
        </w:tc>
        <w:tc>
          <w:tcPr>
            <w:tcW w:w="1665" w:type="dxa"/>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w:t>
            </w:r>
          </w:p>
        </w:tc>
      </w:tr>
      <w:tr w:rsidR="0015488D" w:rsidRPr="0015488D" w:rsidTr="0015488D">
        <w:trPr>
          <w:trHeight w:val="1234"/>
          <w:jc w:val="center"/>
        </w:trPr>
        <w:tc>
          <w:tcPr>
            <w:tcW w:w="645" w:type="dxa"/>
            <w:shd w:val="clear" w:color="auto" w:fill="auto"/>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lastRenderedPageBreak/>
              <w:t>5.3</w:t>
            </w:r>
          </w:p>
        </w:tc>
        <w:tc>
          <w:tcPr>
            <w:tcW w:w="3896" w:type="dxa"/>
            <w:shd w:val="clear" w:color="auto" w:fill="auto"/>
            <w:vAlign w:val="center"/>
          </w:tcPr>
          <w:p w:rsidR="0015488D" w:rsidRPr="0015488D" w:rsidRDefault="0015488D" w:rsidP="0015488D">
            <w:pPr>
              <w:spacing w:after="0" w:line="360" w:lineRule="auto"/>
              <w:jc w:val="center"/>
              <w:rPr>
                <w:rFonts w:ascii="Times New Roman" w:hAnsi="Times New Roman" w:cs="Times New Roman"/>
              </w:rPr>
            </w:pPr>
            <w:r w:rsidRPr="0015488D">
              <w:rPr>
                <w:rFonts w:ascii="Times New Roman" w:hAnsi="Times New Roman" w:cs="Times New Roman"/>
                <w:iCs/>
              </w:rPr>
              <w:t xml:space="preserve">Производство </w:t>
            </w:r>
            <w:proofErr w:type="spellStart"/>
            <w:r w:rsidRPr="0015488D">
              <w:rPr>
                <w:rFonts w:ascii="Times New Roman" w:hAnsi="Times New Roman" w:cs="Times New Roman"/>
                <w:iCs/>
              </w:rPr>
              <w:t>полистеролбетона</w:t>
            </w:r>
            <w:proofErr w:type="spellEnd"/>
            <w:r w:rsidRPr="0015488D">
              <w:rPr>
                <w:rFonts w:ascii="Times New Roman" w:hAnsi="Times New Roman" w:cs="Times New Roman"/>
                <w:iCs/>
              </w:rPr>
              <w:t xml:space="preserve"> на базе ООО «</w:t>
            </w:r>
            <w:proofErr w:type="spellStart"/>
            <w:r w:rsidRPr="0015488D">
              <w:rPr>
                <w:rFonts w:ascii="Times New Roman" w:hAnsi="Times New Roman" w:cs="Times New Roman"/>
                <w:iCs/>
              </w:rPr>
              <w:t>ПромкомбинатЪ</w:t>
            </w:r>
            <w:proofErr w:type="spellEnd"/>
            <w:r w:rsidRPr="0015488D">
              <w:rPr>
                <w:rFonts w:ascii="Times New Roman" w:hAnsi="Times New Roman" w:cs="Times New Roman"/>
                <w:iCs/>
              </w:rPr>
              <w:t>»</w:t>
            </w:r>
          </w:p>
        </w:tc>
        <w:tc>
          <w:tcPr>
            <w:tcW w:w="1418" w:type="dxa"/>
            <w:vAlign w:val="center"/>
          </w:tcPr>
          <w:p w:rsidR="0015488D" w:rsidRPr="0015488D" w:rsidRDefault="0015488D" w:rsidP="0015488D">
            <w:pPr>
              <w:spacing w:after="0"/>
              <w:jc w:val="center"/>
              <w:rPr>
                <w:rFonts w:ascii="Times New Roman" w:hAnsi="Times New Roman" w:cs="Times New Roman"/>
                <w:bCs/>
                <w:i/>
              </w:rPr>
            </w:pPr>
            <w:r w:rsidRPr="0015488D">
              <w:rPr>
                <w:rFonts w:ascii="Times New Roman" w:hAnsi="Times New Roman" w:cs="Times New Roman"/>
                <w:i/>
                <w:iCs/>
              </w:rPr>
              <w:t>2013-2014</w:t>
            </w:r>
          </w:p>
        </w:tc>
        <w:tc>
          <w:tcPr>
            <w:tcW w:w="1701" w:type="dxa"/>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iCs/>
              </w:rPr>
              <w:t>5</w:t>
            </w:r>
          </w:p>
        </w:tc>
        <w:tc>
          <w:tcPr>
            <w:tcW w:w="1665" w:type="dxa"/>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15</w:t>
            </w:r>
          </w:p>
        </w:tc>
      </w:tr>
      <w:tr w:rsidR="0015488D" w:rsidRPr="0015488D" w:rsidTr="0015488D">
        <w:trPr>
          <w:trHeight w:val="1234"/>
          <w:jc w:val="center"/>
        </w:trPr>
        <w:tc>
          <w:tcPr>
            <w:tcW w:w="645" w:type="dxa"/>
            <w:shd w:val="clear" w:color="auto" w:fill="auto"/>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5.4</w:t>
            </w:r>
          </w:p>
        </w:tc>
        <w:tc>
          <w:tcPr>
            <w:tcW w:w="3896" w:type="dxa"/>
            <w:shd w:val="clear" w:color="auto" w:fill="auto"/>
            <w:vAlign w:val="center"/>
          </w:tcPr>
          <w:p w:rsidR="0015488D" w:rsidRPr="0015488D" w:rsidRDefault="0015488D" w:rsidP="0015488D">
            <w:pPr>
              <w:spacing w:after="0" w:line="360" w:lineRule="auto"/>
              <w:jc w:val="center"/>
              <w:rPr>
                <w:rFonts w:ascii="Times New Roman" w:hAnsi="Times New Roman" w:cs="Times New Roman"/>
              </w:rPr>
            </w:pPr>
            <w:r w:rsidRPr="0015488D">
              <w:rPr>
                <w:rFonts w:ascii="Times New Roman" w:hAnsi="Times New Roman" w:cs="Times New Roman"/>
                <w:iCs/>
              </w:rPr>
              <w:t>Организация автоматизированного бетоносмесительного узла на базе ООО «</w:t>
            </w:r>
            <w:proofErr w:type="spellStart"/>
            <w:r w:rsidRPr="0015488D">
              <w:rPr>
                <w:rFonts w:ascii="Times New Roman" w:hAnsi="Times New Roman" w:cs="Times New Roman"/>
                <w:iCs/>
              </w:rPr>
              <w:t>ПромкомбинатЪ</w:t>
            </w:r>
            <w:proofErr w:type="spellEnd"/>
            <w:r w:rsidRPr="0015488D">
              <w:rPr>
                <w:rFonts w:ascii="Times New Roman" w:hAnsi="Times New Roman" w:cs="Times New Roman"/>
                <w:iCs/>
              </w:rPr>
              <w:t>»</w:t>
            </w:r>
          </w:p>
        </w:tc>
        <w:tc>
          <w:tcPr>
            <w:tcW w:w="1418" w:type="dxa"/>
            <w:vAlign w:val="center"/>
          </w:tcPr>
          <w:p w:rsidR="0015488D" w:rsidRPr="0015488D" w:rsidRDefault="0015488D" w:rsidP="0015488D">
            <w:pPr>
              <w:spacing w:after="0"/>
              <w:jc w:val="center"/>
              <w:rPr>
                <w:rFonts w:ascii="Times New Roman" w:hAnsi="Times New Roman" w:cs="Times New Roman"/>
                <w:bCs/>
                <w:i/>
              </w:rPr>
            </w:pPr>
            <w:r w:rsidRPr="0015488D">
              <w:rPr>
                <w:rFonts w:ascii="Times New Roman" w:hAnsi="Times New Roman" w:cs="Times New Roman"/>
                <w:i/>
                <w:iCs/>
              </w:rPr>
              <w:t>2013-2014</w:t>
            </w:r>
          </w:p>
        </w:tc>
        <w:tc>
          <w:tcPr>
            <w:tcW w:w="1701" w:type="dxa"/>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iCs/>
              </w:rPr>
              <w:t>15</w:t>
            </w:r>
          </w:p>
        </w:tc>
        <w:tc>
          <w:tcPr>
            <w:tcW w:w="1665" w:type="dxa"/>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15</w:t>
            </w:r>
          </w:p>
        </w:tc>
      </w:tr>
      <w:tr w:rsidR="0015488D" w:rsidRPr="0015488D" w:rsidTr="0015488D">
        <w:trPr>
          <w:trHeight w:val="1234"/>
          <w:jc w:val="center"/>
        </w:trPr>
        <w:tc>
          <w:tcPr>
            <w:tcW w:w="645" w:type="dxa"/>
            <w:shd w:val="clear" w:color="auto" w:fill="auto"/>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5.5</w:t>
            </w:r>
          </w:p>
        </w:tc>
        <w:tc>
          <w:tcPr>
            <w:tcW w:w="3896" w:type="dxa"/>
            <w:shd w:val="clear" w:color="auto" w:fill="auto"/>
            <w:vAlign w:val="center"/>
          </w:tcPr>
          <w:p w:rsidR="0015488D" w:rsidRPr="0015488D" w:rsidRDefault="0015488D" w:rsidP="0015488D">
            <w:pPr>
              <w:spacing w:after="0" w:line="360" w:lineRule="auto"/>
              <w:jc w:val="center"/>
              <w:rPr>
                <w:rFonts w:ascii="Times New Roman" w:hAnsi="Times New Roman" w:cs="Times New Roman"/>
                <w:iCs/>
              </w:rPr>
            </w:pPr>
            <w:r w:rsidRPr="0015488D">
              <w:rPr>
                <w:rFonts w:ascii="Times New Roman" w:hAnsi="Times New Roman" w:cs="Times New Roman"/>
              </w:rPr>
              <w:t>Изготовление крутоизогнутых отводов, тройников</w:t>
            </w:r>
          </w:p>
        </w:tc>
        <w:tc>
          <w:tcPr>
            <w:tcW w:w="1418" w:type="dxa"/>
            <w:vAlign w:val="center"/>
          </w:tcPr>
          <w:p w:rsidR="0015488D" w:rsidRPr="0015488D" w:rsidRDefault="0015488D" w:rsidP="0015488D">
            <w:pPr>
              <w:spacing w:after="0"/>
              <w:jc w:val="center"/>
              <w:rPr>
                <w:rFonts w:ascii="Times New Roman" w:hAnsi="Times New Roman" w:cs="Times New Roman"/>
                <w:bCs/>
                <w:i/>
              </w:rPr>
            </w:pPr>
            <w:r w:rsidRPr="0015488D">
              <w:rPr>
                <w:rFonts w:ascii="Times New Roman" w:hAnsi="Times New Roman" w:cs="Times New Roman"/>
                <w:i/>
                <w:iCs/>
              </w:rPr>
              <w:t>2013-2014</w:t>
            </w:r>
          </w:p>
        </w:tc>
        <w:tc>
          <w:tcPr>
            <w:tcW w:w="1701" w:type="dxa"/>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iCs/>
              </w:rPr>
              <w:t>99,5</w:t>
            </w:r>
          </w:p>
        </w:tc>
        <w:tc>
          <w:tcPr>
            <w:tcW w:w="1665" w:type="dxa"/>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6</w:t>
            </w:r>
          </w:p>
        </w:tc>
      </w:tr>
      <w:tr w:rsidR="0015488D" w:rsidRPr="0015488D" w:rsidTr="0015488D">
        <w:trPr>
          <w:trHeight w:val="1234"/>
          <w:jc w:val="center"/>
        </w:trPr>
        <w:tc>
          <w:tcPr>
            <w:tcW w:w="645" w:type="dxa"/>
            <w:shd w:val="clear" w:color="auto" w:fill="auto"/>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5.6</w:t>
            </w:r>
          </w:p>
        </w:tc>
        <w:tc>
          <w:tcPr>
            <w:tcW w:w="3896" w:type="dxa"/>
            <w:shd w:val="clear" w:color="auto" w:fill="auto"/>
            <w:vAlign w:val="center"/>
          </w:tcPr>
          <w:p w:rsidR="0015488D" w:rsidRPr="0015488D" w:rsidRDefault="0015488D" w:rsidP="0015488D">
            <w:pPr>
              <w:spacing w:after="0" w:line="360" w:lineRule="auto"/>
              <w:jc w:val="center"/>
              <w:rPr>
                <w:rFonts w:ascii="Times New Roman" w:hAnsi="Times New Roman" w:cs="Times New Roman"/>
                <w:iCs/>
              </w:rPr>
            </w:pPr>
            <w:r w:rsidRPr="0015488D">
              <w:rPr>
                <w:rFonts w:ascii="Times New Roman" w:hAnsi="Times New Roman" w:cs="Times New Roman"/>
                <w:iCs/>
              </w:rPr>
              <w:t>Производство изогнутых труб на базе завод</w:t>
            </w:r>
            <w:proofErr w:type="gramStart"/>
            <w:r w:rsidRPr="0015488D">
              <w:rPr>
                <w:rFonts w:ascii="Times New Roman" w:hAnsi="Times New Roman" w:cs="Times New Roman"/>
                <w:iCs/>
              </w:rPr>
              <w:t>а ООО</w:t>
            </w:r>
            <w:proofErr w:type="gramEnd"/>
            <w:r w:rsidRPr="0015488D">
              <w:rPr>
                <w:rFonts w:ascii="Times New Roman" w:hAnsi="Times New Roman" w:cs="Times New Roman"/>
                <w:iCs/>
              </w:rPr>
              <w:t xml:space="preserve"> «</w:t>
            </w:r>
            <w:proofErr w:type="spellStart"/>
            <w:r w:rsidRPr="0015488D">
              <w:rPr>
                <w:rFonts w:ascii="Times New Roman" w:hAnsi="Times New Roman" w:cs="Times New Roman"/>
                <w:iCs/>
              </w:rPr>
              <w:t>КВОиТ</w:t>
            </w:r>
            <w:proofErr w:type="spellEnd"/>
            <w:r w:rsidRPr="0015488D">
              <w:rPr>
                <w:rFonts w:ascii="Times New Roman" w:hAnsi="Times New Roman" w:cs="Times New Roman"/>
                <w:iCs/>
              </w:rPr>
              <w:t>»</w:t>
            </w:r>
          </w:p>
        </w:tc>
        <w:tc>
          <w:tcPr>
            <w:tcW w:w="1418" w:type="dxa"/>
            <w:vAlign w:val="center"/>
          </w:tcPr>
          <w:p w:rsidR="0015488D" w:rsidRPr="0015488D" w:rsidRDefault="0015488D" w:rsidP="0015488D">
            <w:pPr>
              <w:spacing w:after="0"/>
              <w:jc w:val="center"/>
              <w:rPr>
                <w:rFonts w:ascii="Times New Roman" w:hAnsi="Times New Roman" w:cs="Times New Roman"/>
                <w:bCs/>
                <w:i/>
              </w:rPr>
            </w:pPr>
            <w:r w:rsidRPr="0015488D">
              <w:rPr>
                <w:rFonts w:ascii="Times New Roman" w:hAnsi="Times New Roman" w:cs="Times New Roman"/>
                <w:i/>
                <w:iCs/>
              </w:rPr>
              <w:t>2013-2014</w:t>
            </w:r>
          </w:p>
        </w:tc>
        <w:tc>
          <w:tcPr>
            <w:tcW w:w="1701" w:type="dxa"/>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iCs/>
              </w:rPr>
              <w:t>153,36</w:t>
            </w:r>
          </w:p>
        </w:tc>
        <w:tc>
          <w:tcPr>
            <w:tcW w:w="1665" w:type="dxa"/>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8</w:t>
            </w:r>
          </w:p>
        </w:tc>
      </w:tr>
      <w:tr w:rsidR="0015488D" w:rsidRPr="0015488D" w:rsidTr="0015488D">
        <w:trPr>
          <w:trHeight w:val="1234"/>
          <w:jc w:val="center"/>
        </w:trPr>
        <w:tc>
          <w:tcPr>
            <w:tcW w:w="645" w:type="dxa"/>
            <w:shd w:val="clear" w:color="auto" w:fill="auto"/>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5.7</w:t>
            </w:r>
          </w:p>
        </w:tc>
        <w:tc>
          <w:tcPr>
            <w:tcW w:w="3896" w:type="dxa"/>
            <w:shd w:val="clear" w:color="auto" w:fill="auto"/>
            <w:vAlign w:val="center"/>
          </w:tcPr>
          <w:p w:rsidR="0015488D" w:rsidRPr="0015488D" w:rsidRDefault="0015488D" w:rsidP="0015488D">
            <w:pPr>
              <w:spacing w:after="0" w:line="360" w:lineRule="auto"/>
              <w:jc w:val="center"/>
              <w:rPr>
                <w:rFonts w:ascii="Times New Roman" w:hAnsi="Times New Roman" w:cs="Times New Roman"/>
                <w:iCs/>
              </w:rPr>
            </w:pPr>
            <w:r w:rsidRPr="0015488D">
              <w:rPr>
                <w:rFonts w:ascii="Times New Roman" w:hAnsi="Times New Roman" w:cs="Times New Roman"/>
                <w:iCs/>
              </w:rPr>
              <w:t>Модернизация ООО «</w:t>
            </w:r>
            <w:proofErr w:type="spellStart"/>
            <w:r w:rsidRPr="0015488D">
              <w:rPr>
                <w:rFonts w:ascii="Times New Roman" w:hAnsi="Times New Roman" w:cs="Times New Roman"/>
                <w:iCs/>
              </w:rPr>
              <w:t>Калтанское</w:t>
            </w:r>
            <w:proofErr w:type="spellEnd"/>
            <w:r w:rsidRPr="0015488D">
              <w:rPr>
                <w:rFonts w:ascii="Times New Roman" w:hAnsi="Times New Roman" w:cs="Times New Roman"/>
                <w:iCs/>
              </w:rPr>
              <w:t>»</w:t>
            </w:r>
          </w:p>
        </w:tc>
        <w:tc>
          <w:tcPr>
            <w:tcW w:w="1418" w:type="dxa"/>
            <w:vAlign w:val="center"/>
          </w:tcPr>
          <w:p w:rsidR="0015488D" w:rsidRPr="0015488D" w:rsidRDefault="0015488D" w:rsidP="0015488D">
            <w:pPr>
              <w:spacing w:after="0"/>
              <w:jc w:val="center"/>
              <w:rPr>
                <w:rFonts w:ascii="Times New Roman" w:hAnsi="Times New Roman" w:cs="Times New Roman"/>
                <w:bCs/>
                <w:i/>
              </w:rPr>
            </w:pPr>
            <w:r w:rsidRPr="0015488D">
              <w:rPr>
                <w:rFonts w:ascii="Times New Roman" w:hAnsi="Times New Roman" w:cs="Times New Roman"/>
                <w:i/>
                <w:iCs/>
              </w:rPr>
              <w:t>2013-2014</w:t>
            </w:r>
          </w:p>
        </w:tc>
        <w:tc>
          <w:tcPr>
            <w:tcW w:w="1701" w:type="dxa"/>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iCs/>
              </w:rPr>
              <w:t>530</w:t>
            </w:r>
          </w:p>
        </w:tc>
        <w:tc>
          <w:tcPr>
            <w:tcW w:w="1665" w:type="dxa"/>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15</w:t>
            </w:r>
          </w:p>
        </w:tc>
      </w:tr>
      <w:tr w:rsidR="0015488D" w:rsidRPr="0015488D" w:rsidTr="0015488D">
        <w:trPr>
          <w:trHeight w:val="1234"/>
          <w:jc w:val="center"/>
        </w:trPr>
        <w:tc>
          <w:tcPr>
            <w:tcW w:w="645" w:type="dxa"/>
            <w:shd w:val="clear" w:color="auto" w:fill="auto"/>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5.8</w:t>
            </w:r>
          </w:p>
        </w:tc>
        <w:tc>
          <w:tcPr>
            <w:tcW w:w="3896" w:type="dxa"/>
            <w:shd w:val="clear" w:color="auto" w:fill="auto"/>
            <w:vAlign w:val="center"/>
          </w:tcPr>
          <w:p w:rsidR="0015488D" w:rsidRPr="0015488D" w:rsidRDefault="0015488D" w:rsidP="0015488D">
            <w:pPr>
              <w:spacing w:after="0" w:line="360" w:lineRule="auto"/>
              <w:jc w:val="center"/>
              <w:rPr>
                <w:rFonts w:ascii="Times New Roman" w:hAnsi="Times New Roman" w:cs="Times New Roman"/>
                <w:iCs/>
              </w:rPr>
            </w:pPr>
            <w:r w:rsidRPr="0015488D">
              <w:rPr>
                <w:rFonts w:ascii="Times New Roman" w:hAnsi="Times New Roman" w:cs="Times New Roman"/>
              </w:rPr>
              <w:t>Строительство автозаправочного комплекса</w:t>
            </w:r>
          </w:p>
        </w:tc>
        <w:tc>
          <w:tcPr>
            <w:tcW w:w="1418" w:type="dxa"/>
            <w:vAlign w:val="center"/>
          </w:tcPr>
          <w:p w:rsidR="0015488D" w:rsidRPr="0015488D" w:rsidRDefault="0015488D" w:rsidP="0015488D">
            <w:pPr>
              <w:spacing w:after="0"/>
              <w:jc w:val="center"/>
              <w:rPr>
                <w:rFonts w:ascii="Times New Roman" w:hAnsi="Times New Roman" w:cs="Times New Roman"/>
                <w:bCs/>
                <w:i/>
              </w:rPr>
            </w:pPr>
            <w:r w:rsidRPr="0015488D">
              <w:rPr>
                <w:rFonts w:ascii="Times New Roman" w:hAnsi="Times New Roman" w:cs="Times New Roman"/>
                <w:i/>
                <w:iCs/>
              </w:rPr>
              <w:t>2014</w:t>
            </w:r>
          </w:p>
        </w:tc>
        <w:tc>
          <w:tcPr>
            <w:tcW w:w="1701" w:type="dxa"/>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iCs/>
              </w:rPr>
              <w:t>28</w:t>
            </w:r>
          </w:p>
        </w:tc>
        <w:tc>
          <w:tcPr>
            <w:tcW w:w="1665" w:type="dxa"/>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8</w:t>
            </w:r>
          </w:p>
        </w:tc>
      </w:tr>
      <w:tr w:rsidR="0015488D" w:rsidRPr="0015488D" w:rsidTr="0015488D">
        <w:trPr>
          <w:trHeight w:val="1234"/>
          <w:jc w:val="center"/>
        </w:trPr>
        <w:tc>
          <w:tcPr>
            <w:tcW w:w="645" w:type="dxa"/>
            <w:shd w:val="clear" w:color="auto" w:fill="auto"/>
            <w:vAlign w:val="center"/>
          </w:tcPr>
          <w:p w:rsidR="0015488D" w:rsidRPr="0015488D" w:rsidRDefault="0015488D" w:rsidP="0015488D">
            <w:pPr>
              <w:spacing w:after="0"/>
              <w:jc w:val="center"/>
              <w:rPr>
                <w:rFonts w:ascii="Times New Roman" w:hAnsi="Times New Roman" w:cs="Times New Roman"/>
                <w:b/>
                <w:bCs/>
              </w:rPr>
            </w:pPr>
            <w:r w:rsidRPr="0015488D">
              <w:rPr>
                <w:rFonts w:ascii="Times New Roman" w:hAnsi="Times New Roman" w:cs="Times New Roman"/>
                <w:b/>
                <w:bCs/>
              </w:rPr>
              <w:t>6.</w:t>
            </w:r>
          </w:p>
        </w:tc>
        <w:tc>
          <w:tcPr>
            <w:tcW w:w="3896" w:type="dxa"/>
            <w:shd w:val="clear" w:color="auto" w:fill="auto"/>
            <w:vAlign w:val="center"/>
          </w:tcPr>
          <w:p w:rsidR="0015488D" w:rsidRPr="0015488D" w:rsidRDefault="0015488D" w:rsidP="0015488D">
            <w:pPr>
              <w:spacing w:after="0" w:line="360" w:lineRule="auto"/>
              <w:jc w:val="center"/>
              <w:rPr>
                <w:b/>
                <w:iCs/>
                <w:sz w:val="28"/>
                <w:szCs w:val="28"/>
              </w:rPr>
            </w:pPr>
            <w:r w:rsidRPr="0015488D">
              <w:rPr>
                <w:rFonts w:ascii="Times New Roman" w:hAnsi="Times New Roman" w:cs="Times New Roman"/>
                <w:b/>
                <w:bCs/>
              </w:rPr>
              <w:t>Развитие малого и среднего бизнеса</w:t>
            </w:r>
          </w:p>
        </w:tc>
        <w:tc>
          <w:tcPr>
            <w:tcW w:w="1418" w:type="dxa"/>
            <w:vAlign w:val="center"/>
          </w:tcPr>
          <w:p w:rsidR="0015488D" w:rsidRPr="0015488D" w:rsidRDefault="0015488D" w:rsidP="0015488D">
            <w:pPr>
              <w:spacing w:after="0"/>
              <w:jc w:val="center"/>
              <w:rPr>
                <w:rFonts w:ascii="Times New Roman" w:hAnsi="Times New Roman" w:cs="Times New Roman"/>
                <w:b/>
                <w:bCs/>
                <w:i/>
              </w:rPr>
            </w:pPr>
            <w:r w:rsidRPr="0015488D">
              <w:rPr>
                <w:rFonts w:ascii="Times New Roman" w:hAnsi="Times New Roman" w:cs="Times New Roman"/>
                <w:b/>
                <w:bCs/>
                <w:i/>
              </w:rPr>
              <w:t>2011-2015</w:t>
            </w:r>
          </w:p>
        </w:tc>
        <w:tc>
          <w:tcPr>
            <w:tcW w:w="1701" w:type="dxa"/>
            <w:vAlign w:val="center"/>
          </w:tcPr>
          <w:p w:rsidR="0015488D" w:rsidRPr="0015488D" w:rsidRDefault="00ED2D03" w:rsidP="00F23CFA">
            <w:pPr>
              <w:spacing w:after="0"/>
              <w:jc w:val="center"/>
              <w:rPr>
                <w:rFonts w:ascii="Times New Roman" w:hAnsi="Times New Roman" w:cs="Times New Roman"/>
                <w:b/>
                <w:bCs/>
              </w:rPr>
            </w:pPr>
            <w:r>
              <w:rPr>
                <w:rFonts w:ascii="Times New Roman" w:hAnsi="Times New Roman" w:cs="Times New Roman"/>
                <w:b/>
                <w:bCs/>
              </w:rPr>
              <w:t>1</w:t>
            </w:r>
            <w:r w:rsidR="00F23CFA">
              <w:rPr>
                <w:rFonts w:ascii="Times New Roman" w:hAnsi="Times New Roman" w:cs="Times New Roman"/>
                <w:b/>
                <w:bCs/>
              </w:rPr>
              <w:t>6</w:t>
            </w:r>
            <w:r>
              <w:rPr>
                <w:rFonts w:ascii="Times New Roman" w:hAnsi="Times New Roman" w:cs="Times New Roman"/>
                <w:b/>
                <w:bCs/>
              </w:rPr>
              <w:t>2,49</w:t>
            </w:r>
          </w:p>
        </w:tc>
        <w:tc>
          <w:tcPr>
            <w:tcW w:w="1665" w:type="dxa"/>
            <w:vAlign w:val="center"/>
          </w:tcPr>
          <w:p w:rsidR="0015488D" w:rsidRPr="0015488D" w:rsidRDefault="00F23CFA" w:rsidP="00ED2D03">
            <w:pPr>
              <w:spacing w:after="0"/>
              <w:jc w:val="center"/>
              <w:rPr>
                <w:rFonts w:ascii="Times New Roman" w:hAnsi="Times New Roman" w:cs="Times New Roman"/>
                <w:b/>
                <w:bCs/>
              </w:rPr>
            </w:pPr>
            <w:r>
              <w:rPr>
                <w:rFonts w:ascii="Times New Roman" w:hAnsi="Times New Roman" w:cs="Times New Roman"/>
                <w:b/>
                <w:bCs/>
              </w:rPr>
              <w:t>9</w:t>
            </w:r>
            <w:r w:rsidR="00ED2D03">
              <w:rPr>
                <w:rFonts w:ascii="Times New Roman" w:hAnsi="Times New Roman" w:cs="Times New Roman"/>
                <w:b/>
                <w:bCs/>
              </w:rPr>
              <w:t>3</w:t>
            </w:r>
          </w:p>
        </w:tc>
      </w:tr>
      <w:tr w:rsidR="0015488D" w:rsidRPr="0015488D" w:rsidTr="0015488D">
        <w:trPr>
          <w:trHeight w:val="879"/>
          <w:jc w:val="center"/>
        </w:trPr>
        <w:tc>
          <w:tcPr>
            <w:tcW w:w="645" w:type="dxa"/>
            <w:shd w:val="clear" w:color="auto" w:fill="auto"/>
            <w:vAlign w:val="center"/>
          </w:tcPr>
          <w:p w:rsidR="0015488D" w:rsidRPr="0015488D" w:rsidRDefault="0015488D" w:rsidP="0015488D">
            <w:pPr>
              <w:spacing w:after="0"/>
              <w:jc w:val="center"/>
              <w:outlineLvl w:val="0"/>
              <w:rPr>
                <w:rFonts w:ascii="Times New Roman" w:hAnsi="Times New Roman" w:cs="Times New Roman"/>
                <w:bCs/>
              </w:rPr>
            </w:pPr>
            <w:r w:rsidRPr="0015488D">
              <w:rPr>
                <w:rFonts w:ascii="Times New Roman" w:hAnsi="Times New Roman" w:cs="Times New Roman"/>
                <w:bCs/>
              </w:rPr>
              <w:t>6.1</w:t>
            </w:r>
          </w:p>
        </w:tc>
        <w:tc>
          <w:tcPr>
            <w:tcW w:w="3896" w:type="dxa"/>
            <w:shd w:val="clear" w:color="auto" w:fill="auto"/>
            <w:vAlign w:val="center"/>
          </w:tcPr>
          <w:p w:rsidR="0015488D" w:rsidRPr="0015488D" w:rsidRDefault="0015488D" w:rsidP="0015488D">
            <w:pPr>
              <w:spacing w:after="0"/>
              <w:jc w:val="center"/>
              <w:outlineLvl w:val="0"/>
              <w:rPr>
                <w:rFonts w:ascii="Times New Roman" w:hAnsi="Times New Roman" w:cs="Times New Roman"/>
                <w:bCs/>
              </w:rPr>
            </w:pPr>
            <w:r w:rsidRPr="0015488D">
              <w:rPr>
                <w:rFonts w:ascii="Times New Roman" w:hAnsi="Times New Roman" w:cs="Times New Roman"/>
                <w:iCs/>
              </w:rPr>
              <w:t xml:space="preserve">Производство оконных блоков из </w:t>
            </w:r>
            <w:proofErr w:type="spellStart"/>
            <w:r w:rsidRPr="0015488D">
              <w:rPr>
                <w:rFonts w:ascii="Times New Roman" w:hAnsi="Times New Roman" w:cs="Times New Roman"/>
                <w:iCs/>
              </w:rPr>
              <w:t>металлопластика</w:t>
            </w:r>
            <w:proofErr w:type="spellEnd"/>
          </w:p>
        </w:tc>
        <w:tc>
          <w:tcPr>
            <w:tcW w:w="1418" w:type="dxa"/>
            <w:vAlign w:val="center"/>
          </w:tcPr>
          <w:p w:rsidR="0015488D" w:rsidRPr="0015488D" w:rsidRDefault="0015488D" w:rsidP="0015488D">
            <w:pPr>
              <w:spacing w:after="0"/>
              <w:jc w:val="center"/>
              <w:outlineLvl w:val="0"/>
              <w:rPr>
                <w:rFonts w:ascii="Times New Roman" w:hAnsi="Times New Roman" w:cs="Times New Roman"/>
                <w:bCs/>
                <w:i/>
              </w:rPr>
            </w:pPr>
            <w:r w:rsidRPr="0015488D">
              <w:rPr>
                <w:rFonts w:ascii="Times New Roman" w:hAnsi="Times New Roman" w:cs="Times New Roman"/>
                <w:i/>
                <w:iCs/>
              </w:rPr>
              <w:t>2012-2013</w:t>
            </w:r>
          </w:p>
        </w:tc>
        <w:tc>
          <w:tcPr>
            <w:tcW w:w="1701" w:type="dxa"/>
            <w:vAlign w:val="center"/>
          </w:tcPr>
          <w:p w:rsidR="0015488D" w:rsidRPr="0015488D" w:rsidRDefault="0015488D" w:rsidP="0015488D">
            <w:pPr>
              <w:spacing w:after="0"/>
              <w:jc w:val="center"/>
              <w:outlineLvl w:val="0"/>
              <w:rPr>
                <w:rFonts w:ascii="Times New Roman" w:hAnsi="Times New Roman" w:cs="Times New Roman"/>
                <w:b/>
                <w:bCs/>
              </w:rPr>
            </w:pPr>
            <w:r w:rsidRPr="0015488D">
              <w:rPr>
                <w:rFonts w:ascii="Times New Roman" w:hAnsi="Times New Roman" w:cs="Times New Roman"/>
                <w:iCs/>
              </w:rPr>
              <w:t>1,5</w:t>
            </w:r>
          </w:p>
        </w:tc>
        <w:tc>
          <w:tcPr>
            <w:tcW w:w="1665" w:type="dxa"/>
            <w:vAlign w:val="center"/>
          </w:tcPr>
          <w:p w:rsidR="0015488D" w:rsidRPr="0015488D" w:rsidRDefault="0015488D" w:rsidP="0015488D">
            <w:pPr>
              <w:spacing w:after="0"/>
              <w:jc w:val="center"/>
              <w:outlineLvl w:val="0"/>
              <w:rPr>
                <w:rFonts w:ascii="Times New Roman" w:hAnsi="Times New Roman" w:cs="Times New Roman"/>
                <w:bCs/>
              </w:rPr>
            </w:pPr>
            <w:r w:rsidRPr="0015488D">
              <w:rPr>
                <w:rFonts w:ascii="Times New Roman" w:hAnsi="Times New Roman" w:cs="Times New Roman"/>
                <w:bCs/>
              </w:rPr>
              <w:t>6</w:t>
            </w:r>
          </w:p>
        </w:tc>
      </w:tr>
      <w:tr w:rsidR="0015488D" w:rsidRPr="0015488D" w:rsidTr="0015488D">
        <w:trPr>
          <w:trHeight w:val="660"/>
          <w:jc w:val="center"/>
        </w:trPr>
        <w:tc>
          <w:tcPr>
            <w:tcW w:w="645" w:type="dxa"/>
            <w:shd w:val="clear" w:color="auto" w:fill="auto"/>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6.2</w:t>
            </w:r>
          </w:p>
        </w:tc>
        <w:tc>
          <w:tcPr>
            <w:tcW w:w="3896" w:type="dxa"/>
            <w:shd w:val="clear" w:color="auto" w:fill="auto"/>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iCs/>
              </w:rPr>
              <w:t>Строительство базы отдыха «Зеленый луг»</w:t>
            </w:r>
          </w:p>
        </w:tc>
        <w:tc>
          <w:tcPr>
            <w:tcW w:w="1418" w:type="dxa"/>
            <w:vAlign w:val="center"/>
          </w:tcPr>
          <w:p w:rsidR="0015488D" w:rsidRPr="0015488D" w:rsidRDefault="0015488D" w:rsidP="0015488D">
            <w:pPr>
              <w:spacing w:after="0"/>
              <w:jc w:val="center"/>
              <w:rPr>
                <w:rFonts w:ascii="Times New Roman" w:hAnsi="Times New Roman" w:cs="Times New Roman"/>
                <w:bCs/>
                <w:i/>
              </w:rPr>
            </w:pPr>
            <w:r w:rsidRPr="0015488D">
              <w:rPr>
                <w:rFonts w:ascii="Times New Roman" w:hAnsi="Times New Roman" w:cs="Times New Roman"/>
                <w:i/>
                <w:iCs/>
              </w:rPr>
              <w:t>2011-2013</w:t>
            </w:r>
          </w:p>
        </w:tc>
        <w:tc>
          <w:tcPr>
            <w:tcW w:w="1701" w:type="dxa"/>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iCs/>
              </w:rPr>
              <w:t>20</w:t>
            </w:r>
          </w:p>
        </w:tc>
        <w:tc>
          <w:tcPr>
            <w:tcW w:w="1665" w:type="dxa"/>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4</w:t>
            </w:r>
          </w:p>
        </w:tc>
      </w:tr>
      <w:tr w:rsidR="0015488D" w:rsidRPr="0015488D" w:rsidTr="0015488D">
        <w:trPr>
          <w:trHeight w:val="1038"/>
          <w:jc w:val="center"/>
        </w:trPr>
        <w:tc>
          <w:tcPr>
            <w:tcW w:w="645" w:type="dxa"/>
            <w:shd w:val="clear" w:color="auto" w:fill="auto"/>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6.3</w:t>
            </w:r>
          </w:p>
        </w:tc>
        <w:tc>
          <w:tcPr>
            <w:tcW w:w="3896" w:type="dxa"/>
            <w:shd w:val="clear" w:color="auto" w:fill="auto"/>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rPr>
              <w:t>Создание цеха по переработке твердо-бытовых отходов</w:t>
            </w:r>
          </w:p>
        </w:tc>
        <w:tc>
          <w:tcPr>
            <w:tcW w:w="1418" w:type="dxa"/>
            <w:vAlign w:val="center"/>
          </w:tcPr>
          <w:p w:rsidR="0015488D" w:rsidRPr="0015488D" w:rsidRDefault="0015488D" w:rsidP="0015488D">
            <w:pPr>
              <w:spacing w:after="0"/>
              <w:jc w:val="center"/>
              <w:rPr>
                <w:rFonts w:ascii="Times New Roman" w:hAnsi="Times New Roman" w:cs="Times New Roman"/>
                <w:bCs/>
                <w:i/>
              </w:rPr>
            </w:pPr>
            <w:r w:rsidRPr="0015488D">
              <w:rPr>
                <w:rFonts w:ascii="Times New Roman" w:hAnsi="Times New Roman" w:cs="Times New Roman"/>
                <w:i/>
              </w:rPr>
              <w:t>2014-2015</w:t>
            </w:r>
          </w:p>
        </w:tc>
        <w:tc>
          <w:tcPr>
            <w:tcW w:w="1701" w:type="dxa"/>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57,63</w:t>
            </w:r>
          </w:p>
        </w:tc>
        <w:tc>
          <w:tcPr>
            <w:tcW w:w="1665" w:type="dxa"/>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15</w:t>
            </w:r>
          </w:p>
        </w:tc>
      </w:tr>
      <w:tr w:rsidR="0015488D" w:rsidRPr="0015488D" w:rsidTr="0015488D">
        <w:trPr>
          <w:trHeight w:val="799"/>
          <w:jc w:val="center"/>
        </w:trPr>
        <w:tc>
          <w:tcPr>
            <w:tcW w:w="645" w:type="dxa"/>
            <w:shd w:val="clear" w:color="auto" w:fill="auto"/>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6.4</w:t>
            </w:r>
          </w:p>
        </w:tc>
        <w:tc>
          <w:tcPr>
            <w:tcW w:w="3896" w:type="dxa"/>
            <w:shd w:val="clear" w:color="auto" w:fill="auto"/>
            <w:vAlign w:val="center"/>
          </w:tcPr>
          <w:p w:rsidR="0015488D" w:rsidRPr="0015488D" w:rsidRDefault="0015488D" w:rsidP="0015488D">
            <w:pPr>
              <w:spacing w:line="360" w:lineRule="auto"/>
              <w:jc w:val="center"/>
              <w:rPr>
                <w:rFonts w:ascii="Times New Roman" w:hAnsi="Times New Roman" w:cs="Times New Roman"/>
                <w:iCs/>
              </w:rPr>
            </w:pPr>
            <w:r w:rsidRPr="0015488D">
              <w:rPr>
                <w:rFonts w:ascii="Times New Roman" w:hAnsi="Times New Roman" w:cs="Times New Roman"/>
                <w:iCs/>
              </w:rPr>
              <w:t xml:space="preserve">Строительство </w:t>
            </w:r>
            <w:proofErr w:type="spellStart"/>
            <w:r w:rsidRPr="0015488D">
              <w:rPr>
                <w:rFonts w:ascii="Times New Roman" w:hAnsi="Times New Roman" w:cs="Times New Roman"/>
                <w:iCs/>
              </w:rPr>
              <w:t>автокомплекса</w:t>
            </w:r>
            <w:proofErr w:type="spellEnd"/>
            <w:r w:rsidRPr="0015488D">
              <w:rPr>
                <w:rFonts w:ascii="Times New Roman" w:hAnsi="Times New Roman" w:cs="Times New Roman"/>
                <w:iCs/>
              </w:rPr>
              <w:t xml:space="preserve"> в </w:t>
            </w:r>
            <w:proofErr w:type="spellStart"/>
            <w:r w:rsidRPr="0015488D">
              <w:rPr>
                <w:rFonts w:ascii="Times New Roman" w:hAnsi="Times New Roman" w:cs="Times New Roman"/>
                <w:iCs/>
              </w:rPr>
              <w:t>п</w:t>
            </w:r>
            <w:proofErr w:type="gramStart"/>
            <w:r w:rsidRPr="0015488D">
              <w:rPr>
                <w:rFonts w:ascii="Times New Roman" w:hAnsi="Times New Roman" w:cs="Times New Roman"/>
                <w:iCs/>
              </w:rPr>
              <w:t>.М</w:t>
            </w:r>
            <w:proofErr w:type="gramEnd"/>
            <w:r w:rsidRPr="0015488D">
              <w:rPr>
                <w:rFonts w:ascii="Times New Roman" w:hAnsi="Times New Roman" w:cs="Times New Roman"/>
                <w:iCs/>
              </w:rPr>
              <w:t>алиновка</w:t>
            </w:r>
            <w:proofErr w:type="spellEnd"/>
          </w:p>
        </w:tc>
        <w:tc>
          <w:tcPr>
            <w:tcW w:w="1418" w:type="dxa"/>
            <w:vAlign w:val="center"/>
          </w:tcPr>
          <w:p w:rsidR="0015488D" w:rsidRPr="0015488D" w:rsidRDefault="0015488D" w:rsidP="0015488D">
            <w:pPr>
              <w:spacing w:after="0"/>
              <w:jc w:val="center"/>
              <w:rPr>
                <w:rFonts w:ascii="Times New Roman" w:hAnsi="Times New Roman" w:cs="Times New Roman"/>
                <w:i/>
              </w:rPr>
            </w:pPr>
            <w:r w:rsidRPr="0015488D">
              <w:rPr>
                <w:rFonts w:ascii="Times New Roman" w:hAnsi="Times New Roman" w:cs="Times New Roman"/>
                <w:i/>
                <w:iCs/>
              </w:rPr>
              <w:t>2013-2014</w:t>
            </w:r>
          </w:p>
        </w:tc>
        <w:tc>
          <w:tcPr>
            <w:tcW w:w="1701" w:type="dxa"/>
            <w:vAlign w:val="center"/>
          </w:tcPr>
          <w:p w:rsidR="0015488D" w:rsidRPr="0015488D" w:rsidRDefault="0015488D" w:rsidP="0015488D">
            <w:pPr>
              <w:spacing w:after="0"/>
              <w:jc w:val="center"/>
              <w:rPr>
                <w:rFonts w:ascii="Times New Roman" w:hAnsi="Times New Roman" w:cs="Times New Roman"/>
              </w:rPr>
            </w:pPr>
            <w:r w:rsidRPr="0015488D">
              <w:rPr>
                <w:rFonts w:ascii="Times New Roman" w:hAnsi="Times New Roman" w:cs="Times New Roman"/>
                <w:iCs/>
              </w:rPr>
              <w:t>5</w:t>
            </w:r>
          </w:p>
        </w:tc>
        <w:tc>
          <w:tcPr>
            <w:tcW w:w="1665" w:type="dxa"/>
            <w:vAlign w:val="center"/>
          </w:tcPr>
          <w:p w:rsidR="0015488D" w:rsidRPr="0015488D" w:rsidRDefault="0015488D" w:rsidP="0015488D">
            <w:pPr>
              <w:spacing w:after="0"/>
              <w:jc w:val="center"/>
              <w:rPr>
                <w:rFonts w:ascii="Times New Roman" w:hAnsi="Times New Roman" w:cs="Times New Roman"/>
              </w:rPr>
            </w:pPr>
            <w:r w:rsidRPr="0015488D">
              <w:rPr>
                <w:rFonts w:ascii="Times New Roman" w:hAnsi="Times New Roman" w:cs="Times New Roman"/>
              </w:rPr>
              <w:t>5</w:t>
            </w:r>
          </w:p>
        </w:tc>
      </w:tr>
      <w:tr w:rsidR="0015488D" w:rsidRPr="0015488D" w:rsidTr="0015488D">
        <w:trPr>
          <w:trHeight w:val="954"/>
          <w:jc w:val="center"/>
        </w:trPr>
        <w:tc>
          <w:tcPr>
            <w:tcW w:w="645" w:type="dxa"/>
            <w:shd w:val="clear" w:color="auto" w:fill="auto"/>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lastRenderedPageBreak/>
              <w:t>6.5</w:t>
            </w:r>
          </w:p>
        </w:tc>
        <w:tc>
          <w:tcPr>
            <w:tcW w:w="3896" w:type="dxa"/>
            <w:shd w:val="clear" w:color="auto" w:fill="auto"/>
            <w:vAlign w:val="center"/>
          </w:tcPr>
          <w:p w:rsidR="0015488D" w:rsidRPr="0015488D" w:rsidRDefault="0015488D" w:rsidP="0015488D">
            <w:pPr>
              <w:spacing w:line="360" w:lineRule="auto"/>
              <w:jc w:val="center"/>
              <w:rPr>
                <w:rFonts w:ascii="Times New Roman" w:hAnsi="Times New Roman" w:cs="Times New Roman"/>
                <w:iCs/>
              </w:rPr>
            </w:pPr>
            <w:r w:rsidRPr="0015488D">
              <w:rPr>
                <w:rFonts w:ascii="Times New Roman" w:hAnsi="Times New Roman" w:cs="Times New Roman"/>
              </w:rPr>
              <w:t>Строительство медицинского центра «</w:t>
            </w:r>
            <w:proofErr w:type="spellStart"/>
            <w:r w:rsidRPr="0015488D">
              <w:rPr>
                <w:rFonts w:ascii="Times New Roman" w:hAnsi="Times New Roman" w:cs="Times New Roman"/>
              </w:rPr>
              <w:t>Элегомед</w:t>
            </w:r>
            <w:proofErr w:type="spellEnd"/>
            <w:r w:rsidRPr="0015488D">
              <w:rPr>
                <w:rFonts w:ascii="Times New Roman" w:hAnsi="Times New Roman" w:cs="Times New Roman"/>
              </w:rPr>
              <w:t>»</w:t>
            </w:r>
          </w:p>
        </w:tc>
        <w:tc>
          <w:tcPr>
            <w:tcW w:w="1418" w:type="dxa"/>
            <w:vAlign w:val="center"/>
          </w:tcPr>
          <w:p w:rsidR="0015488D" w:rsidRPr="0015488D" w:rsidRDefault="0015488D" w:rsidP="0015488D">
            <w:pPr>
              <w:spacing w:after="0"/>
              <w:jc w:val="center"/>
              <w:rPr>
                <w:rFonts w:ascii="Times New Roman" w:hAnsi="Times New Roman" w:cs="Times New Roman"/>
                <w:i/>
                <w:iCs/>
              </w:rPr>
            </w:pPr>
            <w:r w:rsidRPr="0015488D">
              <w:rPr>
                <w:rFonts w:ascii="Times New Roman" w:hAnsi="Times New Roman" w:cs="Times New Roman"/>
                <w:i/>
                <w:iCs/>
              </w:rPr>
              <w:t>2014</w:t>
            </w:r>
          </w:p>
        </w:tc>
        <w:tc>
          <w:tcPr>
            <w:tcW w:w="1701" w:type="dxa"/>
            <w:vAlign w:val="center"/>
          </w:tcPr>
          <w:p w:rsidR="0015488D" w:rsidRPr="0015488D" w:rsidRDefault="0015488D" w:rsidP="0015488D">
            <w:pPr>
              <w:spacing w:after="0"/>
              <w:jc w:val="center"/>
              <w:rPr>
                <w:rFonts w:ascii="Times New Roman" w:hAnsi="Times New Roman" w:cs="Times New Roman"/>
                <w:iCs/>
              </w:rPr>
            </w:pPr>
            <w:r w:rsidRPr="0015488D">
              <w:rPr>
                <w:rFonts w:ascii="Times New Roman" w:hAnsi="Times New Roman" w:cs="Times New Roman"/>
                <w:iCs/>
              </w:rPr>
              <w:t>7</w:t>
            </w:r>
          </w:p>
        </w:tc>
        <w:tc>
          <w:tcPr>
            <w:tcW w:w="1665" w:type="dxa"/>
            <w:vAlign w:val="center"/>
          </w:tcPr>
          <w:p w:rsidR="0015488D" w:rsidRPr="0015488D" w:rsidRDefault="0015488D" w:rsidP="0015488D">
            <w:pPr>
              <w:spacing w:after="0"/>
              <w:jc w:val="center"/>
              <w:rPr>
                <w:rFonts w:ascii="Times New Roman" w:hAnsi="Times New Roman" w:cs="Times New Roman"/>
              </w:rPr>
            </w:pPr>
            <w:r w:rsidRPr="0015488D">
              <w:rPr>
                <w:rFonts w:ascii="Times New Roman" w:hAnsi="Times New Roman" w:cs="Times New Roman"/>
              </w:rPr>
              <w:t>7</w:t>
            </w:r>
          </w:p>
        </w:tc>
      </w:tr>
      <w:tr w:rsidR="0015488D" w:rsidRPr="0015488D" w:rsidTr="0015488D">
        <w:trPr>
          <w:trHeight w:val="571"/>
          <w:jc w:val="center"/>
        </w:trPr>
        <w:tc>
          <w:tcPr>
            <w:tcW w:w="645" w:type="dxa"/>
            <w:shd w:val="clear" w:color="auto" w:fill="auto"/>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6.6</w:t>
            </w:r>
          </w:p>
        </w:tc>
        <w:tc>
          <w:tcPr>
            <w:tcW w:w="3896" w:type="dxa"/>
            <w:shd w:val="clear" w:color="auto" w:fill="auto"/>
            <w:vAlign w:val="center"/>
          </w:tcPr>
          <w:p w:rsidR="0015488D" w:rsidRPr="0015488D" w:rsidRDefault="0015488D" w:rsidP="0015488D">
            <w:pPr>
              <w:spacing w:line="360" w:lineRule="auto"/>
              <w:jc w:val="center"/>
              <w:rPr>
                <w:rFonts w:ascii="Times New Roman" w:hAnsi="Times New Roman" w:cs="Times New Roman"/>
                <w:iCs/>
              </w:rPr>
            </w:pPr>
            <w:r w:rsidRPr="0015488D">
              <w:rPr>
                <w:rFonts w:ascii="Times New Roman" w:hAnsi="Times New Roman" w:cs="Times New Roman"/>
              </w:rPr>
              <w:t>Организация «Электронно-технической лаборатории»</w:t>
            </w:r>
          </w:p>
        </w:tc>
        <w:tc>
          <w:tcPr>
            <w:tcW w:w="1418" w:type="dxa"/>
            <w:vAlign w:val="center"/>
          </w:tcPr>
          <w:p w:rsidR="0015488D" w:rsidRPr="0015488D" w:rsidRDefault="0015488D" w:rsidP="0015488D">
            <w:pPr>
              <w:spacing w:after="0"/>
              <w:jc w:val="center"/>
              <w:rPr>
                <w:rFonts w:ascii="Times New Roman" w:hAnsi="Times New Roman" w:cs="Times New Roman"/>
                <w:i/>
                <w:iCs/>
              </w:rPr>
            </w:pPr>
            <w:r w:rsidRPr="0015488D">
              <w:rPr>
                <w:rFonts w:ascii="Times New Roman" w:hAnsi="Times New Roman" w:cs="Times New Roman"/>
                <w:i/>
                <w:iCs/>
              </w:rPr>
              <w:t>2012-2013</w:t>
            </w:r>
          </w:p>
        </w:tc>
        <w:tc>
          <w:tcPr>
            <w:tcW w:w="1701" w:type="dxa"/>
            <w:vAlign w:val="center"/>
          </w:tcPr>
          <w:p w:rsidR="0015488D" w:rsidRPr="0015488D" w:rsidRDefault="0015488D" w:rsidP="0015488D">
            <w:pPr>
              <w:spacing w:after="0"/>
              <w:jc w:val="center"/>
              <w:rPr>
                <w:rFonts w:ascii="Times New Roman" w:hAnsi="Times New Roman" w:cs="Times New Roman"/>
                <w:iCs/>
              </w:rPr>
            </w:pPr>
            <w:r w:rsidRPr="0015488D">
              <w:rPr>
                <w:rFonts w:ascii="Times New Roman" w:hAnsi="Times New Roman" w:cs="Times New Roman"/>
                <w:iCs/>
              </w:rPr>
              <w:t>1,7</w:t>
            </w:r>
          </w:p>
        </w:tc>
        <w:tc>
          <w:tcPr>
            <w:tcW w:w="1665" w:type="dxa"/>
            <w:vAlign w:val="center"/>
          </w:tcPr>
          <w:p w:rsidR="0015488D" w:rsidRPr="0015488D" w:rsidRDefault="0015488D" w:rsidP="0015488D">
            <w:pPr>
              <w:spacing w:after="0"/>
              <w:jc w:val="center"/>
              <w:rPr>
                <w:rFonts w:ascii="Times New Roman" w:hAnsi="Times New Roman" w:cs="Times New Roman"/>
              </w:rPr>
            </w:pPr>
            <w:r w:rsidRPr="0015488D">
              <w:rPr>
                <w:rFonts w:ascii="Times New Roman" w:hAnsi="Times New Roman" w:cs="Times New Roman"/>
              </w:rPr>
              <w:t>3</w:t>
            </w:r>
          </w:p>
        </w:tc>
      </w:tr>
      <w:tr w:rsidR="0015488D" w:rsidRPr="0015488D" w:rsidTr="0015488D">
        <w:trPr>
          <w:trHeight w:val="160"/>
          <w:jc w:val="center"/>
        </w:trPr>
        <w:tc>
          <w:tcPr>
            <w:tcW w:w="645" w:type="dxa"/>
            <w:shd w:val="clear" w:color="auto" w:fill="auto"/>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6.7</w:t>
            </w:r>
          </w:p>
        </w:tc>
        <w:tc>
          <w:tcPr>
            <w:tcW w:w="3896" w:type="dxa"/>
            <w:shd w:val="clear" w:color="auto" w:fill="auto"/>
            <w:vAlign w:val="center"/>
          </w:tcPr>
          <w:p w:rsidR="0015488D" w:rsidRPr="0015488D" w:rsidRDefault="0015488D" w:rsidP="0015488D">
            <w:pPr>
              <w:spacing w:line="360" w:lineRule="auto"/>
              <w:jc w:val="center"/>
              <w:rPr>
                <w:rFonts w:ascii="Times New Roman" w:hAnsi="Times New Roman" w:cs="Times New Roman"/>
              </w:rPr>
            </w:pPr>
            <w:r w:rsidRPr="0015488D">
              <w:rPr>
                <w:rFonts w:ascii="Times New Roman" w:hAnsi="Times New Roman" w:cs="Times New Roman"/>
              </w:rPr>
              <w:t>Строительство кафе «Метелица»</w:t>
            </w:r>
          </w:p>
        </w:tc>
        <w:tc>
          <w:tcPr>
            <w:tcW w:w="1418" w:type="dxa"/>
            <w:vAlign w:val="center"/>
          </w:tcPr>
          <w:p w:rsidR="0015488D" w:rsidRPr="0015488D" w:rsidRDefault="0015488D" w:rsidP="0015488D">
            <w:pPr>
              <w:spacing w:after="0"/>
              <w:jc w:val="center"/>
              <w:rPr>
                <w:rFonts w:ascii="Times New Roman" w:hAnsi="Times New Roman" w:cs="Times New Roman"/>
                <w:i/>
                <w:iCs/>
              </w:rPr>
            </w:pPr>
            <w:r w:rsidRPr="0015488D">
              <w:rPr>
                <w:rFonts w:ascii="Times New Roman" w:hAnsi="Times New Roman" w:cs="Times New Roman"/>
                <w:i/>
                <w:iCs/>
              </w:rPr>
              <w:t>2014</w:t>
            </w:r>
          </w:p>
        </w:tc>
        <w:tc>
          <w:tcPr>
            <w:tcW w:w="1701" w:type="dxa"/>
            <w:vAlign w:val="center"/>
          </w:tcPr>
          <w:p w:rsidR="0015488D" w:rsidRPr="0015488D" w:rsidRDefault="0015488D" w:rsidP="0015488D">
            <w:pPr>
              <w:spacing w:after="0"/>
              <w:jc w:val="center"/>
              <w:rPr>
                <w:rFonts w:ascii="Times New Roman" w:hAnsi="Times New Roman" w:cs="Times New Roman"/>
                <w:iCs/>
              </w:rPr>
            </w:pPr>
            <w:r w:rsidRPr="0015488D">
              <w:rPr>
                <w:rFonts w:ascii="Times New Roman" w:hAnsi="Times New Roman" w:cs="Times New Roman"/>
                <w:iCs/>
              </w:rPr>
              <w:t>2,16</w:t>
            </w:r>
          </w:p>
        </w:tc>
        <w:tc>
          <w:tcPr>
            <w:tcW w:w="1665" w:type="dxa"/>
            <w:vAlign w:val="center"/>
          </w:tcPr>
          <w:p w:rsidR="0015488D" w:rsidRPr="0015488D" w:rsidRDefault="0015488D" w:rsidP="0015488D">
            <w:pPr>
              <w:spacing w:after="0"/>
              <w:jc w:val="center"/>
              <w:rPr>
                <w:rFonts w:ascii="Times New Roman" w:hAnsi="Times New Roman" w:cs="Times New Roman"/>
              </w:rPr>
            </w:pPr>
            <w:r w:rsidRPr="0015488D">
              <w:rPr>
                <w:rFonts w:ascii="Times New Roman" w:hAnsi="Times New Roman" w:cs="Times New Roman"/>
              </w:rPr>
              <w:t>7</w:t>
            </w:r>
          </w:p>
        </w:tc>
      </w:tr>
      <w:tr w:rsidR="0015488D" w:rsidRPr="0015488D" w:rsidTr="0015488D">
        <w:trPr>
          <w:trHeight w:val="424"/>
          <w:jc w:val="center"/>
        </w:trPr>
        <w:tc>
          <w:tcPr>
            <w:tcW w:w="645" w:type="dxa"/>
            <w:shd w:val="clear" w:color="auto" w:fill="auto"/>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6.8</w:t>
            </w:r>
          </w:p>
        </w:tc>
        <w:tc>
          <w:tcPr>
            <w:tcW w:w="3896" w:type="dxa"/>
            <w:shd w:val="clear" w:color="auto" w:fill="auto"/>
            <w:vAlign w:val="center"/>
          </w:tcPr>
          <w:p w:rsidR="0015488D" w:rsidRPr="0015488D" w:rsidRDefault="0015488D" w:rsidP="0015488D">
            <w:pPr>
              <w:spacing w:line="360" w:lineRule="auto"/>
              <w:jc w:val="center"/>
              <w:rPr>
                <w:rFonts w:ascii="Times New Roman" w:hAnsi="Times New Roman" w:cs="Times New Roman"/>
              </w:rPr>
            </w:pPr>
            <w:r w:rsidRPr="0015488D">
              <w:rPr>
                <w:rFonts w:ascii="Times New Roman" w:hAnsi="Times New Roman" w:cs="Times New Roman"/>
              </w:rPr>
              <w:t>Строительство ресторана</w:t>
            </w:r>
          </w:p>
        </w:tc>
        <w:tc>
          <w:tcPr>
            <w:tcW w:w="1418" w:type="dxa"/>
            <w:vAlign w:val="center"/>
          </w:tcPr>
          <w:p w:rsidR="0015488D" w:rsidRPr="0015488D" w:rsidRDefault="0015488D" w:rsidP="0015488D">
            <w:pPr>
              <w:spacing w:after="0"/>
              <w:jc w:val="center"/>
              <w:rPr>
                <w:rFonts w:ascii="Times New Roman" w:hAnsi="Times New Roman" w:cs="Times New Roman"/>
                <w:i/>
                <w:iCs/>
              </w:rPr>
            </w:pPr>
            <w:r w:rsidRPr="0015488D">
              <w:rPr>
                <w:rFonts w:ascii="Times New Roman" w:hAnsi="Times New Roman" w:cs="Times New Roman"/>
                <w:i/>
                <w:iCs/>
              </w:rPr>
              <w:t>2015</w:t>
            </w:r>
          </w:p>
        </w:tc>
        <w:tc>
          <w:tcPr>
            <w:tcW w:w="1701" w:type="dxa"/>
            <w:vAlign w:val="center"/>
          </w:tcPr>
          <w:p w:rsidR="0015488D" w:rsidRPr="0015488D" w:rsidRDefault="0015488D" w:rsidP="0015488D">
            <w:pPr>
              <w:spacing w:after="0"/>
              <w:jc w:val="center"/>
              <w:rPr>
                <w:rFonts w:ascii="Times New Roman" w:hAnsi="Times New Roman" w:cs="Times New Roman"/>
                <w:iCs/>
              </w:rPr>
            </w:pPr>
            <w:r w:rsidRPr="0015488D">
              <w:rPr>
                <w:rFonts w:ascii="Times New Roman" w:hAnsi="Times New Roman" w:cs="Times New Roman"/>
                <w:iCs/>
              </w:rPr>
              <w:t>6</w:t>
            </w:r>
          </w:p>
        </w:tc>
        <w:tc>
          <w:tcPr>
            <w:tcW w:w="1665" w:type="dxa"/>
            <w:vAlign w:val="center"/>
          </w:tcPr>
          <w:p w:rsidR="0015488D" w:rsidRPr="0015488D" w:rsidRDefault="0015488D" w:rsidP="0015488D">
            <w:pPr>
              <w:spacing w:after="0"/>
              <w:jc w:val="center"/>
              <w:rPr>
                <w:rFonts w:ascii="Times New Roman" w:hAnsi="Times New Roman" w:cs="Times New Roman"/>
              </w:rPr>
            </w:pPr>
            <w:r w:rsidRPr="0015488D">
              <w:rPr>
                <w:rFonts w:ascii="Times New Roman" w:hAnsi="Times New Roman" w:cs="Times New Roman"/>
              </w:rPr>
              <w:t>6</w:t>
            </w:r>
          </w:p>
        </w:tc>
      </w:tr>
      <w:tr w:rsidR="0015488D" w:rsidRPr="0015488D" w:rsidTr="0015488D">
        <w:trPr>
          <w:trHeight w:val="160"/>
          <w:jc w:val="center"/>
        </w:trPr>
        <w:tc>
          <w:tcPr>
            <w:tcW w:w="645" w:type="dxa"/>
            <w:shd w:val="clear" w:color="auto" w:fill="auto"/>
            <w:vAlign w:val="center"/>
          </w:tcPr>
          <w:p w:rsidR="0015488D" w:rsidRPr="0015488D" w:rsidRDefault="0015488D" w:rsidP="008F5441">
            <w:pPr>
              <w:spacing w:after="0"/>
              <w:jc w:val="center"/>
              <w:rPr>
                <w:rFonts w:ascii="Times New Roman" w:hAnsi="Times New Roman" w:cs="Times New Roman"/>
                <w:bCs/>
              </w:rPr>
            </w:pPr>
            <w:r w:rsidRPr="0015488D">
              <w:rPr>
                <w:rFonts w:ascii="Times New Roman" w:hAnsi="Times New Roman" w:cs="Times New Roman"/>
                <w:bCs/>
              </w:rPr>
              <w:t>6.</w:t>
            </w:r>
            <w:r w:rsidR="008F5441">
              <w:rPr>
                <w:rFonts w:ascii="Times New Roman" w:hAnsi="Times New Roman" w:cs="Times New Roman"/>
                <w:bCs/>
              </w:rPr>
              <w:t>9</w:t>
            </w:r>
          </w:p>
        </w:tc>
        <w:tc>
          <w:tcPr>
            <w:tcW w:w="3896" w:type="dxa"/>
            <w:shd w:val="clear" w:color="auto" w:fill="auto"/>
            <w:vAlign w:val="center"/>
          </w:tcPr>
          <w:p w:rsidR="0015488D" w:rsidRPr="0015488D" w:rsidRDefault="0015488D" w:rsidP="0015488D">
            <w:pPr>
              <w:spacing w:line="360" w:lineRule="auto"/>
              <w:jc w:val="center"/>
              <w:rPr>
                <w:rFonts w:ascii="Times New Roman" w:hAnsi="Times New Roman" w:cs="Times New Roman"/>
              </w:rPr>
            </w:pPr>
            <w:r w:rsidRPr="0015488D">
              <w:rPr>
                <w:rFonts w:ascii="Times New Roman" w:hAnsi="Times New Roman" w:cs="Times New Roman"/>
              </w:rPr>
              <w:t>Строительство супермаркета «КОРА»</w:t>
            </w:r>
          </w:p>
        </w:tc>
        <w:tc>
          <w:tcPr>
            <w:tcW w:w="1418" w:type="dxa"/>
            <w:vAlign w:val="center"/>
          </w:tcPr>
          <w:p w:rsidR="0015488D" w:rsidRPr="0015488D" w:rsidRDefault="0015488D" w:rsidP="0015488D">
            <w:pPr>
              <w:spacing w:after="0"/>
              <w:jc w:val="center"/>
              <w:rPr>
                <w:rFonts w:ascii="Times New Roman" w:hAnsi="Times New Roman" w:cs="Times New Roman"/>
                <w:i/>
                <w:iCs/>
              </w:rPr>
            </w:pPr>
            <w:r w:rsidRPr="0015488D">
              <w:rPr>
                <w:rFonts w:ascii="Times New Roman" w:hAnsi="Times New Roman" w:cs="Times New Roman"/>
                <w:i/>
                <w:iCs/>
              </w:rPr>
              <w:t>2014-2015</w:t>
            </w:r>
          </w:p>
        </w:tc>
        <w:tc>
          <w:tcPr>
            <w:tcW w:w="1701" w:type="dxa"/>
            <w:vAlign w:val="center"/>
          </w:tcPr>
          <w:p w:rsidR="0015488D" w:rsidRPr="0015488D" w:rsidRDefault="0015488D" w:rsidP="0015488D">
            <w:pPr>
              <w:spacing w:after="0"/>
              <w:jc w:val="center"/>
              <w:rPr>
                <w:rFonts w:ascii="Times New Roman" w:hAnsi="Times New Roman" w:cs="Times New Roman"/>
                <w:iCs/>
              </w:rPr>
            </w:pPr>
            <w:r w:rsidRPr="0015488D">
              <w:rPr>
                <w:rFonts w:ascii="Times New Roman" w:hAnsi="Times New Roman" w:cs="Times New Roman"/>
                <w:iCs/>
              </w:rPr>
              <w:t>30</w:t>
            </w:r>
          </w:p>
        </w:tc>
        <w:tc>
          <w:tcPr>
            <w:tcW w:w="1665" w:type="dxa"/>
            <w:vAlign w:val="center"/>
          </w:tcPr>
          <w:p w:rsidR="0015488D" w:rsidRPr="0015488D" w:rsidRDefault="0015488D" w:rsidP="0015488D">
            <w:pPr>
              <w:spacing w:after="0"/>
              <w:jc w:val="center"/>
              <w:rPr>
                <w:rFonts w:ascii="Times New Roman" w:hAnsi="Times New Roman" w:cs="Times New Roman"/>
              </w:rPr>
            </w:pPr>
            <w:r w:rsidRPr="0015488D">
              <w:rPr>
                <w:rFonts w:ascii="Times New Roman" w:hAnsi="Times New Roman" w:cs="Times New Roman"/>
              </w:rPr>
              <w:t>15</w:t>
            </w:r>
          </w:p>
        </w:tc>
      </w:tr>
      <w:tr w:rsidR="0015488D" w:rsidRPr="0015488D" w:rsidTr="0015488D">
        <w:trPr>
          <w:trHeight w:val="160"/>
          <w:jc w:val="center"/>
        </w:trPr>
        <w:tc>
          <w:tcPr>
            <w:tcW w:w="645" w:type="dxa"/>
            <w:shd w:val="clear" w:color="auto" w:fill="auto"/>
            <w:vAlign w:val="center"/>
          </w:tcPr>
          <w:p w:rsidR="0015488D" w:rsidRPr="0015488D" w:rsidRDefault="0015488D" w:rsidP="008F5441">
            <w:pPr>
              <w:spacing w:after="0"/>
              <w:jc w:val="center"/>
              <w:rPr>
                <w:rFonts w:ascii="Times New Roman" w:hAnsi="Times New Roman" w:cs="Times New Roman"/>
                <w:bCs/>
              </w:rPr>
            </w:pPr>
            <w:r w:rsidRPr="0015488D">
              <w:rPr>
                <w:rFonts w:ascii="Times New Roman" w:hAnsi="Times New Roman" w:cs="Times New Roman"/>
                <w:bCs/>
              </w:rPr>
              <w:t>6.1</w:t>
            </w:r>
            <w:r w:rsidR="008F5441">
              <w:rPr>
                <w:rFonts w:ascii="Times New Roman" w:hAnsi="Times New Roman" w:cs="Times New Roman"/>
                <w:bCs/>
              </w:rPr>
              <w:t>0</w:t>
            </w:r>
          </w:p>
        </w:tc>
        <w:tc>
          <w:tcPr>
            <w:tcW w:w="3896" w:type="dxa"/>
            <w:shd w:val="clear" w:color="auto" w:fill="auto"/>
            <w:vAlign w:val="center"/>
          </w:tcPr>
          <w:p w:rsidR="0015488D" w:rsidRPr="0015488D" w:rsidRDefault="0015488D" w:rsidP="0015488D">
            <w:pPr>
              <w:spacing w:line="360" w:lineRule="auto"/>
              <w:jc w:val="center"/>
              <w:rPr>
                <w:rFonts w:ascii="Times New Roman" w:hAnsi="Times New Roman" w:cs="Times New Roman"/>
              </w:rPr>
            </w:pPr>
            <w:r w:rsidRPr="0015488D">
              <w:rPr>
                <w:rFonts w:ascii="Times New Roman" w:hAnsi="Times New Roman" w:cs="Times New Roman"/>
              </w:rPr>
              <w:t>Строительство торгового центра «КОРАЛ»</w:t>
            </w:r>
          </w:p>
        </w:tc>
        <w:tc>
          <w:tcPr>
            <w:tcW w:w="1418" w:type="dxa"/>
            <w:vAlign w:val="center"/>
          </w:tcPr>
          <w:p w:rsidR="0015488D" w:rsidRPr="0015488D" w:rsidRDefault="0015488D" w:rsidP="0015488D">
            <w:pPr>
              <w:spacing w:after="0"/>
              <w:jc w:val="center"/>
              <w:rPr>
                <w:rFonts w:ascii="Times New Roman" w:hAnsi="Times New Roman" w:cs="Times New Roman"/>
                <w:i/>
                <w:iCs/>
              </w:rPr>
            </w:pPr>
            <w:r w:rsidRPr="0015488D">
              <w:rPr>
                <w:rFonts w:ascii="Times New Roman" w:hAnsi="Times New Roman" w:cs="Times New Roman"/>
                <w:i/>
                <w:iCs/>
              </w:rPr>
              <w:t>2015</w:t>
            </w:r>
          </w:p>
        </w:tc>
        <w:tc>
          <w:tcPr>
            <w:tcW w:w="1701" w:type="dxa"/>
            <w:vAlign w:val="center"/>
          </w:tcPr>
          <w:p w:rsidR="0015488D" w:rsidRPr="0015488D" w:rsidRDefault="0015488D" w:rsidP="0015488D">
            <w:pPr>
              <w:spacing w:after="0"/>
              <w:jc w:val="center"/>
              <w:rPr>
                <w:rFonts w:ascii="Times New Roman" w:hAnsi="Times New Roman" w:cs="Times New Roman"/>
                <w:iCs/>
              </w:rPr>
            </w:pPr>
            <w:r w:rsidRPr="0015488D">
              <w:rPr>
                <w:rFonts w:ascii="Times New Roman" w:hAnsi="Times New Roman" w:cs="Times New Roman"/>
                <w:iCs/>
              </w:rPr>
              <w:t>7</w:t>
            </w:r>
          </w:p>
        </w:tc>
        <w:tc>
          <w:tcPr>
            <w:tcW w:w="1665" w:type="dxa"/>
            <w:vAlign w:val="center"/>
          </w:tcPr>
          <w:p w:rsidR="0015488D" w:rsidRPr="0015488D" w:rsidRDefault="0015488D" w:rsidP="0015488D">
            <w:pPr>
              <w:spacing w:after="0"/>
              <w:jc w:val="center"/>
              <w:rPr>
                <w:rFonts w:ascii="Times New Roman" w:hAnsi="Times New Roman" w:cs="Times New Roman"/>
              </w:rPr>
            </w:pPr>
            <w:r w:rsidRPr="0015488D">
              <w:rPr>
                <w:rFonts w:ascii="Times New Roman" w:hAnsi="Times New Roman" w:cs="Times New Roman"/>
              </w:rPr>
              <w:t>10</w:t>
            </w:r>
          </w:p>
        </w:tc>
      </w:tr>
      <w:tr w:rsidR="0015488D" w:rsidRPr="0015488D" w:rsidTr="0015488D">
        <w:trPr>
          <w:trHeight w:val="160"/>
          <w:jc w:val="center"/>
        </w:trPr>
        <w:tc>
          <w:tcPr>
            <w:tcW w:w="645" w:type="dxa"/>
            <w:shd w:val="clear" w:color="auto" w:fill="auto"/>
            <w:vAlign w:val="center"/>
          </w:tcPr>
          <w:p w:rsidR="0015488D" w:rsidRPr="0015488D" w:rsidRDefault="008F5441" w:rsidP="0015488D">
            <w:pPr>
              <w:spacing w:after="0"/>
              <w:jc w:val="center"/>
              <w:rPr>
                <w:rFonts w:ascii="Times New Roman" w:hAnsi="Times New Roman" w:cs="Times New Roman"/>
                <w:bCs/>
              </w:rPr>
            </w:pPr>
            <w:r>
              <w:rPr>
                <w:rFonts w:ascii="Times New Roman" w:hAnsi="Times New Roman" w:cs="Times New Roman"/>
                <w:bCs/>
              </w:rPr>
              <w:t>6.11</w:t>
            </w:r>
          </w:p>
        </w:tc>
        <w:tc>
          <w:tcPr>
            <w:tcW w:w="3896" w:type="dxa"/>
            <w:shd w:val="clear" w:color="auto" w:fill="auto"/>
            <w:vAlign w:val="center"/>
          </w:tcPr>
          <w:p w:rsidR="0015488D" w:rsidRPr="0015488D" w:rsidRDefault="0015488D" w:rsidP="0015488D">
            <w:pPr>
              <w:spacing w:line="360" w:lineRule="auto"/>
              <w:jc w:val="center"/>
              <w:rPr>
                <w:rFonts w:ascii="Times New Roman" w:hAnsi="Times New Roman" w:cs="Times New Roman"/>
              </w:rPr>
            </w:pPr>
            <w:r w:rsidRPr="0015488D">
              <w:rPr>
                <w:rFonts w:ascii="Times New Roman" w:hAnsi="Times New Roman" w:cs="Times New Roman"/>
              </w:rPr>
              <w:t>Строительство торгового центра С</w:t>
            </w:r>
            <w:proofErr w:type="gramStart"/>
            <w:r w:rsidRPr="0015488D">
              <w:rPr>
                <w:rFonts w:ascii="Times New Roman" w:hAnsi="Times New Roman" w:cs="Times New Roman"/>
              </w:rPr>
              <w:t>К-</w:t>
            </w:r>
            <w:proofErr w:type="gramEnd"/>
            <w:r w:rsidRPr="0015488D">
              <w:rPr>
                <w:rFonts w:ascii="Times New Roman" w:hAnsi="Times New Roman" w:cs="Times New Roman"/>
              </w:rPr>
              <w:t>«АЛМАЗ»</w:t>
            </w:r>
          </w:p>
        </w:tc>
        <w:tc>
          <w:tcPr>
            <w:tcW w:w="1418" w:type="dxa"/>
            <w:vAlign w:val="center"/>
          </w:tcPr>
          <w:p w:rsidR="0015488D" w:rsidRPr="0015488D" w:rsidRDefault="0015488D" w:rsidP="0015488D">
            <w:pPr>
              <w:spacing w:after="0"/>
              <w:jc w:val="center"/>
              <w:rPr>
                <w:rFonts w:ascii="Times New Roman" w:hAnsi="Times New Roman" w:cs="Times New Roman"/>
                <w:i/>
                <w:iCs/>
              </w:rPr>
            </w:pPr>
            <w:r w:rsidRPr="0015488D">
              <w:rPr>
                <w:rFonts w:ascii="Times New Roman" w:hAnsi="Times New Roman" w:cs="Times New Roman"/>
                <w:i/>
                <w:iCs/>
              </w:rPr>
              <w:t>2015</w:t>
            </w:r>
          </w:p>
        </w:tc>
        <w:tc>
          <w:tcPr>
            <w:tcW w:w="1701" w:type="dxa"/>
            <w:vAlign w:val="center"/>
          </w:tcPr>
          <w:p w:rsidR="0015488D" w:rsidRPr="0015488D" w:rsidRDefault="0015488D" w:rsidP="0015488D">
            <w:pPr>
              <w:spacing w:after="0"/>
              <w:jc w:val="center"/>
              <w:rPr>
                <w:rFonts w:ascii="Times New Roman" w:hAnsi="Times New Roman" w:cs="Times New Roman"/>
                <w:iCs/>
              </w:rPr>
            </w:pPr>
            <w:r w:rsidRPr="0015488D">
              <w:rPr>
                <w:rFonts w:ascii="Times New Roman" w:hAnsi="Times New Roman" w:cs="Times New Roman"/>
                <w:iCs/>
              </w:rPr>
              <w:t>20</w:t>
            </w:r>
          </w:p>
        </w:tc>
        <w:tc>
          <w:tcPr>
            <w:tcW w:w="1665" w:type="dxa"/>
            <w:vAlign w:val="center"/>
          </w:tcPr>
          <w:p w:rsidR="0015488D" w:rsidRPr="0015488D" w:rsidRDefault="0015488D" w:rsidP="0015488D">
            <w:pPr>
              <w:spacing w:after="0"/>
              <w:jc w:val="center"/>
              <w:rPr>
                <w:rFonts w:ascii="Times New Roman" w:hAnsi="Times New Roman" w:cs="Times New Roman"/>
              </w:rPr>
            </w:pPr>
            <w:r w:rsidRPr="0015488D">
              <w:rPr>
                <w:rFonts w:ascii="Times New Roman" w:hAnsi="Times New Roman" w:cs="Times New Roman"/>
              </w:rPr>
              <w:t>10</w:t>
            </w:r>
          </w:p>
        </w:tc>
      </w:tr>
      <w:tr w:rsidR="0015488D" w:rsidRPr="0015488D" w:rsidTr="0015488D">
        <w:trPr>
          <w:trHeight w:val="160"/>
          <w:jc w:val="center"/>
        </w:trPr>
        <w:tc>
          <w:tcPr>
            <w:tcW w:w="645" w:type="dxa"/>
            <w:shd w:val="clear" w:color="auto" w:fill="auto"/>
            <w:vAlign w:val="center"/>
          </w:tcPr>
          <w:p w:rsidR="0015488D" w:rsidRPr="0015488D" w:rsidRDefault="00F23CFA" w:rsidP="0015488D">
            <w:pPr>
              <w:spacing w:after="0"/>
              <w:jc w:val="center"/>
              <w:rPr>
                <w:rFonts w:ascii="Times New Roman" w:hAnsi="Times New Roman" w:cs="Times New Roman"/>
                <w:bCs/>
              </w:rPr>
            </w:pPr>
            <w:r>
              <w:rPr>
                <w:rFonts w:ascii="Times New Roman" w:hAnsi="Times New Roman" w:cs="Times New Roman"/>
                <w:bCs/>
              </w:rPr>
              <w:t>6.12</w:t>
            </w:r>
          </w:p>
        </w:tc>
        <w:tc>
          <w:tcPr>
            <w:tcW w:w="3896" w:type="dxa"/>
            <w:shd w:val="clear" w:color="auto" w:fill="auto"/>
            <w:vAlign w:val="center"/>
          </w:tcPr>
          <w:p w:rsidR="0015488D" w:rsidRPr="0015488D" w:rsidRDefault="0015488D" w:rsidP="0015488D">
            <w:pPr>
              <w:spacing w:line="360" w:lineRule="auto"/>
              <w:jc w:val="center"/>
              <w:rPr>
                <w:rFonts w:ascii="Times New Roman" w:hAnsi="Times New Roman" w:cs="Times New Roman"/>
              </w:rPr>
            </w:pPr>
            <w:r w:rsidRPr="0015488D">
              <w:rPr>
                <w:rFonts w:ascii="Times New Roman" w:hAnsi="Times New Roman" w:cs="Times New Roman"/>
              </w:rPr>
              <w:t>Строительство магазина «Философ»</w:t>
            </w:r>
          </w:p>
        </w:tc>
        <w:tc>
          <w:tcPr>
            <w:tcW w:w="1418" w:type="dxa"/>
            <w:vAlign w:val="center"/>
          </w:tcPr>
          <w:p w:rsidR="0015488D" w:rsidRPr="0015488D" w:rsidRDefault="0015488D" w:rsidP="0015488D">
            <w:pPr>
              <w:spacing w:after="0"/>
              <w:jc w:val="center"/>
              <w:rPr>
                <w:rFonts w:ascii="Times New Roman" w:hAnsi="Times New Roman" w:cs="Times New Roman"/>
                <w:i/>
                <w:iCs/>
              </w:rPr>
            </w:pPr>
            <w:r w:rsidRPr="0015488D">
              <w:rPr>
                <w:rFonts w:ascii="Times New Roman" w:hAnsi="Times New Roman" w:cs="Times New Roman"/>
                <w:i/>
                <w:iCs/>
              </w:rPr>
              <w:t>2014</w:t>
            </w:r>
          </w:p>
        </w:tc>
        <w:tc>
          <w:tcPr>
            <w:tcW w:w="1701" w:type="dxa"/>
            <w:vAlign w:val="center"/>
          </w:tcPr>
          <w:p w:rsidR="0015488D" w:rsidRPr="0015488D" w:rsidRDefault="0015488D" w:rsidP="0015488D">
            <w:pPr>
              <w:spacing w:after="0"/>
              <w:jc w:val="center"/>
              <w:rPr>
                <w:rFonts w:ascii="Times New Roman" w:hAnsi="Times New Roman" w:cs="Times New Roman"/>
                <w:iCs/>
              </w:rPr>
            </w:pPr>
            <w:r w:rsidRPr="0015488D">
              <w:rPr>
                <w:rFonts w:ascii="Times New Roman" w:hAnsi="Times New Roman" w:cs="Times New Roman"/>
                <w:iCs/>
              </w:rPr>
              <w:t>2,5</w:t>
            </w:r>
          </w:p>
        </w:tc>
        <w:tc>
          <w:tcPr>
            <w:tcW w:w="1665" w:type="dxa"/>
            <w:vAlign w:val="center"/>
          </w:tcPr>
          <w:p w:rsidR="0015488D" w:rsidRPr="0015488D" w:rsidRDefault="0015488D" w:rsidP="0015488D">
            <w:pPr>
              <w:spacing w:after="0"/>
              <w:jc w:val="center"/>
              <w:rPr>
                <w:rFonts w:ascii="Times New Roman" w:hAnsi="Times New Roman" w:cs="Times New Roman"/>
              </w:rPr>
            </w:pPr>
            <w:r w:rsidRPr="0015488D">
              <w:rPr>
                <w:rFonts w:ascii="Times New Roman" w:hAnsi="Times New Roman" w:cs="Times New Roman"/>
              </w:rPr>
              <w:t>5</w:t>
            </w:r>
          </w:p>
        </w:tc>
      </w:tr>
      <w:tr w:rsidR="0015488D" w:rsidRPr="0015488D" w:rsidTr="0015488D">
        <w:trPr>
          <w:trHeight w:val="160"/>
          <w:jc w:val="center"/>
        </w:trPr>
        <w:tc>
          <w:tcPr>
            <w:tcW w:w="645" w:type="dxa"/>
            <w:shd w:val="clear" w:color="auto" w:fill="auto"/>
            <w:vAlign w:val="center"/>
          </w:tcPr>
          <w:p w:rsidR="0015488D" w:rsidRPr="0015488D" w:rsidRDefault="00F23CFA" w:rsidP="0015488D">
            <w:pPr>
              <w:spacing w:after="0"/>
              <w:jc w:val="center"/>
              <w:rPr>
                <w:rFonts w:ascii="Times New Roman" w:hAnsi="Times New Roman" w:cs="Times New Roman"/>
                <w:bCs/>
              </w:rPr>
            </w:pPr>
            <w:r>
              <w:rPr>
                <w:rFonts w:ascii="Times New Roman" w:hAnsi="Times New Roman" w:cs="Times New Roman"/>
                <w:bCs/>
              </w:rPr>
              <w:t>6.13</w:t>
            </w:r>
          </w:p>
        </w:tc>
        <w:tc>
          <w:tcPr>
            <w:tcW w:w="3896" w:type="dxa"/>
            <w:shd w:val="clear" w:color="auto" w:fill="auto"/>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 xml:space="preserve">Строительство магазина ИП </w:t>
            </w:r>
            <w:proofErr w:type="spellStart"/>
            <w:r w:rsidRPr="0015488D">
              <w:rPr>
                <w:rFonts w:ascii="Times New Roman" w:hAnsi="Times New Roman" w:cs="Times New Roman"/>
                <w:bCs/>
              </w:rPr>
              <w:t>Лютина</w:t>
            </w:r>
            <w:proofErr w:type="spellEnd"/>
          </w:p>
        </w:tc>
        <w:tc>
          <w:tcPr>
            <w:tcW w:w="1418" w:type="dxa"/>
            <w:vAlign w:val="center"/>
          </w:tcPr>
          <w:p w:rsidR="0015488D" w:rsidRPr="0015488D" w:rsidRDefault="0015488D" w:rsidP="0015488D">
            <w:pPr>
              <w:spacing w:after="0"/>
              <w:jc w:val="center"/>
              <w:rPr>
                <w:rFonts w:ascii="Times New Roman" w:hAnsi="Times New Roman" w:cs="Times New Roman"/>
                <w:i/>
                <w:iCs/>
              </w:rPr>
            </w:pPr>
            <w:r w:rsidRPr="0015488D">
              <w:rPr>
                <w:rFonts w:ascii="Times New Roman" w:hAnsi="Times New Roman" w:cs="Times New Roman"/>
                <w:i/>
                <w:iCs/>
              </w:rPr>
              <w:t>2015</w:t>
            </w:r>
          </w:p>
        </w:tc>
        <w:tc>
          <w:tcPr>
            <w:tcW w:w="1701" w:type="dxa"/>
            <w:vAlign w:val="center"/>
          </w:tcPr>
          <w:p w:rsidR="0015488D" w:rsidRPr="0015488D" w:rsidRDefault="0015488D" w:rsidP="0015488D">
            <w:pPr>
              <w:spacing w:after="0"/>
              <w:jc w:val="center"/>
              <w:rPr>
                <w:rFonts w:ascii="Times New Roman" w:hAnsi="Times New Roman" w:cs="Times New Roman"/>
                <w:iCs/>
              </w:rPr>
            </w:pPr>
            <w:r w:rsidRPr="0015488D">
              <w:rPr>
                <w:rFonts w:ascii="Times New Roman" w:hAnsi="Times New Roman" w:cs="Times New Roman"/>
                <w:iCs/>
              </w:rPr>
              <w:t>2</w:t>
            </w:r>
          </w:p>
        </w:tc>
        <w:tc>
          <w:tcPr>
            <w:tcW w:w="1665" w:type="dxa"/>
            <w:vAlign w:val="center"/>
          </w:tcPr>
          <w:p w:rsidR="0015488D" w:rsidRPr="0015488D" w:rsidRDefault="0015488D" w:rsidP="0015488D">
            <w:pPr>
              <w:spacing w:after="0"/>
              <w:jc w:val="center"/>
              <w:rPr>
                <w:rFonts w:ascii="Times New Roman" w:hAnsi="Times New Roman" w:cs="Times New Roman"/>
              </w:rPr>
            </w:pPr>
            <w:r w:rsidRPr="0015488D">
              <w:rPr>
                <w:rFonts w:ascii="Times New Roman" w:hAnsi="Times New Roman" w:cs="Times New Roman"/>
              </w:rPr>
              <w:t>5</w:t>
            </w:r>
          </w:p>
        </w:tc>
      </w:tr>
      <w:tr w:rsidR="0015488D" w:rsidRPr="0015488D" w:rsidTr="0015488D">
        <w:trPr>
          <w:trHeight w:val="160"/>
          <w:jc w:val="center"/>
        </w:trPr>
        <w:tc>
          <w:tcPr>
            <w:tcW w:w="645" w:type="dxa"/>
            <w:shd w:val="clear" w:color="auto" w:fill="auto"/>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7.</w:t>
            </w:r>
          </w:p>
        </w:tc>
        <w:tc>
          <w:tcPr>
            <w:tcW w:w="3896" w:type="dxa"/>
            <w:shd w:val="clear" w:color="auto" w:fill="auto"/>
            <w:vAlign w:val="center"/>
          </w:tcPr>
          <w:p w:rsidR="0015488D" w:rsidRPr="0015488D" w:rsidRDefault="0015488D" w:rsidP="0015488D">
            <w:pPr>
              <w:spacing w:after="0"/>
              <w:jc w:val="center"/>
              <w:rPr>
                <w:rFonts w:ascii="Times New Roman" w:hAnsi="Times New Roman" w:cs="Times New Roman"/>
                <w:b/>
                <w:bCs/>
              </w:rPr>
            </w:pPr>
            <w:r w:rsidRPr="0015488D">
              <w:rPr>
                <w:rFonts w:ascii="Times New Roman" w:hAnsi="Times New Roman" w:cs="Times New Roman"/>
                <w:b/>
                <w:bCs/>
              </w:rPr>
              <w:t>Строительство объектов социальной инфраструктуры</w:t>
            </w:r>
          </w:p>
        </w:tc>
        <w:tc>
          <w:tcPr>
            <w:tcW w:w="1418" w:type="dxa"/>
            <w:vAlign w:val="center"/>
          </w:tcPr>
          <w:p w:rsidR="0015488D" w:rsidRPr="0015488D" w:rsidRDefault="0015488D" w:rsidP="0015488D">
            <w:pPr>
              <w:spacing w:after="0"/>
              <w:jc w:val="center"/>
              <w:rPr>
                <w:rFonts w:ascii="Times New Roman" w:hAnsi="Times New Roman" w:cs="Times New Roman"/>
                <w:i/>
                <w:iCs/>
              </w:rPr>
            </w:pPr>
          </w:p>
        </w:tc>
        <w:tc>
          <w:tcPr>
            <w:tcW w:w="1701" w:type="dxa"/>
            <w:vAlign w:val="center"/>
          </w:tcPr>
          <w:p w:rsidR="0015488D" w:rsidRPr="0015488D" w:rsidRDefault="0015488D" w:rsidP="00ED2D03">
            <w:pPr>
              <w:spacing w:after="0"/>
              <w:jc w:val="center"/>
              <w:rPr>
                <w:rFonts w:ascii="Times New Roman" w:hAnsi="Times New Roman" w:cs="Times New Roman"/>
                <w:b/>
                <w:iCs/>
              </w:rPr>
            </w:pPr>
            <w:r w:rsidRPr="0015488D">
              <w:rPr>
                <w:rFonts w:ascii="Times New Roman" w:hAnsi="Times New Roman" w:cs="Times New Roman"/>
                <w:b/>
                <w:iCs/>
              </w:rPr>
              <w:t>1 </w:t>
            </w:r>
            <w:r w:rsidR="00ED2D03">
              <w:rPr>
                <w:rFonts w:ascii="Times New Roman" w:hAnsi="Times New Roman" w:cs="Times New Roman"/>
                <w:b/>
                <w:iCs/>
              </w:rPr>
              <w:t>505</w:t>
            </w:r>
            <w:r w:rsidRPr="0015488D">
              <w:rPr>
                <w:rFonts w:ascii="Times New Roman" w:hAnsi="Times New Roman" w:cs="Times New Roman"/>
                <w:b/>
                <w:iCs/>
              </w:rPr>
              <w:t>,</w:t>
            </w:r>
            <w:r w:rsidR="00ED2D03">
              <w:rPr>
                <w:rFonts w:ascii="Times New Roman" w:hAnsi="Times New Roman" w:cs="Times New Roman"/>
                <w:b/>
                <w:iCs/>
              </w:rPr>
              <w:t>522</w:t>
            </w:r>
          </w:p>
        </w:tc>
        <w:tc>
          <w:tcPr>
            <w:tcW w:w="1665" w:type="dxa"/>
            <w:vAlign w:val="center"/>
          </w:tcPr>
          <w:p w:rsidR="0015488D" w:rsidRPr="0015488D" w:rsidRDefault="00ED2D03" w:rsidP="0015488D">
            <w:pPr>
              <w:spacing w:after="0"/>
              <w:jc w:val="center"/>
              <w:rPr>
                <w:rFonts w:ascii="Times New Roman" w:hAnsi="Times New Roman" w:cs="Times New Roman"/>
                <w:b/>
              </w:rPr>
            </w:pPr>
            <w:r>
              <w:rPr>
                <w:rFonts w:ascii="Times New Roman" w:hAnsi="Times New Roman" w:cs="Times New Roman"/>
                <w:b/>
              </w:rPr>
              <w:t>76</w:t>
            </w:r>
          </w:p>
        </w:tc>
      </w:tr>
      <w:tr w:rsidR="0015488D" w:rsidRPr="0015488D" w:rsidTr="0015488D">
        <w:trPr>
          <w:trHeight w:val="160"/>
          <w:jc w:val="center"/>
        </w:trPr>
        <w:tc>
          <w:tcPr>
            <w:tcW w:w="645" w:type="dxa"/>
            <w:shd w:val="clear" w:color="auto" w:fill="auto"/>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7.1</w:t>
            </w:r>
          </w:p>
        </w:tc>
        <w:tc>
          <w:tcPr>
            <w:tcW w:w="3896" w:type="dxa"/>
            <w:shd w:val="clear" w:color="auto" w:fill="auto"/>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 xml:space="preserve">Строительство школы на 528 мест на </w:t>
            </w:r>
            <w:proofErr w:type="spellStart"/>
            <w:r w:rsidRPr="0015488D">
              <w:rPr>
                <w:rFonts w:ascii="Times New Roman" w:hAnsi="Times New Roman" w:cs="Times New Roman"/>
                <w:bCs/>
              </w:rPr>
              <w:t>п</w:t>
            </w:r>
            <w:proofErr w:type="gramStart"/>
            <w:r w:rsidRPr="0015488D">
              <w:rPr>
                <w:rFonts w:ascii="Times New Roman" w:hAnsi="Times New Roman" w:cs="Times New Roman"/>
                <w:bCs/>
              </w:rPr>
              <w:t>.П</w:t>
            </w:r>
            <w:proofErr w:type="gramEnd"/>
            <w:r w:rsidRPr="0015488D">
              <w:rPr>
                <w:rFonts w:ascii="Times New Roman" w:hAnsi="Times New Roman" w:cs="Times New Roman"/>
                <w:bCs/>
              </w:rPr>
              <w:t>остоянный</w:t>
            </w:r>
            <w:proofErr w:type="spellEnd"/>
          </w:p>
        </w:tc>
        <w:tc>
          <w:tcPr>
            <w:tcW w:w="1418" w:type="dxa"/>
            <w:vAlign w:val="center"/>
          </w:tcPr>
          <w:p w:rsidR="0015488D" w:rsidRPr="0015488D" w:rsidRDefault="0015488D" w:rsidP="0015488D">
            <w:pPr>
              <w:spacing w:after="0"/>
              <w:jc w:val="center"/>
              <w:rPr>
                <w:rFonts w:ascii="Times New Roman" w:hAnsi="Times New Roman" w:cs="Times New Roman"/>
                <w:i/>
                <w:iCs/>
              </w:rPr>
            </w:pPr>
            <w:r w:rsidRPr="0015488D">
              <w:rPr>
                <w:rFonts w:ascii="Times New Roman" w:hAnsi="Times New Roman" w:cs="Times New Roman"/>
                <w:i/>
                <w:iCs/>
              </w:rPr>
              <w:t>2013-2015</w:t>
            </w:r>
          </w:p>
        </w:tc>
        <w:tc>
          <w:tcPr>
            <w:tcW w:w="1701" w:type="dxa"/>
            <w:vAlign w:val="center"/>
          </w:tcPr>
          <w:p w:rsidR="0015488D" w:rsidRPr="0015488D" w:rsidRDefault="00ED2D03" w:rsidP="0015488D">
            <w:pPr>
              <w:spacing w:after="0"/>
              <w:jc w:val="center"/>
              <w:rPr>
                <w:rFonts w:ascii="Times New Roman" w:hAnsi="Times New Roman" w:cs="Times New Roman"/>
                <w:iCs/>
              </w:rPr>
            </w:pPr>
            <w:r>
              <w:rPr>
                <w:rFonts w:ascii="Times New Roman" w:hAnsi="Times New Roman" w:cs="Times New Roman"/>
                <w:iCs/>
              </w:rPr>
              <w:t>47,710</w:t>
            </w:r>
          </w:p>
        </w:tc>
        <w:tc>
          <w:tcPr>
            <w:tcW w:w="1665" w:type="dxa"/>
            <w:vAlign w:val="center"/>
          </w:tcPr>
          <w:p w:rsidR="0015488D" w:rsidRPr="0015488D" w:rsidRDefault="0015488D" w:rsidP="0015488D">
            <w:pPr>
              <w:spacing w:after="0"/>
              <w:jc w:val="center"/>
              <w:rPr>
                <w:rFonts w:ascii="Times New Roman" w:hAnsi="Times New Roman" w:cs="Times New Roman"/>
              </w:rPr>
            </w:pPr>
            <w:r w:rsidRPr="0015488D">
              <w:rPr>
                <w:rFonts w:ascii="Times New Roman" w:hAnsi="Times New Roman" w:cs="Times New Roman"/>
              </w:rPr>
              <w:t>35</w:t>
            </w:r>
          </w:p>
        </w:tc>
      </w:tr>
      <w:tr w:rsidR="00ED2D03" w:rsidRPr="0015488D" w:rsidTr="0015488D">
        <w:trPr>
          <w:trHeight w:val="160"/>
          <w:jc w:val="center"/>
        </w:trPr>
        <w:tc>
          <w:tcPr>
            <w:tcW w:w="645" w:type="dxa"/>
            <w:shd w:val="clear" w:color="auto" w:fill="auto"/>
            <w:vAlign w:val="center"/>
          </w:tcPr>
          <w:p w:rsidR="00ED2D03" w:rsidRPr="0015488D" w:rsidRDefault="00ED2D03" w:rsidP="0015488D">
            <w:pPr>
              <w:spacing w:after="0"/>
              <w:jc w:val="center"/>
              <w:rPr>
                <w:rFonts w:ascii="Times New Roman" w:hAnsi="Times New Roman" w:cs="Times New Roman"/>
                <w:bCs/>
              </w:rPr>
            </w:pPr>
            <w:r>
              <w:rPr>
                <w:rFonts w:ascii="Times New Roman" w:hAnsi="Times New Roman" w:cs="Times New Roman"/>
                <w:bCs/>
              </w:rPr>
              <w:t>7.2</w:t>
            </w:r>
          </w:p>
        </w:tc>
        <w:tc>
          <w:tcPr>
            <w:tcW w:w="3896" w:type="dxa"/>
            <w:shd w:val="clear" w:color="auto" w:fill="auto"/>
            <w:vAlign w:val="center"/>
          </w:tcPr>
          <w:p w:rsidR="00ED2D03" w:rsidRPr="0015488D" w:rsidRDefault="00ED2D03" w:rsidP="0015488D">
            <w:pPr>
              <w:spacing w:after="0"/>
              <w:jc w:val="center"/>
              <w:rPr>
                <w:rFonts w:ascii="Times New Roman" w:hAnsi="Times New Roman" w:cs="Times New Roman"/>
                <w:bCs/>
              </w:rPr>
            </w:pPr>
            <w:r>
              <w:rPr>
                <w:rFonts w:ascii="Times New Roman" w:hAnsi="Times New Roman" w:cs="Times New Roman"/>
                <w:bCs/>
              </w:rPr>
              <w:t>Реконструкция здания по адресу пр</w:t>
            </w:r>
            <w:proofErr w:type="gramStart"/>
            <w:r>
              <w:rPr>
                <w:rFonts w:ascii="Times New Roman" w:hAnsi="Times New Roman" w:cs="Times New Roman"/>
                <w:bCs/>
              </w:rPr>
              <w:t>.М</w:t>
            </w:r>
            <w:proofErr w:type="gramEnd"/>
            <w:r>
              <w:rPr>
                <w:rFonts w:ascii="Times New Roman" w:hAnsi="Times New Roman" w:cs="Times New Roman"/>
                <w:bCs/>
              </w:rPr>
              <w:t>ира,12 под детский сад</w:t>
            </w:r>
          </w:p>
        </w:tc>
        <w:tc>
          <w:tcPr>
            <w:tcW w:w="1418" w:type="dxa"/>
            <w:vAlign w:val="center"/>
          </w:tcPr>
          <w:p w:rsidR="00ED2D03" w:rsidRPr="0015488D" w:rsidRDefault="00ED2D03" w:rsidP="0015488D">
            <w:pPr>
              <w:spacing w:after="0"/>
              <w:jc w:val="center"/>
              <w:rPr>
                <w:rFonts w:ascii="Times New Roman" w:hAnsi="Times New Roman" w:cs="Times New Roman"/>
                <w:i/>
                <w:iCs/>
              </w:rPr>
            </w:pPr>
            <w:r>
              <w:rPr>
                <w:rFonts w:ascii="Times New Roman" w:hAnsi="Times New Roman" w:cs="Times New Roman"/>
                <w:i/>
                <w:iCs/>
              </w:rPr>
              <w:t>2014-2016</w:t>
            </w:r>
          </w:p>
        </w:tc>
        <w:tc>
          <w:tcPr>
            <w:tcW w:w="1701" w:type="dxa"/>
            <w:vAlign w:val="center"/>
          </w:tcPr>
          <w:p w:rsidR="00ED2D03" w:rsidRDefault="00ED2D03" w:rsidP="0015488D">
            <w:pPr>
              <w:spacing w:after="0"/>
              <w:jc w:val="center"/>
              <w:rPr>
                <w:rFonts w:ascii="Times New Roman" w:hAnsi="Times New Roman" w:cs="Times New Roman"/>
                <w:iCs/>
              </w:rPr>
            </w:pPr>
            <w:r>
              <w:rPr>
                <w:rFonts w:ascii="Times New Roman" w:hAnsi="Times New Roman" w:cs="Times New Roman"/>
                <w:iCs/>
              </w:rPr>
              <w:t>36,575</w:t>
            </w:r>
          </w:p>
        </w:tc>
        <w:tc>
          <w:tcPr>
            <w:tcW w:w="1665" w:type="dxa"/>
            <w:vAlign w:val="center"/>
          </w:tcPr>
          <w:p w:rsidR="00ED2D03" w:rsidRPr="0015488D" w:rsidRDefault="00ED2D03" w:rsidP="0015488D">
            <w:pPr>
              <w:spacing w:after="0"/>
              <w:jc w:val="center"/>
              <w:rPr>
                <w:rFonts w:ascii="Times New Roman" w:hAnsi="Times New Roman" w:cs="Times New Roman"/>
              </w:rPr>
            </w:pPr>
            <w:r>
              <w:rPr>
                <w:rFonts w:ascii="Times New Roman" w:hAnsi="Times New Roman" w:cs="Times New Roman"/>
              </w:rPr>
              <w:t>15</w:t>
            </w:r>
          </w:p>
        </w:tc>
      </w:tr>
      <w:tr w:rsidR="0015488D" w:rsidRPr="0015488D" w:rsidTr="0015488D">
        <w:trPr>
          <w:trHeight w:val="160"/>
          <w:jc w:val="center"/>
        </w:trPr>
        <w:tc>
          <w:tcPr>
            <w:tcW w:w="645" w:type="dxa"/>
            <w:shd w:val="clear" w:color="auto" w:fill="auto"/>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7.2</w:t>
            </w:r>
          </w:p>
        </w:tc>
        <w:tc>
          <w:tcPr>
            <w:tcW w:w="3896" w:type="dxa"/>
            <w:shd w:val="clear" w:color="auto" w:fill="auto"/>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Строительство ФОК</w:t>
            </w:r>
          </w:p>
        </w:tc>
        <w:tc>
          <w:tcPr>
            <w:tcW w:w="1418" w:type="dxa"/>
            <w:vAlign w:val="center"/>
          </w:tcPr>
          <w:p w:rsidR="0015488D" w:rsidRPr="0015488D" w:rsidRDefault="0015488D" w:rsidP="0015488D">
            <w:pPr>
              <w:spacing w:after="0"/>
              <w:jc w:val="center"/>
              <w:rPr>
                <w:rFonts w:ascii="Times New Roman" w:hAnsi="Times New Roman" w:cs="Times New Roman"/>
                <w:i/>
                <w:iCs/>
              </w:rPr>
            </w:pPr>
            <w:r w:rsidRPr="0015488D">
              <w:rPr>
                <w:rFonts w:ascii="Times New Roman" w:hAnsi="Times New Roman" w:cs="Times New Roman"/>
                <w:i/>
                <w:iCs/>
              </w:rPr>
              <w:t>2013-2015</w:t>
            </w:r>
          </w:p>
        </w:tc>
        <w:tc>
          <w:tcPr>
            <w:tcW w:w="1701" w:type="dxa"/>
            <w:vAlign w:val="center"/>
          </w:tcPr>
          <w:p w:rsidR="0015488D" w:rsidRPr="0015488D" w:rsidRDefault="0015488D" w:rsidP="0015488D">
            <w:pPr>
              <w:spacing w:after="0"/>
              <w:jc w:val="center"/>
              <w:rPr>
                <w:rFonts w:ascii="Times New Roman" w:hAnsi="Times New Roman" w:cs="Times New Roman"/>
                <w:iCs/>
              </w:rPr>
            </w:pPr>
            <w:r w:rsidRPr="0015488D">
              <w:rPr>
                <w:rFonts w:ascii="Times New Roman" w:hAnsi="Times New Roman" w:cs="Times New Roman"/>
                <w:iCs/>
              </w:rPr>
              <w:t>124,3</w:t>
            </w:r>
          </w:p>
        </w:tc>
        <w:tc>
          <w:tcPr>
            <w:tcW w:w="1665" w:type="dxa"/>
            <w:vAlign w:val="center"/>
          </w:tcPr>
          <w:p w:rsidR="0015488D" w:rsidRPr="0015488D" w:rsidRDefault="0015488D" w:rsidP="0015488D">
            <w:pPr>
              <w:spacing w:after="0"/>
              <w:jc w:val="center"/>
              <w:rPr>
                <w:rFonts w:ascii="Times New Roman" w:hAnsi="Times New Roman" w:cs="Times New Roman"/>
              </w:rPr>
            </w:pPr>
            <w:r w:rsidRPr="0015488D">
              <w:rPr>
                <w:rFonts w:ascii="Times New Roman" w:hAnsi="Times New Roman" w:cs="Times New Roman"/>
              </w:rPr>
              <w:t>16</w:t>
            </w:r>
          </w:p>
        </w:tc>
      </w:tr>
      <w:tr w:rsidR="0015488D" w:rsidRPr="0015488D" w:rsidTr="0015488D">
        <w:trPr>
          <w:trHeight w:val="160"/>
          <w:jc w:val="center"/>
        </w:trPr>
        <w:tc>
          <w:tcPr>
            <w:tcW w:w="645" w:type="dxa"/>
            <w:shd w:val="clear" w:color="auto" w:fill="auto"/>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7.3</w:t>
            </w:r>
          </w:p>
        </w:tc>
        <w:tc>
          <w:tcPr>
            <w:tcW w:w="3896" w:type="dxa"/>
            <w:shd w:val="clear" w:color="auto" w:fill="auto"/>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Рекультивация свалки ТБО</w:t>
            </w:r>
          </w:p>
        </w:tc>
        <w:tc>
          <w:tcPr>
            <w:tcW w:w="1418" w:type="dxa"/>
            <w:vAlign w:val="center"/>
          </w:tcPr>
          <w:p w:rsidR="0015488D" w:rsidRPr="0015488D" w:rsidRDefault="0015488D" w:rsidP="0015488D">
            <w:pPr>
              <w:spacing w:after="0"/>
              <w:jc w:val="center"/>
              <w:rPr>
                <w:rFonts w:ascii="Times New Roman" w:hAnsi="Times New Roman" w:cs="Times New Roman"/>
                <w:i/>
                <w:iCs/>
              </w:rPr>
            </w:pPr>
            <w:r w:rsidRPr="0015488D">
              <w:rPr>
                <w:rFonts w:ascii="Times New Roman" w:hAnsi="Times New Roman" w:cs="Times New Roman"/>
                <w:i/>
                <w:iCs/>
              </w:rPr>
              <w:t>2013-2015</w:t>
            </w:r>
          </w:p>
        </w:tc>
        <w:tc>
          <w:tcPr>
            <w:tcW w:w="1701" w:type="dxa"/>
            <w:vAlign w:val="center"/>
          </w:tcPr>
          <w:p w:rsidR="0015488D" w:rsidRPr="0015488D" w:rsidRDefault="0015488D" w:rsidP="0015488D">
            <w:pPr>
              <w:spacing w:after="0"/>
              <w:jc w:val="center"/>
              <w:rPr>
                <w:rFonts w:ascii="Times New Roman" w:hAnsi="Times New Roman" w:cs="Times New Roman"/>
                <w:iCs/>
              </w:rPr>
            </w:pPr>
            <w:r w:rsidRPr="0015488D">
              <w:rPr>
                <w:rFonts w:ascii="Times New Roman" w:hAnsi="Times New Roman" w:cs="Times New Roman"/>
                <w:iCs/>
              </w:rPr>
              <w:t>22</w:t>
            </w:r>
          </w:p>
        </w:tc>
        <w:tc>
          <w:tcPr>
            <w:tcW w:w="1665" w:type="dxa"/>
            <w:vAlign w:val="center"/>
          </w:tcPr>
          <w:p w:rsidR="0015488D" w:rsidRPr="0015488D" w:rsidRDefault="0015488D" w:rsidP="0015488D">
            <w:pPr>
              <w:spacing w:after="0"/>
              <w:jc w:val="center"/>
              <w:rPr>
                <w:rFonts w:ascii="Times New Roman" w:hAnsi="Times New Roman" w:cs="Times New Roman"/>
              </w:rPr>
            </w:pPr>
            <w:r w:rsidRPr="0015488D">
              <w:rPr>
                <w:rFonts w:ascii="Times New Roman" w:hAnsi="Times New Roman" w:cs="Times New Roman"/>
              </w:rPr>
              <w:t>5</w:t>
            </w:r>
          </w:p>
        </w:tc>
      </w:tr>
      <w:tr w:rsidR="0015488D" w:rsidRPr="0015488D" w:rsidTr="0015488D">
        <w:trPr>
          <w:trHeight w:val="160"/>
          <w:jc w:val="center"/>
        </w:trPr>
        <w:tc>
          <w:tcPr>
            <w:tcW w:w="645" w:type="dxa"/>
            <w:shd w:val="clear" w:color="auto" w:fill="auto"/>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7.4</w:t>
            </w:r>
          </w:p>
        </w:tc>
        <w:tc>
          <w:tcPr>
            <w:tcW w:w="3896" w:type="dxa"/>
            <w:shd w:val="clear" w:color="auto" w:fill="auto"/>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Строительство очистных сооружений</w:t>
            </w:r>
          </w:p>
        </w:tc>
        <w:tc>
          <w:tcPr>
            <w:tcW w:w="1418" w:type="dxa"/>
            <w:vAlign w:val="center"/>
          </w:tcPr>
          <w:p w:rsidR="0015488D" w:rsidRPr="0015488D" w:rsidRDefault="0015488D" w:rsidP="0015488D">
            <w:pPr>
              <w:spacing w:after="0"/>
              <w:jc w:val="center"/>
              <w:rPr>
                <w:rFonts w:ascii="Times New Roman" w:hAnsi="Times New Roman" w:cs="Times New Roman"/>
                <w:i/>
                <w:iCs/>
              </w:rPr>
            </w:pPr>
            <w:r w:rsidRPr="0015488D">
              <w:rPr>
                <w:rFonts w:ascii="Times New Roman" w:hAnsi="Times New Roman" w:cs="Times New Roman"/>
                <w:i/>
                <w:iCs/>
              </w:rPr>
              <w:t>2012-2016</w:t>
            </w:r>
          </w:p>
        </w:tc>
        <w:tc>
          <w:tcPr>
            <w:tcW w:w="1701" w:type="dxa"/>
            <w:vAlign w:val="center"/>
          </w:tcPr>
          <w:p w:rsidR="0015488D" w:rsidRPr="0015488D" w:rsidRDefault="0015488D" w:rsidP="0015488D">
            <w:pPr>
              <w:spacing w:after="0"/>
              <w:jc w:val="center"/>
              <w:rPr>
                <w:rFonts w:ascii="Times New Roman" w:hAnsi="Times New Roman" w:cs="Times New Roman"/>
                <w:iCs/>
              </w:rPr>
            </w:pPr>
            <w:r w:rsidRPr="0015488D">
              <w:rPr>
                <w:rFonts w:ascii="Times New Roman" w:hAnsi="Times New Roman" w:cs="Times New Roman"/>
                <w:iCs/>
              </w:rPr>
              <w:t>827</w:t>
            </w:r>
          </w:p>
        </w:tc>
        <w:tc>
          <w:tcPr>
            <w:tcW w:w="1665" w:type="dxa"/>
            <w:vAlign w:val="center"/>
          </w:tcPr>
          <w:p w:rsidR="0015488D" w:rsidRPr="0015488D" w:rsidRDefault="0015488D" w:rsidP="0015488D">
            <w:pPr>
              <w:spacing w:after="0"/>
              <w:jc w:val="center"/>
              <w:rPr>
                <w:rFonts w:ascii="Times New Roman" w:hAnsi="Times New Roman" w:cs="Times New Roman"/>
              </w:rPr>
            </w:pPr>
            <w:r w:rsidRPr="0015488D">
              <w:rPr>
                <w:rFonts w:ascii="Times New Roman" w:hAnsi="Times New Roman" w:cs="Times New Roman"/>
              </w:rPr>
              <w:t>-</w:t>
            </w:r>
          </w:p>
        </w:tc>
      </w:tr>
      <w:tr w:rsidR="0015488D" w:rsidRPr="0015488D" w:rsidTr="0015488D">
        <w:trPr>
          <w:trHeight w:val="160"/>
          <w:jc w:val="center"/>
        </w:trPr>
        <w:tc>
          <w:tcPr>
            <w:tcW w:w="645" w:type="dxa"/>
            <w:shd w:val="clear" w:color="auto" w:fill="auto"/>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7.5</w:t>
            </w:r>
          </w:p>
        </w:tc>
        <w:tc>
          <w:tcPr>
            <w:tcW w:w="3896" w:type="dxa"/>
            <w:shd w:val="clear" w:color="auto" w:fill="auto"/>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Строительство полигона ТБО</w:t>
            </w:r>
          </w:p>
        </w:tc>
        <w:tc>
          <w:tcPr>
            <w:tcW w:w="1418" w:type="dxa"/>
            <w:vAlign w:val="center"/>
          </w:tcPr>
          <w:p w:rsidR="0015488D" w:rsidRPr="0015488D" w:rsidRDefault="0015488D" w:rsidP="0015488D">
            <w:pPr>
              <w:spacing w:after="0"/>
              <w:jc w:val="center"/>
              <w:rPr>
                <w:rFonts w:ascii="Times New Roman" w:hAnsi="Times New Roman" w:cs="Times New Roman"/>
                <w:i/>
                <w:iCs/>
              </w:rPr>
            </w:pPr>
            <w:r w:rsidRPr="0015488D">
              <w:rPr>
                <w:rFonts w:ascii="Times New Roman" w:hAnsi="Times New Roman" w:cs="Times New Roman"/>
                <w:i/>
                <w:iCs/>
              </w:rPr>
              <w:t>2013-2015</w:t>
            </w:r>
          </w:p>
        </w:tc>
        <w:tc>
          <w:tcPr>
            <w:tcW w:w="1701" w:type="dxa"/>
            <w:vAlign w:val="center"/>
          </w:tcPr>
          <w:p w:rsidR="0015488D" w:rsidRPr="0015488D" w:rsidRDefault="0015488D" w:rsidP="0015488D">
            <w:pPr>
              <w:spacing w:after="0"/>
              <w:jc w:val="center"/>
              <w:rPr>
                <w:rFonts w:ascii="Times New Roman" w:hAnsi="Times New Roman" w:cs="Times New Roman"/>
                <w:iCs/>
              </w:rPr>
            </w:pPr>
            <w:r w:rsidRPr="0015488D">
              <w:rPr>
                <w:rFonts w:ascii="Times New Roman" w:hAnsi="Times New Roman" w:cs="Times New Roman"/>
                <w:iCs/>
              </w:rPr>
              <w:t>159,960</w:t>
            </w:r>
          </w:p>
        </w:tc>
        <w:tc>
          <w:tcPr>
            <w:tcW w:w="1665" w:type="dxa"/>
            <w:vAlign w:val="center"/>
          </w:tcPr>
          <w:p w:rsidR="0015488D" w:rsidRPr="0015488D" w:rsidRDefault="0015488D" w:rsidP="0015488D">
            <w:pPr>
              <w:spacing w:after="0"/>
              <w:jc w:val="center"/>
              <w:rPr>
                <w:rFonts w:ascii="Times New Roman" w:hAnsi="Times New Roman" w:cs="Times New Roman"/>
              </w:rPr>
            </w:pPr>
            <w:r w:rsidRPr="0015488D">
              <w:rPr>
                <w:rFonts w:ascii="Times New Roman" w:hAnsi="Times New Roman" w:cs="Times New Roman"/>
              </w:rPr>
              <w:t>5</w:t>
            </w:r>
          </w:p>
        </w:tc>
      </w:tr>
      <w:tr w:rsidR="0015488D" w:rsidRPr="0015488D" w:rsidTr="0015488D">
        <w:trPr>
          <w:trHeight w:val="160"/>
          <w:jc w:val="center"/>
        </w:trPr>
        <w:tc>
          <w:tcPr>
            <w:tcW w:w="645" w:type="dxa"/>
            <w:shd w:val="clear" w:color="auto" w:fill="auto"/>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7.6</w:t>
            </w:r>
          </w:p>
        </w:tc>
        <w:tc>
          <w:tcPr>
            <w:tcW w:w="3896" w:type="dxa"/>
            <w:shd w:val="clear" w:color="auto" w:fill="auto"/>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Строительство жилого дома №3 в кв.2</w:t>
            </w:r>
          </w:p>
        </w:tc>
        <w:tc>
          <w:tcPr>
            <w:tcW w:w="1418" w:type="dxa"/>
            <w:vAlign w:val="center"/>
          </w:tcPr>
          <w:p w:rsidR="0015488D" w:rsidRPr="0015488D" w:rsidRDefault="0015488D" w:rsidP="0015488D">
            <w:pPr>
              <w:spacing w:after="0"/>
              <w:jc w:val="center"/>
              <w:rPr>
                <w:rFonts w:ascii="Times New Roman" w:hAnsi="Times New Roman" w:cs="Times New Roman"/>
                <w:i/>
                <w:iCs/>
              </w:rPr>
            </w:pPr>
            <w:r w:rsidRPr="0015488D">
              <w:rPr>
                <w:rFonts w:ascii="Times New Roman" w:hAnsi="Times New Roman" w:cs="Times New Roman"/>
                <w:i/>
                <w:iCs/>
              </w:rPr>
              <w:t>2014</w:t>
            </w:r>
          </w:p>
        </w:tc>
        <w:tc>
          <w:tcPr>
            <w:tcW w:w="1701" w:type="dxa"/>
            <w:vAlign w:val="center"/>
          </w:tcPr>
          <w:p w:rsidR="0015488D" w:rsidRPr="0015488D" w:rsidRDefault="0015488D" w:rsidP="0015488D">
            <w:pPr>
              <w:spacing w:after="0"/>
              <w:jc w:val="center"/>
              <w:rPr>
                <w:rFonts w:ascii="Times New Roman" w:hAnsi="Times New Roman" w:cs="Times New Roman"/>
                <w:iCs/>
              </w:rPr>
            </w:pPr>
            <w:r w:rsidRPr="0015488D">
              <w:rPr>
                <w:rFonts w:ascii="Times New Roman" w:hAnsi="Times New Roman" w:cs="Times New Roman"/>
                <w:iCs/>
              </w:rPr>
              <w:t>70,462</w:t>
            </w:r>
          </w:p>
        </w:tc>
        <w:tc>
          <w:tcPr>
            <w:tcW w:w="1665" w:type="dxa"/>
            <w:vAlign w:val="center"/>
          </w:tcPr>
          <w:p w:rsidR="0015488D" w:rsidRPr="0015488D" w:rsidRDefault="0015488D" w:rsidP="0015488D">
            <w:pPr>
              <w:spacing w:after="0"/>
              <w:jc w:val="center"/>
              <w:rPr>
                <w:rFonts w:ascii="Times New Roman" w:hAnsi="Times New Roman" w:cs="Times New Roman"/>
              </w:rPr>
            </w:pPr>
            <w:r w:rsidRPr="0015488D">
              <w:rPr>
                <w:rFonts w:ascii="Times New Roman" w:hAnsi="Times New Roman" w:cs="Times New Roman"/>
              </w:rPr>
              <w:t>-</w:t>
            </w:r>
          </w:p>
        </w:tc>
      </w:tr>
      <w:tr w:rsidR="0015488D" w:rsidRPr="0015488D" w:rsidTr="0015488D">
        <w:trPr>
          <w:trHeight w:val="160"/>
          <w:jc w:val="center"/>
        </w:trPr>
        <w:tc>
          <w:tcPr>
            <w:tcW w:w="645" w:type="dxa"/>
            <w:shd w:val="clear" w:color="auto" w:fill="auto"/>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7.7</w:t>
            </w:r>
          </w:p>
        </w:tc>
        <w:tc>
          <w:tcPr>
            <w:tcW w:w="3896" w:type="dxa"/>
            <w:shd w:val="clear" w:color="auto" w:fill="auto"/>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Строительство 5-ти этажного жилого дома</w:t>
            </w:r>
          </w:p>
        </w:tc>
        <w:tc>
          <w:tcPr>
            <w:tcW w:w="1418" w:type="dxa"/>
            <w:vAlign w:val="center"/>
          </w:tcPr>
          <w:p w:rsidR="0015488D" w:rsidRPr="0015488D" w:rsidRDefault="0015488D" w:rsidP="0015488D">
            <w:pPr>
              <w:spacing w:after="0"/>
              <w:jc w:val="center"/>
              <w:rPr>
                <w:rFonts w:ascii="Times New Roman" w:hAnsi="Times New Roman" w:cs="Times New Roman"/>
                <w:i/>
                <w:iCs/>
              </w:rPr>
            </w:pPr>
            <w:r w:rsidRPr="0015488D">
              <w:rPr>
                <w:rFonts w:ascii="Times New Roman" w:hAnsi="Times New Roman" w:cs="Times New Roman"/>
                <w:i/>
                <w:iCs/>
              </w:rPr>
              <w:t>2014</w:t>
            </w:r>
          </w:p>
        </w:tc>
        <w:tc>
          <w:tcPr>
            <w:tcW w:w="1701" w:type="dxa"/>
            <w:vAlign w:val="center"/>
          </w:tcPr>
          <w:p w:rsidR="0015488D" w:rsidRPr="0015488D" w:rsidRDefault="0015488D" w:rsidP="0015488D">
            <w:pPr>
              <w:spacing w:after="0"/>
              <w:jc w:val="center"/>
              <w:rPr>
                <w:rFonts w:ascii="Times New Roman" w:hAnsi="Times New Roman" w:cs="Times New Roman"/>
                <w:iCs/>
              </w:rPr>
            </w:pPr>
            <w:r w:rsidRPr="0015488D">
              <w:rPr>
                <w:rFonts w:ascii="Times New Roman" w:hAnsi="Times New Roman" w:cs="Times New Roman"/>
                <w:iCs/>
              </w:rPr>
              <w:t>76,590</w:t>
            </w:r>
          </w:p>
        </w:tc>
        <w:tc>
          <w:tcPr>
            <w:tcW w:w="1665" w:type="dxa"/>
            <w:vAlign w:val="center"/>
          </w:tcPr>
          <w:p w:rsidR="0015488D" w:rsidRPr="0015488D" w:rsidRDefault="0015488D" w:rsidP="0015488D">
            <w:pPr>
              <w:spacing w:after="0"/>
              <w:jc w:val="center"/>
              <w:rPr>
                <w:rFonts w:ascii="Times New Roman" w:hAnsi="Times New Roman" w:cs="Times New Roman"/>
              </w:rPr>
            </w:pPr>
            <w:r w:rsidRPr="0015488D">
              <w:rPr>
                <w:rFonts w:ascii="Times New Roman" w:hAnsi="Times New Roman" w:cs="Times New Roman"/>
              </w:rPr>
              <w:t>-</w:t>
            </w:r>
          </w:p>
        </w:tc>
      </w:tr>
      <w:tr w:rsidR="0015488D" w:rsidRPr="0015488D" w:rsidTr="0015488D">
        <w:trPr>
          <w:trHeight w:val="160"/>
          <w:jc w:val="center"/>
        </w:trPr>
        <w:tc>
          <w:tcPr>
            <w:tcW w:w="645" w:type="dxa"/>
            <w:shd w:val="clear" w:color="auto" w:fill="auto"/>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7.8</w:t>
            </w:r>
          </w:p>
        </w:tc>
        <w:tc>
          <w:tcPr>
            <w:tcW w:w="3896" w:type="dxa"/>
            <w:shd w:val="clear" w:color="auto" w:fill="auto"/>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Строительство жилого дома в кв.19</w:t>
            </w:r>
          </w:p>
        </w:tc>
        <w:tc>
          <w:tcPr>
            <w:tcW w:w="1418" w:type="dxa"/>
            <w:vAlign w:val="center"/>
          </w:tcPr>
          <w:p w:rsidR="0015488D" w:rsidRPr="0015488D" w:rsidRDefault="0015488D" w:rsidP="0015488D">
            <w:pPr>
              <w:spacing w:after="0"/>
              <w:jc w:val="center"/>
              <w:rPr>
                <w:rFonts w:ascii="Times New Roman" w:hAnsi="Times New Roman" w:cs="Times New Roman"/>
                <w:i/>
                <w:iCs/>
              </w:rPr>
            </w:pPr>
            <w:r w:rsidRPr="0015488D">
              <w:rPr>
                <w:rFonts w:ascii="Times New Roman" w:hAnsi="Times New Roman" w:cs="Times New Roman"/>
                <w:i/>
                <w:iCs/>
              </w:rPr>
              <w:t>2015</w:t>
            </w:r>
          </w:p>
        </w:tc>
        <w:tc>
          <w:tcPr>
            <w:tcW w:w="1701" w:type="dxa"/>
            <w:vAlign w:val="center"/>
          </w:tcPr>
          <w:p w:rsidR="0015488D" w:rsidRPr="0015488D" w:rsidRDefault="0015488D" w:rsidP="0015488D">
            <w:pPr>
              <w:spacing w:after="0"/>
              <w:jc w:val="center"/>
              <w:rPr>
                <w:rFonts w:ascii="Times New Roman" w:hAnsi="Times New Roman" w:cs="Times New Roman"/>
                <w:iCs/>
              </w:rPr>
            </w:pPr>
            <w:r w:rsidRPr="0015488D">
              <w:rPr>
                <w:rFonts w:ascii="Times New Roman" w:hAnsi="Times New Roman" w:cs="Times New Roman"/>
                <w:iCs/>
              </w:rPr>
              <w:t>140,925</w:t>
            </w:r>
          </w:p>
        </w:tc>
        <w:tc>
          <w:tcPr>
            <w:tcW w:w="1665" w:type="dxa"/>
            <w:vAlign w:val="center"/>
          </w:tcPr>
          <w:p w:rsidR="0015488D" w:rsidRPr="0015488D" w:rsidRDefault="0015488D" w:rsidP="0015488D">
            <w:pPr>
              <w:spacing w:after="0"/>
              <w:jc w:val="center"/>
              <w:rPr>
                <w:rFonts w:ascii="Times New Roman" w:hAnsi="Times New Roman" w:cs="Times New Roman"/>
              </w:rPr>
            </w:pPr>
            <w:r w:rsidRPr="0015488D">
              <w:rPr>
                <w:rFonts w:ascii="Times New Roman" w:hAnsi="Times New Roman" w:cs="Times New Roman"/>
              </w:rPr>
              <w:t>-</w:t>
            </w:r>
          </w:p>
        </w:tc>
      </w:tr>
      <w:tr w:rsidR="0015488D" w:rsidRPr="0015488D" w:rsidTr="0015488D">
        <w:trPr>
          <w:trHeight w:val="160"/>
          <w:jc w:val="center"/>
        </w:trPr>
        <w:tc>
          <w:tcPr>
            <w:tcW w:w="645" w:type="dxa"/>
            <w:shd w:val="clear" w:color="auto" w:fill="auto"/>
            <w:vAlign w:val="center"/>
          </w:tcPr>
          <w:p w:rsidR="0015488D" w:rsidRPr="0015488D" w:rsidRDefault="0015488D" w:rsidP="0015488D">
            <w:pPr>
              <w:spacing w:after="0"/>
              <w:jc w:val="center"/>
              <w:rPr>
                <w:rFonts w:ascii="Times New Roman" w:hAnsi="Times New Roman" w:cs="Times New Roman"/>
                <w:bCs/>
              </w:rPr>
            </w:pPr>
          </w:p>
        </w:tc>
        <w:tc>
          <w:tcPr>
            <w:tcW w:w="3896" w:type="dxa"/>
            <w:shd w:val="clear" w:color="auto" w:fill="auto"/>
            <w:vAlign w:val="center"/>
          </w:tcPr>
          <w:p w:rsidR="0015488D" w:rsidRPr="0015488D" w:rsidRDefault="0015488D" w:rsidP="0015488D">
            <w:pPr>
              <w:spacing w:after="0"/>
              <w:jc w:val="center"/>
              <w:rPr>
                <w:rFonts w:ascii="Times New Roman" w:hAnsi="Times New Roman" w:cs="Times New Roman"/>
                <w:bCs/>
              </w:rPr>
            </w:pPr>
            <w:r w:rsidRPr="0015488D">
              <w:rPr>
                <w:rFonts w:ascii="Times New Roman" w:hAnsi="Times New Roman" w:cs="Times New Roman"/>
                <w:bCs/>
              </w:rPr>
              <w:t>Всего</w:t>
            </w:r>
          </w:p>
        </w:tc>
        <w:tc>
          <w:tcPr>
            <w:tcW w:w="1418" w:type="dxa"/>
            <w:vAlign w:val="center"/>
          </w:tcPr>
          <w:p w:rsidR="0015488D" w:rsidRPr="0015488D" w:rsidRDefault="00A83C58" w:rsidP="0015488D">
            <w:pPr>
              <w:spacing w:after="0"/>
              <w:jc w:val="center"/>
              <w:rPr>
                <w:rFonts w:ascii="Times New Roman" w:hAnsi="Times New Roman" w:cs="Times New Roman"/>
                <w:i/>
                <w:iCs/>
              </w:rPr>
            </w:pPr>
            <w:r>
              <w:rPr>
                <w:rFonts w:ascii="Times New Roman" w:hAnsi="Times New Roman" w:cs="Times New Roman"/>
                <w:i/>
                <w:iCs/>
              </w:rPr>
              <w:t>2011-2021</w:t>
            </w:r>
          </w:p>
        </w:tc>
        <w:tc>
          <w:tcPr>
            <w:tcW w:w="1701" w:type="dxa"/>
            <w:vAlign w:val="center"/>
          </w:tcPr>
          <w:p w:rsidR="0015488D" w:rsidRPr="0015488D" w:rsidRDefault="0015488D" w:rsidP="0015488D">
            <w:pPr>
              <w:spacing w:after="0"/>
              <w:jc w:val="center"/>
              <w:rPr>
                <w:rFonts w:ascii="Times New Roman" w:hAnsi="Times New Roman" w:cs="Times New Roman"/>
                <w:iCs/>
              </w:rPr>
            </w:pPr>
            <w:r w:rsidRPr="0015488D">
              <w:rPr>
                <w:rFonts w:ascii="Times New Roman" w:hAnsi="Times New Roman" w:cs="Times New Roman"/>
                <w:iCs/>
              </w:rPr>
              <w:t>18 235,927</w:t>
            </w:r>
          </w:p>
        </w:tc>
        <w:tc>
          <w:tcPr>
            <w:tcW w:w="1665" w:type="dxa"/>
            <w:vAlign w:val="center"/>
          </w:tcPr>
          <w:p w:rsidR="0015488D" w:rsidRPr="0015488D" w:rsidRDefault="0015488D" w:rsidP="0015488D">
            <w:pPr>
              <w:spacing w:after="0"/>
              <w:jc w:val="center"/>
              <w:rPr>
                <w:rFonts w:ascii="Times New Roman" w:hAnsi="Times New Roman" w:cs="Times New Roman"/>
              </w:rPr>
            </w:pPr>
            <w:r w:rsidRPr="0015488D">
              <w:rPr>
                <w:rFonts w:ascii="Times New Roman" w:hAnsi="Times New Roman" w:cs="Times New Roman"/>
              </w:rPr>
              <w:t>505</w:t>
            </w:r>
          </w:p>
        </w:tc>
      </w:tr>
    </w:tbl>
    <w:p w:rsidR="0015488D" w:rsidRPr="0015488D" w:rsidRDefault="0015488D" w:rsidP="0015488D">
      <w:pPr>
        <w:jc w:val="center"/>
        <w:rPr>
          <w:rFonts w:ascii="Times New Roman" w:hAnsi="Times New Roman" w:cs="Times New Roman"/>
          <w:b/>
          <w:sz w:val="28"/>
        </w:rPr>
      </w:pPr>
      <w:r w:rsidRPr="0015488D">
        <w:rPr>
          <w:rFonts w:ascii="Times New Roman" w:hAnsi="Times New Roman" w:cs="Times New Roman"/>
          <w:b/>
          <w:sz w:val="28"/>
        </w:rPr>
        <w:t>4.2. Необходимость организации инфраструктурных объектов.</w:t>
      </w:r>
    </w:p>
    <w:p w:rsidR="0015488D" w:rsidRDefault="0015488D" w:rsidP="0015488D">
      <w:pPr>
        <w:jc w:val="center"/>
        <w:rPr>
          <w:rFonts w:ascii="Times New Roman" w:hAnsi="Times New Roman" w:cs="Times New Roman"/>
          <w:b/>
          <w:sz w:val="28"/>
        </w:rPr>
      </w:pPr>
      <w:r w:rsidRPr="0015488D">
        <w:rPr>
          <w:rFonts w:ascii="Times New Roman" w:hAnsi="Times New Roman" w:cs="Times New Roman"/>
          <w:b/>
          <w:sz w:val="28"/>
        </w:rPr>
        <w:t xml:space="preserve">Для реализации представленных инвестиционных проектов, на территории </w:t>
      </w:r>
      <w:proofErr w:type="spellStart"/>
      <w:r w:rsidRPr="0015488D">
        <w:rPr>
          <w:rFonts w:ascii="Times New Roman" w:hAnsi="Times New Roman" w:cs="Times New Roman"/>
          <w:b/>
          <w:sz w:val="28"/>
        </w:rPr>
        <w:t>Калтанского</w:t>
      </w:r>
      <w:proofErr w:type="spellEnd"/>
      <w:r w:rsidRPr="0015488D">
        <w:rPr>
          <w:rFonts w:ascii="Times New Roman" w:hAnsi="Times New Roman" w:cs="Times New Roman"/>
          <w:b/>
          <w:sz w:val="28"/>
        </w:rPr>
        <w:t xml:space="preserve"> городского округа необходимо строительство следующих объектов инфраструктуры:</w:t>
      </w:r>
    </w:p>
    <w:p w:rsidR="00E34719" w:rsidRPr="0015488D" w:rsidRDefault="00E34719" w:rsidP="0015488D">
      <w:pPr>
        <w:jc w:val="center"/>
        <w:rPr>
          <w:rFonts w:ascii="Times New Roman" w:hAnsi="Times New Roman" w:cs="Times New Roman"/>
          <w:b/>
          <w:sz w:val="28"/>
        </w:rPr>
      </w:pPr>
    </w:p>
    <w:p w:rsidR="0015488D" w:rsidRPr="0015488D" w:rsidRDefault="0015488D" w:rsidP="00AB2ABD">
      <w:pPr>
        <w:numPr>
          <w:ilvl w:val="0"/>
          <w:numId w:val="22"/>
        </w:numPr>
        <w:spacing w:after="0" w:line="240" w:lineRule="auto"/>
        <w:contextualSpacing/>
        <w:rPr>
          <w:rFonts w:ascii="Times New Roman" w:eastAsia="Times New Roman" w:hAnsi="Times New Roman" w:cs="Times New Roman"/>
          <w:b/>
          <w:sz w:val="28"/>
          <w:szCs w:val="24"/>
        </w:rPr>
      </w:pPr>
      <w:r w:rsidRPr="0015488D">
        <w:rPr>
          <w:rFonts w:ascii="Times New Roman" w:eastAsia="Times New Roman" w:hAnsi="Times New Roman" w:cs="Times New Roman"/>
          <w:b/>
          <w:sz w:val="28"/>
          <w:szCs w:val="24"/>
        </w:rPr>
        <w:lastRenderedPageBreak/>
        <w:t>Строительство водозабора.</w:t>
      </w:r>
    </w:p>
    <w:p w:rsidR="0015488D" w:rsidRPr="0015488D" w:rsidRDefault="0015488D" w:rsidP="0015488D">
      <w:pPr>
        <w:spacing w:after="0" w:line="240" w:lineRule="auto"/>
        <w:jc w:val="both"/>
        <w:rPr>
          <w:rFonts w:ascii="Times New Roman" w:hAnsi="Times New Roman" w:cs="Times New Roman"/>
          <w:b/>
          <w:sz w:val="28"/>
        </w:rPr>
      </w:pPr>
      <w:r w:rsidRPr="0015488D">
        <w:rPr>
          <w:rFonts w:ascii="Times New Roman" w:hAnsi="Times New Roman" w:cs="Times New Roman"/>
          <w:b/>
          <w:sz w:val="28"/>
        </w:rPr>
        <w:t xml:space="preserve">Обоснование проекта: </w:t>
      </w:r>
      <w:r w:rsidRPr="0015488D">
        <w:rPr>
          <w:rFonts w:ascii="Times New Roman" w:hAnsi="Times New Roman" w:cs="Times New Roman"/>
          <w:sz w:val="28"/>
        </w:rPr>
        <w:t xml:space="preserve">В связи с тем, что в летний период, предприятия </w:t>
      </w:r>
      <w:proofErr w:type="spellStart"/>
      <w:r w:rsidRPr="0015488D">
        <w:rPr>
          <w:rFonts w:ascii="Times New Roman" w:hAnsi="Times New Roman" w:cs="Times New Roman"/>
          <w:sz w:val="28"/>
        </w:rPr>
        <w:t>Калтанского</w:t>
      </w:r>
      <w:proofErr w:type="spellEnd"/>
      <w:r w:rsidRPr="0015488D">
        <w:rPr>
          <w:rFonts w:ascii="Times New Roman" w:hAnsi="Times New Roman" w:cs="Times New Roman"/>
          <w:sz w:val="28"/>
        </w:rPr>
        <w:t xml:space="preserve"> городского округа испытывают острую нехватку воды, а соответственно с развитием новых производств нехватка будет увеличиваться, необходимо строительство подземного водозабора.</w:t>
      </w:r>
    </w:p>
    <w:p w:rsidR="0015488D" w:rsidRPr="0015488D" w:rsidRDefault="0015488D" w:rsidP="0015488D">
      <w:pPr>
        <w:spacing w:after="0" w:line="240" w:lineRule="auto"/>
        <w:jc w:val="right"/>
        <w:rPr>
          <w:rFonts w:ascii="Times New Roman" w:hAnsi="Times New Roman" w:cs="Times New Roman"/>
        </w:rPr>
      </w:pPr>
      <w:r w:rsidRPr="0015488D">
        <w:rPr>
          <w:rFonts w:ascii="Times New Roman" w:hAnsi="Times New Roman" w:cs="Times New Roman"/>
        </w:rPr>
        <w:t>Рисунок 8.</w:t>
      </w:r>
    </w:p>
    <w:p w:rsidR="0015488D" w:rsidRPr="0015488D" w:rsidRDefault="0015488D" w:rsidP="0015488D">
      <w:pPr>
        <w:spacing w:after="0" w:line="240" w:lineRule="auto"/>
        <w:jc w:val="center"/>
        <w:rPr>
          <w:rFonts w:ascii="Times New Roman" w:hAnsi="Times New Roman" w:cs="Times New Roman"/>
          <w:b/>
          <w:sz w:val="28"/>
        </w:rPr>
      </w:pPr>
      <w:r w:rsidRPr="0015488D">
        <w:rPr>
          <w:rFonts w:ascii="Times New Roman" w:hAnsi="Times New Roman" w:cs="Times New Roman"/>
          <w:b/>
          <w:noProof/>
          <w:sz w:val="24"/>
          <w:szCs w:val="24"/>
        </w:rPr>
        <mc:AlternateContent>
          <mc:Choice Requires="wps">
            <w:drawing>
              <wp:anchor distT="0" distB="0" distL="114300" distR="114300" simplePos="0" relativeHeight="251665408" behindDoc="0" locked="0" layoutInCell="1" allowOverlap="1" wp14:anchorId="34D9DC09" wp14:editId="24DB20C2">
                <wp:simplePos x="0" y="0"/>
                <wp:positionH relativeFrom="column">
                  <wp:posOffset>2870835</wp:posOffset>
                </wp:positionH>
                <wp:positionV relativeFrom="paragraph">
                  <wp:posOffset>1366520</wp:posOffset>
                </wp:positionV>
                <wp:extent cx="252730" cy="193040"/>
                <wp:effectExtent l="19050" t="19050" r="13970" b="16510"/>
                <wp:wrapNone/>
                <wp:docPr id="28" name="Овал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730" cy="193040"/>
                        </a:xfrm>
                        <a:prstGeom prst="ellipse">
                          <a:avLst/>
                        </a:prstGeom>
                        <a:noFill/>
                        <a:ln w="3810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8" o:spid="_x0000_s1026" style="position:absolute;margin-left:226.05pt;margin-top:107.6pt;width:19.9pt;height:15.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" filled="f" strokecolor="yellow" strokeweight="3pt"/>
            </w:pict>
          </mc:Fallback>
        </mc:AlternateContent>
      </w:r>
      <w:r w:rsidRPr="0015488D">
        <w:rPr>
          <w:rFonts w:ascii="Times New Roman" w:hAnsi="Times New Roman" w:cs="Times New Roman"/>
          <w:b/>
          <w:noProof/>
          <w:sz w:val="24"/>
          <w:szCs w:val="24"/>
        </w:rPr>
        <w:drawing>
          <wp:inline distT="0" distB="0" distL="0" distR="0" wp14:anchorId="05848401" wp14:editId="47C8BF74">
            <wp:extent cx="5895529" cy="322099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одозабор.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01537" cy="3224277"/>
                    </a:xfrm>
                    <a:prstGeom prst="rect">
                      <a:avLst/>
                    </a:prstGeom>
                  </pic:spPr>
                </pic:pic>
              </a:graphicData>
            </a:graphic>
          </wp:inline>
        </w:drawing>
      </w:r>
    </w:p>
    <w:p w:rsidR="0015488D" w:rsidRPr="0015488D" w:rsidRDefault="0015488D" w:rsidP="00AB2ABD">
      <w:pPr>
        <w:numPr>
          <w:ilvl w:val="0"/>
          <w:numId w:val="22"/>
        </w:numPr>
        <w:spacing w:after="0" w:line="240" w:lineRule="auto"/>
        <w:contextualSpacing/>
        <w:jc w:val="both"/>
        <w:rPr>
          <w:rFonts w:ascii="Times New Roman" w:eastAsia="Times New Roman" w:hAnsi="Times New Roman" w:cs="Times New Roman"/>
          <w:b/>
          <w:sz w:val="28"/>
          <w:szCs w:val="28"/>
        </w:rPr>
      </w:pPr>
      <w:r w:rsidRPr="0015488D">
        <w:rPr>
          <w:rFonts w:ascii="Times New Roman" w:eastAsia="Times New Roman" w:hAnsi="Times New Roman" w:cs="Times New Roman"/>
          <w:b/>
          <w:sz w:val="28"/>
          <w:szCs w:val="28"/>
        </w:rPr>
        <w:t>Строительство трансформаторной подстанции.</w:t>
      </w:r>
    </w:p>
    <w:p w:rsidR="0015488D" w:rsidRPr="0015488D" w:rsidRDefault="0015488D" w:rsidP="0015488D">
      <w:pPr>
        <w:spacing w:after="0" w:line="240" w:lineRule="auto"/>
        <w:jc w:val="both"/>
        <w:rPr>
          <w:rFonts w:ascii="Times New Roman" w:hAnsi="Times New Roman" w:cs="Times New Roman"/>
          <w:sz w:val="28"/>
          <w:szCs w:val="28"/>
        </w:rPr>
      </w:pPr>
      <w:r w:rsidRPr="0015488D">
        <w:rPr>
          <w:rFonts w:ascii="Times New Roman" w:hAnsi="Times New Roman" w:cs="Times New Roman"/>
          <w:b/>
          <w:sz w:val="28"/>
          <w:szCs w:val="28"/>
        </w:rPr>
        <w:t xml:space="preserve">Обоснование проекта: </w:t>
      </w:r>
      <w:r w:rsidRPr="0015488D">
        <w:rPr>
          <w:rFonts w:ascii="Times New Roman" w:hAnsi="Times New Roman" w:cs="Times New Roman"/>
          <w:sz w:val="28"/>
          <w:szCs w:val="28"/>
        </w:rPr>
        <w:t xml:space="preserve">На сегодняшний день, предприятия </w:t>
      </w:r>
      <w:proofErr w:type="spellStart"/>
      <w:r w:rsidRPr="0015488D">
        <w:rPr>
          <w:rFonts w:ascii="Times New Roman" w:hAnsi="Times New Roman" w:cs="Times New Roman"/>
          <w:sz w:val="28"/>
          <w:szCs w:val="28"/>
        </w:rPr>
        <w:t>Калтанского</w:t>
      </w:r>
      <w:proofErr w:type="spellEnd"/>
      <w:r w:rsidRPr="0015488D">
        <w:rPr>
          <w:rFonts w:ascii="Times New Roman" w:hAnsi="Times New Roman" w:cs="Times New Roman"/>
          <w:sz w:val="28"/>
          <w:szCs w:val="28"/>
        </w:rPr>
        <w:t xml:space="preserve"> городского округа планирующие реализацию инвестиционных проектов, вырабатывают мощность электроэнергии на 100%, в связи с чем, для функционирования запланированных инвестиционных проектов, требуется строительство трансформаторной подстанции.</w:t>
      </w:r>
    </w:p>
    <w:p w:rsidR="0015488D" w:rsidRPr="0015488D" w:rsidRDefault="0015488D" w:rsidP="0015488D">
      <w:pPr>
        <w:spacing w:after="0" w:line="240" w:lineRule="auto"/>
        <w:jc w:val="right"/>
        <w:rPr>
          <w:rFonts w:ascii="Times New Roman" w:hAnsi="Times New Roman" w:cs="Times New Roman"/>
          <w:b/>
          <w:szCs w:val="28"/>
        </w:rPr>
      </w:pPr>
      <w:r w:rsidRPr="0015488D">
        <w:rPr>
          <w:rFonts w:ascii="Times New Roman" w:hAnsi="Times New Roman" w:cs="Times New Roman"/>
          <w:szCs w:val="28"/>
        </w:rPr>
        <w:t>Рисунок 9.</w:t>
      </w:r>
    </w:p>
    <w:p w:rsidR="0015488D" w:rsidRPr="0015488D" w:rsidRDefault="0015488D" w:rsidP="0015488D">
      <w:pPr>
        <w:jc w:val="center"/>
        <w:rPr>
          <w:b/>
          <w:sz w:val="28"/>
          <w:szCs w:val="28"/>
        </w:rPr>
      </w:pPr>
      <w:r w:rsidRPr="0015488D">
        <w:rPr>
          <w:rFonts w:ascii="Times New Roman" w:hAnsi="Times New Roman" w:cs="Times New Roman"/>
          <w:noProof/>
          <w:sz w:val="28"/>
          <w:szCs w:val="28"/>
        </w:rPr>
        <mc:AlternateContent>
          <mc:Choice Requires="wps">
            <w:drawing>
              <wp:anchor distT="0" distB="0" distL="114300" distR="114300" simplePos="0" relativeHeight="251666432" behindDoc="0" locked="0" layoutInCell="1" allowOverlap="1" wp14:anchorId="27450C5E" wp14:editId="1EF83570">
                <wp:simplePos x="0" y="0"/>
                <wp:positionH relativeFrom="column">
                  <wp:posOffset>2357584</wp:posOffset>
                </wp:positionH>
                <wp:positionV relativeFrom="paragraph">
                  <wp:posOffset>1163200</wp:posOffset>
                </wp:positionV>
                <wp:extent cx="155575" cy="140970"/>
                <wp:effectExtent l="19050" t="19050" r="15875" b="11430"/>
                <wp:wrapNone/>
                <wp:docPr id="27" name="Овал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575" cy="140970"/>
                        </a:xfrm>
                        <a:prstGeom prst="ellipse">
                          <a:avLst/>
                        </a:prstGeom>
                        <a:noFill/>
                        <a:ln w="3810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7" o:spid="_x0000_s1026" style="position:absolute;margin-left:185.65pt;margin-top:91.6pt;width:12.25pt;height:11.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" filled="f" strokecolor="yellow" strokeweight="3pt"/>
            </w:pict>
          </mc:Fallback>
        </mc:AlternateContent>
      </w:r>
      <w:r w:rsidRPr="0015488D">
        <w:rPr>
          <w:rFonts w:ascii="Times New Roman" w:hAnsi="Times New Roman" w:cs="Times New Roman"/>
          <w:noProof/>
          <w:sz w:val="28"/>
          <w:szCs w:val="28"/>
        </w:rPr>
        <w:drawing>
          <wp:inline distT="0" distB="0" distL="0" distR="0" wp14:anchorId="2ADA3371" wp14:editId="0FF42F39">
            <wp:extent cx="5939883" cy="3152078"/>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п.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53360" cy="3159230"/>
                    </a:xfrm>
                    <a:prstGeom prst="rect">
                      <a:avLst/>
                    </a:prstGeom>
                  </pic:spPr>
                </pic:pic>
              </a:graphicData>
            </a:graphic>
          </wp:inline>
        </w:drawing>
      </w:r>
    </w:p>
    <w:p w:rsidR="0015488D" w:rsidRPr="0015488D" w:rsidRDefault="0015488D" w:rsidP="00AB2ABD">
      <w:pPr>
        <w:numPr>
          <w:ilvl w:val="0"/>
          <w:numId w:val="22"/>
        </w:numPr>
        <w:tabs>
          <w:tab w:val="left" w:pos="993"/>
        </w:tabs>
        <w:spacing w:after="0" w:line="240" w:lineRule="auto"/>
        <w:ind w:left="0" w:firstLine="709"/>
        <w:contextualSpacing/>
        <w:rPr>
          <w:rFonts w:ascii="Times New Roman" w:eastAsia="Times New Roman" w:hAnsi="Times New Roman" w:cs="Times New Roman"/>
          <w:b/>
          <w:sz w:val="28"/>
          <w:szCs w:val="28"/>
        </w:rPr>
      </w:pPr>
      <w:r w:rsidRPr="0015488D">
        <w:rPr>
          <w:rFonts w:ascii="Times New Roman" w:eastAsia="Times New Roman" w:hAnsi="Times New Roman" w:cs="Times New Roman"/>
          <w:b/>
          <w:sz w:val="28"/>
          <w:szCs w:val="28"/>
        </w:rPr>
        <w:lastRenderedPageBreak/>
        <w:t>Строительство ЦТП.</w:t>
      </w:r>
    </w:p>
    <w:p w:rsidR="0015488D" w:rsidRPr="0015488D" w:rsidRDefault="0015488D" w:rsidP="0015488D">
      <w:pPr>
        <w:spacing w:after="0" w:line="240" w:lineRule="auto"/>
        <w:rPr>
          <w:rFonts w:ascii="Times New Roman" w:hAnsi="Times New Roman" w:cs="Times New Roman"/>
          <w:sz w:val="28"/>
          <w:szCs w:val="28"/>
        </w:rPr>
      </w:pPr>
      <w:r w:rsidRPr="0015488D">
        <w:rPr>
          <w:rFonts w:ascii="Times New Roman" w:hAnsi="Times New Roman" w:cs="Times New Roman"/>
          <w:sz w:val="28"/>
          <w:szCs w:val="28"/>
        </w:rPr>
        <w:t>Обоснование проекта:</w:t>
      </w:r>
      <w:r w:rsidRPr="0015488D">
        <w:rPr>
          <w:rFonts w:ascii="Times New Roman" w:eastAsia="Calibri" w:hAnsi="Times New Roman" w:cs="Times New Roman"/>
          <w:sz w:val="24"/>
          <w:szCs w:val="24"/>
          <w:lang w:eastAsia="en-US"/>
        </w:rPr>
        <w:t xml:space="preserve"> В связи с тем, что на сегодняшний день ООО «</w:t>
      </w:r>
      <w:proofErr w:type="spellStart"/>
      <w:r w:rsidRPr="0015488D">
        <w:rPr>
          <w:rFonts w:ascii="Times New Roman" w:eastAsia="Calibri" w:hAnsi="Times New Roman" w:cs="Times New Roman"/>
          <w:sz w:val="24"/>
          <w:szCs w:val="24"/>
          <w:lang w:eastAsia="en-US"/>
        </w:rPr>
        <w:t>Калтанское</w:t>
      </w:r>
      <w:proofErr w:type="spellEnd"/>
      <w:r w:rsidRPr="0015488D">
        <w:rPr>
          <w:rFonts w:ascii="Times New Roman" w:eastAsia="Calibri" w:hAnsi="Times New Roman" w:cs="Times New Roman"/>
          <w:sz w:val="24"/>
          <w:szCs w:val="24"/>
          <w:lang w:eastAsia="en-US"/>
        </w:rPr>
        <w:t xml:space="preserve">» внедряют новейшие технологии в области выращивания  плодовоовощной  продукции, старых мощностей по потреблению тепла становится слишком много, соответственно во избежание </w:t>
      </w:r>
      <w:proofErr w:type="gramStart"/>
      <w:r w:rsidRPr="0015488D">
        <w:rPr>
          <w:rFonts w:ascii="Times New Roman" w:eastAsia="Calibri" w:hAnsi="Times New Roman" w:cs="Times New Roman"/>
          <w:sz w:val="24"/>
          <w:szCs w:val="24"/>
          <w:lang w:eastAsia="en-US"/>
        </w:rPr>
        <w:t>тепло-потерь</w:t>
      </w:r>
      <w:proofErr w:type="gramEnd"/>
      <w:r w:rsidRPr="0015488D">
        <w:rPr>
          <w:rFonts w:ascii="Times New Roman" w:eastAsia="Calibri" w:hAnsi="Times New Roman" w:cs="Times New Roman"/>
          <w:sz w:val="24"/>
          <w:szCs w:val="24"/>
          <w:lang w:eastAsia="en-US"/>
        </w:rPr>
        <w:t>, необходимо строительство центральной тепло-подстанции, для организации контроля над подачей тепла</w:t>
      </w:r>
      <w:r w:rsidRPr="0015488D">
        <w:rPr>
          <w:rFonts w:ascii="Times New Roman" w:hAnsi="Times New Roman" w:cs="Times New Roman"/>
          <w:sz w:val="28"/>
          <w:szCs w:val="28"/>
        </w:rPr>
        <w:t>.</w:t>
      </w:r>
    </w:p>
    <w:p w:rsidR="0015488D" w:rsidRPr="0015488D" w:rsidRDefault="0015488D" w:rsidP="0015488D">
      <w:pPr>
        <w:spacing w:after="0" w:line="240" w:lineRule="auto"/>
        <w:jc w:val="right"/>
        <w:rPr>
          <w:rFonts w:ascii="Times New Roman" w:hAnsi="Times New Roman" w:cs="Times New Roman"/>
          <w:szCs w:val="28"/>
        </w:rPr>
      </w:pPr>
      <w:r w:rsidRPr="0015488D">
        <w:rPr>
          <w:rFonts w:ascii="Times New Roman" w:hAnsi="Times New Roman" w:cs="Times New Roman"/>
          <w:szCs w:val="28"/>
        </w:rPr>
        <w:t>Рисунок 10.</w:t>
      </w:r>
    </w:p>
    <w:p w:rsidR="0015488D" w:rsidRPr="0015488D" w:rsidRDefault="0015488D" w:rsidP="0015488D">
      <w:pPr>
        <w:spacing w:after="0" w:line="240" w:lineRule="auto"/>
        <w:jc w:val="center"/>
        <w:rPr>
          <w:rFonts w:ascii="Times New Roman" w:eastAsia="Calibri" w:hAnsi="Times New Roman" w:cs="Times New Roman"/>
          <w:sz w:val="24"/>
          <w:szCs w:val="24"/>
          <w:lang w:eastAsia="en-US"/>
        </w:rPr>
      </w:pPr>
      <w:r w:rsidRPr="0015488D">
        <w:rPr>
          <w:rFonts w:ascii="Times New Roman" w:hAnsi="Times New Roman" w:cs="Times New Roman"/>
          <w:b/>
          <w:noProof/>
          <w:sz w:val="24"/>
          <w:szCs w:val="24"/>
        </w:rPr>
        <mc:AlternateContent>
          <mc:Choice Requires="wps">
            <w:drawing>
              <wp:anchor distT="0" distB="0" distL="114300" distR="114300" simplePos="0" relativeHeight="251667456" behindDoc="0" locked="0" layoutInCell="1" allowOverlap="1" wp14:anchorId="6A22A4E6" wp14:editId="4E1D04CA">
                <wp:simplePos x="0" y="0"/>
                <wp:positionH relativeFrom="column">
                  <wp:posOffset>3894781</wp:posOffset>
                </wp:positionH>
                <wp:positionV relativeFrom="paragraph">
                  <wp:posOffset>213995</wp:posOffset>
                </wp:positionV>
                <wp:extent cx="193040" cy="186055"/>
                <wp:effectExtent l="19050" t="19050" r="16510" b="23495"/>
                <wp:wrapNone/>
                <wp:docPr id="26" name="Овал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3040" cy="186055"/>
                        </a:xfrm>
                        <a:prstGeom prst="ellipse">
                          <a:avLst/>
                        </a:prstGeom>
                        <a:noFill/>
                        <a:ln w="3810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Овал 26" o:spid="_x0000_s1026" style="position:absolute;margin-left:306.7pt;margin-top:16.85pt;width:15.2pt;height:14.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" filled="f" strokecolor="yellow" strokeweight="3pt"/>
            </w:pict>
          </mc:Fallback>
        </mc:AlternateContent>
      </w:r>
      <w:r w:rsidRPr="0015488D">
        <w:rPr>
          <w:rFonts w:ascii="Times New Roman" w:hAnsi="Times New Roman" w:cs="Times New Roman"/>
          <w:b/>
          <w:noProof/>
          <w:sz w:val="24"/>
          <w:szCs w:val="24"/>
        </w:rPr>
        <w:drawing>
          <wp:inline distT="0" distB="0" distL="0" distR="0" wp14:anchorId="4A4D8F2D" wp14:editId="1C7A8A5D">
            <wp:extent cx="5392877" cy="2948452"/>
            <wp:effectExtent l="0" t="0" r="0" b="444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еплицы.PNG"/>
                    <pic:cNvPicPr/>
                  </pic:nvPicPr>
                  <pic:blipFill>
                    <a:blip r:embed="rId29">
                      <a:extLst>
                        <a:ext uri="{28A0092B-C50C-407E-A947-70E740481C1C}">
                          <a14:useLocalDpi xmlns:a14="http://schemas.microsoft.com/office/drawing/2010/main" val="0"/>
                        </a:ext>
                      </a:extLst>
                    </a:blip>
                    <a:stretch>
                      <a:fillRect/>
                    </a:stretch>
                  </pic:blipFill>
                  <pic:spPr>
                    <a:xfrm>
                      <a:off x="0" y="0"/>
                      <a:ext cx="5396375" cy="2950364"/>
                    </a:xfrm>
                    <a:prstGeom prst="rect">
                      <a:avLst/>
                    </a:prstGeom>
                  </pic:spPr>
                </pic:pic>
              </a:graphicData>
            </a:graphic>
          </wp:inline>
        </w:drawing>
      </w:r>
    </w:p>
    <w:p w:rsidR="0015488D" w:rsidRPr="0015488D" w:rsidRDefault="0015488D" w:rsidP="0015488D">
      <w:pPr>
        <w:spacing w:after="0" w:line="240" w:lineRule="auto"/>
        <w:jc w:val="center"/>
        <w:rPr>
          <w:rFonts w:ascii="Times New Roman" w:eastAsia="Calibri" w:hAnsi="Times New Roman" w:cs="Times New Roman"/>
          <w:sz w:val="24"/>
          <w:szCs w:val="24"/>
          <w:lang w:eastAsia="en-US"/>
        </w:rPr>
      </w:pPr>
    </w:p>
    <w:p w:rsidR="0015488D" w:rsidRPr="0015488D" w:rsidRDefault="0015488D" w:rsidP="00AB2ABD">
      <w:pPr>
        <w:numPr>
          <w:ilvl w:val="0"/>
          <w:numId w:val="22"/>
        </w:numPr>
        <w:tabs>
          <w:tab w:val="left" w:pos="993"/>
        </w:tabs>
        <w:spacing w:after="0" w:line="240" w:lineRule="auto"/>
        <w:ind w:left="0" w:firstLine="709"/>
        <w:contextualSpacing/>
        <w:rPr>
          <w:rFonts w:ascii="Times New Roman" w:eastAsia="Calibri" w:hAnsi="Times New Roman" w:cs="Times New Roman"/>
          <w:sz w:val="28"/>
          <w:szCs w:val="28"/>
          <w:lang w:eastAsia="en-US"/>
        </w:rPr>
      </w:pPr>
      <w:r w:rsidRPr="0015488D">
        <w:rPr>
          <w:rFonts w:ascii="Times New Roman" w:eastAsia="Calibri" w:hAnsi="Times New Roman" w:cs="Times New Roman"/>
          <w:sz w:val="28"/>
          <w:szCs w:val="28"/>
          <w:lang w:eastAsia="en-US"/>
        </w:rPr>
        <w:t>Строительство участка дороги протяженностью 2,5 км</w:t>
      </w:r>
    </w:p>
    <w:p w:rsidR="00926B49" w:rsidRDefault="0015488D" w:rsidP="0015488D">
      <w:pPr>
        <w:spacing w:after="0" w:line="240" w:lineRule="auto"/>
        <w:ind w:left="360"/>
        <w:rPr>
          <w:rFonts w:ascii="Times New Roman" w:eastAsia="Calibri" w:hAnsi="Times New Roman" w:cs="Times New Roman"/>
          <w:sz w:val="24"/>
          <w:szCs w:val="28"/>
          <w:lang w:eastAsia="en-US"/>
        </w:rPr>
      </w:pPr>
      <w:r w:rsidRPr="0015488D">
        <w:rPr>
          <w:rFonts w:ascii="Times New Roman" w:eastAsia="Calibri" w:hAnsi="Times New Roman" w:cs="Times New Roman"/>
          <w:sz w:val="24"/>
          <w:szCs w:val="28"/>
          <w:lang w:eastAsia="en-US"/>
        </w:rPr>
        <w:t xml:space="preserve">Обоснование проекта: На сегодняшний момент основные промышленные предприятия городского округа вывозят произведенную продукцию по центральной улице округа- </w:t>
      </w:r>
    </w:p>
    <w:p w:rsidR="0015488D" w:rsidRPr="0015488D" w:rsidRDefault="0015488D" w:rsidP="0015488D">
      <w:pPr>
        <w:spacing w:after="0" w:line="240" w:lineRule="auto"/>
        <w:ind w:left="360"/>
        <w:rPr>
          <w:rFonts w:ascii="Times New Roman" w:eastAsia="Calibri" w:hAnsi="Times New Roman" w:cs="Times New Roman"/>
          <w:sz w:val="24"/>
          <w:szCs w:val="28"/>
          <w:lang w:eastAsia="en-US"/>
        </w:rPr>
      </w:pPr>
      <w:proofErr w:type="spellStart"/>
      <w:r w:rsidRPr="0015488D">
        <w:rPr>
          <w:rFonts w:ascii="Times New Roman" w:eastAsia="Calibri" w:hAnsi="Times New Roman" w:cs="Times New Roman"/>
          <w:sz w:val="24"/>
          <w:szCs w:val="28"/>
          <w:lang w:eastAsia="en-US"/>
        </w:rPr>
        <w:t>ул</w:t>
      </w:r>
      <w:proofErr w:type="gramStart"/>
      <w:r w:rsidRPr="0015488D">
        <w:rPr>
          <w:rFonts w:ascii="Times New Roman" w:eastAsia="Calibri" w:hAnsi="Times New Roman" w:cs="Times New Roman"/>
          <w:sz w:val="24"/>
          <w:szCs w:val="28"/>
          <w:lang w:eastAsia="en-US"/>
        </w:rPr>
        <w:t>.К</w:t>
      </w:r>
      <w:proofErr w:type="gramEnd"/>
      <w:r w:rsidRPr="0015488D">
        <w:rPr>
          <w:rFonts w:ascii="Times New Roman" w:eastAsia="Calibri" w:hAnsi="Times New Roman" w:cs="Times New Roman"/>
          <w:sz w:val="24"/>
          <w:szCs w:val="28"/>
          <w:lang w:eastAsia="en-US"/>
        </w:rPr>
        <w:t>омсомольская</w:t>
      </w:r>
      <w:proofErr w:type="spellEnd"/>
      <w:r w:rsidRPr="0015488D">
        <w:rPr>
          <w:rFonts w:ascii="Times New Roman" w:eastAsia="Calibri" w:hAnsi="Times New Roman" w:cs="Times New Roman"/>
          <w:sz w:val="24"/>
          <w:szCs w:val="28"/>
          <w:lang w:eastAsia="en-US"/>
        </w:rPr>
        <w:t>, вследствие чего дорожное покрытие улицы ухудшается, что существенно влияет на качество жизни населения, а так же на общий имидж городского округа.</w:t>
      </w:r>
    </w:p>
    <w:p w:rsidR="0015488D" w:rsidRPr="0015488D" w:rsidRDefault="0015488D" w:rsidP="0015488D">
      <w:pPr>
        <w:spacing w:after="0" w:line="240" w:lineRule="auto"/>
        <w:ind w:left="720"/>
        <w:contextualSpacing/>
        <w:jc w:val="right"/>
        <w:rPr>
          <w:rFonts w:ascii="Times New Roman" w:eastAsia="Calibri" w:hAnsi="Times New Roman" w:cs="Times New Roman"/>
          <w:szCs w:val="24"/>
          <w:lang w:eastAsia="en-US"/>
        </w:rPr>
      </w:pPr>
      <w:r w:rsidRPr="0015488D">
        <w:rPr>
          <w:rFonts w:ascii="Times New Roman" w:eastAsia="Calibri" w:hAnsi="Times New Roman" w:cs="Times New Roman"/>
          <w:szCs w:val="24"/>
          <w:lang w:eastAsia="en-US"/>
        </w:rPr>
        <w:t>Рисунок 11.</w:t>
      </w:r>
    </w:p>
    <w:p w:rsidR="0015488D" w:rsidRPr="0015488D" w:rsidRDefault="0015488D" w:rsidP="0015488D">
      <w:pPr>
        <w:jc w:val="center"/>
      </w:pPr>
      <w:r w:rsidRPr="0015488D">
        <w:rPr>
          <w:noProof/>
        </w:rPr>
        <mc:AlternateContent>
          <mc:Choice Requires="wps">
            <w:drawing>
              <wp:anchor distT="0" distB="0" distL="114300" distR="114300" simplePos="0" relativeHeight="251668480" behindDoc="0" locked="0" layoutInCell="1" allowOverlap="1" wp14:anchorId="241AE389" wp14:editId="3697B8C4">
                <wp:simplePos x="0" y="0"/>
                <wp:positionH relativeFrom="column">
                  <wp:posOffset>2672097</wp:posOffset>
                </wp:positionH>
                <wp:positionV relativeFrom="paragraph">
                  <wp:posOffset>612775</wp:posOffset>
                </wp:positionV>
                <wp:extent cx="354448" cy="965552"/>
                <wp:effectExtent l="19050" t="19050" r="26670" b="25400"/>
                <wp:wrapNone/>
                <wp:docPr id="97" name="Полилиния 97"/>
                <wp:cNvGraphicFramePr/>
                <a:graphic xmlns:a="http://schemas.openxmlformats.org/drawingml/2006/main">
                  <a:graphicData uri="http://schemas.microsoft.com/office/word/2010/wordprocessingShape">
                    <wps:wsp>
                      <wps:cNvSpPr/>
                      <wps:spPr>
                        <a:xfrm>
                          <a:off x="0" y="0"/>
                          <a:ext cx="354448" cy="965552"/>
                        </a:xfrm>
                        <a:custGeom>
                          <a:avLst/>
                          <a:gdLst>
                            <a:gd name="connsiteX0" fmla="*/ 354448 w 354448"/>
                            <a:gd name="connsiteY0" fmla="*/ 0 h 965552"/>
                            <a:gd name="connsiteX1" fmla="*/ 313259 w 354448"/>
                            <a:gd name="connsiteY1" fmla="*/ 65903 h 965552"/>
                            <a:gd name="connsiteX2" fmla="*/ 305021 w 354448"/>
                            <a:gd name="connsiteY2" fmla="*/ 90616 h 965552"/>
                            <a:gd name="connsiteX3" fmla="*/ 272069 w 354448"/>
                            <a:gd name="connsiteY3" fmla="*/ 140043 h 965552"/>
                            <a:gd name="connsiteX4" fmla="*/ 247356 w 354448"/>
                            <a:gd name="connsiteY4" fmla="*/ 148281 h 965552"/>
                            <a:gd name="connsiteX5" fmla="*/ 222642 w 354448"/>
                            <a:gd name="connsiteY5" fmla="*/ 164757 h 965552"/>
                            <a:gd name="connsiteX6" fmla="*/ 189691 w 354448"/>
                            <a:gd name="connsiteY6" fmla="*/ 214184 h 965552"/>
                            <a:gd name="connsiteX7" fmla="*/ 164978 w 354448"/>
                            <a:gd name="connsiteY7" fmla="*/ 230659 h 965552"/>
                            <a:gd name="connsiteX8" fmla="*/ 140264 w 354448"/>
                            <a:gd name="connsiteY8" fmla="*/ 255373 h 965552"/>
                            <a:gd name="connsiteX9" fmla="*/ 123788 w 354448"/>
                            <a:gd name="connsiteY9" fmla="*/ 280086 h 965552"/>
                            <a:gd name="connsiteX10" fmla="*/ 99075 w 354448"/>
                            <a:gd name="connsiteY10" fmla="*/ 288324 h 965552"/>
                            <a:gd name="connsiteX11" fmla="*/ 74361 w 354448"/>
                            <a:gd name="connsiteY11" fmla="*/ 304800 h 965552"/>
                            <a:gd name="connsiteX12" fmla="*/ 24934 w 354448"/>
                            <a:gd name="connsiteY12" fmla="*/ 395416 h 965552"/>
                            <a:gd name="connsiteX13" fmla="*/ 16697 w 354448"/>
                            <a:gd name="connsiteY13" fmla="*/ 428368 h 965552"/>
                            <a:gd name="connsiteX14" fmla="*/ 8459 w 354448"/>
                            <a:gd name="connsiteY14" fmla="*/ 453081 h 965552"/>
                            <a:gd name="connsiteX15" fmla="*/ 24934 w 354448"/>
                            <a:gd name="connsiteY15" fmla="*/ 535459 h 965552"/>
                            <a:gd name="connsiteX16" fmla="*/ 16697 w 354448"/>
                            <a:gd name="connsiteY16" fmla="*/ 593124 h 965552"/>
                            <a:gd name="connsiteX17" fmla="*/ 221 w 354448"/>
                            <a:gd name="connsiteY17" fmla="*/ 683741 h 965552"/>
                            <a:gd name="connsiteX18" fmla="*/ 8459 w 354448"/>
                            <a:gd name="connsiteY18" fmla="*/ 799070 h 965552"/>
                            <a:gd name="connsiteX19" fmla="*/ 49648 w 354448"/>
                            <a:gd name="connsiteY19" fmla="*/ 807308 h 965552"/>
                            <a:gd name="connsiteX20" fmla="*/ 74361 w 354448"/>
                            <a:gd name="connsiteY20" fmla="*/ 832022 h 965552"/>
                            <a:gd name="connsiteX21" fmla="*/ 123788 w 354448"/>
                            <a:gd name="connsiteY21" fmla="*/ 848497 h 965552"/>
                            <a:gd name="connsiteX22" fmla="*/ 156740 w 354448"/>
                            <a:gd name="connsiteY22" fmla="*/ 897924 h 965552"/>
                            <a:gd name="connsiteX23" fmla="*/ 173215 w 354448"/>
                            <a:gd name="connsiteY23" fmla="*/ 922638 h 965552"/>
                            <a:gd name="connsiteX24" fmla="*/ 230880 w 354448"/>
                            <a:gd name="connsiteY24" fmla="*/ 963827 h 965552"/>
                            <a:gd name="connsiteX25" fmla="*/ 313259 w 354448"/>
                            <a:gd name="connsiteY25" fmla="*/ 963827 h 9655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354448" h="965552">
                              <a:moveTo>
                                <a:pt x="354448" y="0"/>
                              </a:moveTo>
                              <a:lnTo>
                                <a:pt x="313259" y="65903"/>
                              </a:lnTo>
                              <a:cubicBezTo>
                                <a:pt x="308657" y="73266"/>
                                <a:pt x="309238" y="83025"/>
                                <a:pt x="305021" y="90616"/>
                              </a:cubicBezTo>
                              <a:cubicBezTo>
                                <a:pt x="295404" y="107925"/>
                                <a:pt x="283053" y="123567"/>
                                <a:pt x="272069" y="140043"/>
                              </a:cubicBezTo>
                              <a:cubicBezTo>
                                <a:pt x="267252" y="147268"/>
                                <a:pt x="255123" y="144398"/>
                                <a:pt x="247356" y="148281"/>
                              </a:cubicBezTo>
                              <a:cubicBezTo>
                                <a:pt x="238500" y="152709"/>
                                <a:pt x="230880" y="159265"/>
                                <a:pt x="222642" y="164757"/>
                              </a:cubicBezTo>
                              <a:lnTo>
                                <a:pt x="189691" y="214184"/>
                              </a:lnTo>
                              <a:cubicBezTo>
                                <a:pt x="184199" y="222422"/>
                                <a:pt x="172584" y="224321"/>
                                <a:pt x="164978" y="230659"/>
                              </a:cubicBezTo>
                              <a:cubicBezTo>
                                <a:pt x="156028" y="238117"/>
                                <a:pt x="147722" y="246423"/>
                                <a:pt x="140264" y="255373"/>
                              </a:cubicBezTo>
                              <a:cubicBezTo>
                                <a:pt x="133926" y="262979"/>
                                <a:pt x="131519" y="273901"/>
                                <a:pt x="123788" y="280086"/>
                              </a:cubicBezTo>
                              <a:cubicBezTo>
                                <a:pt x="117007" y="285510"/>
                                <a:pt x="106842" y="284441"/>
                                <a:pt x="99075" y="288324"/>
                              </a:cubicBezTo>
                              <a:cubicBezTo>
                                <a:pt x="90219" y="292752"/>
                                <a:pt x="82599" y="299308"/>
                                <a:pt x="74361" y="304800"/>
                              </a:cubicBezTo>
                              <a:cubicBezTo>
                                <a:pt x="36982" y="379558"/>
                                <a:pt x="55034" y="350268"/>
                                <a:pt x="24934" y="395416"/>
                              </a:cubicBezTo>
                              <a:cubicBezTo>
                                <a:pt x="22188" y="406400"/>
                                <a:pt x="19807" y="417482"/>
                                <a:pt x="16697" y="428368"/>
                              </a:cubicBezTo>
                              <a:cubicBezTo>
                                <a:pt x="14312" y="436717"/>
                                <a:pt x="8459" y="444398"/>
                                <a:pt x="8459" y="453081"/>
                              </a:cubicBezTo>
                              <a:cubicBezTo>
                                <a:pt x="8459" y="490942"/>
                                <a:pt x="14791" y="505026"/>
                                <a:pt x="24934" y="535459"/>
                              </a:cubicBezTo>
                              <a:cubicBezTo>
                                <a:pt x="22188" y="554681"/>
                                <a:pt x="19263" y="573878"/>
                                <a:pt x="16697" y="593124"/>
                              </a:cubicBezTo>
                              <a:cubicBezTo>
                                <a:pt x="6348" y="670746"/>
                                <a:pt x="15865" y="636808"/>
                                <a:pt x="221" y="683741"/>
                              </a:cubicBezTo>
                              <a:cubicBezTo>
                                <a:pt x="2967" y="722184"/>
                                <a:pt x="-5855" y="763286"/>
                                <a:pt x="8459" y="799070"/>
                              </a:cubicBezTo>
                              <a:cubicBezTo>
                                <a:pt x="13659" y="812070"/>
                                <a:pt x="37125" y="801046"/>
                                <a:pt x="49648" y="807308"/>
                              </a:cubicBezTo>
                              <a:cubicBezTo>
                                <a:pt x="60068" y="812518"/>
                                <a:pt x="64177" y="826364"/>
                                <a:pt x="74361" y="832022"/>
                              </a:cubicBezTo>
                              <a:cubicBezTo>
                                <a:pt x="89542" y="840456"/>
                                <a:pt x="123788" y="848497"/>
                                <a:pt x="123788" y="848497"/>
                              </a:cubicBezTo>
                              <a:cubicBezTo>
                                <a:pt x="138266" y="891931"/>
                                <a:pt x="122457" y="856784"/>
                                <a:pt x="156740" y="897924"/>
                              </a:cubicBezTo>
                              <a:cubicBezTo>
                                <a:pt x="163078" y="905530"/>
                                <a:pt x="166877" y="915032"/>
                                <a:pt x="173215" y="922638"/>
                              </a:cubicBezTo>
                              <a:cubicBezTo>
                                <a:pt x="186392" y="938450"/>
                                <a:pt x="208824" y="960676"/>
                                <a:pt x="230880" y="963827"/>
                              </a:cubicBezTo>
                              <a:cubicBezTo>
                                <a:pt x="258064" y="967710"/>
                                <a:pt x="285799" y="963827"/>
                                <a:pt x="313259" y="963827"/>
                              </a:cubicBezTo>
                            </a:path>
                          </a:pathLst>
                        </a:custGeom>
                        <a:noFill/>
                        <a:ln w="3810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Полилиния 97" o:spid="_x0000_s1026" style="position:absolute;margin-left:210.4pt;margin-top:48.25pt;width:27.9pt;height:76.05pt;z-index:251668480;visibility:visible;mso-wrap-style:square;mso-wrap-distance-left:9pt;mso-wrap-distance-top:0;mso-wrap-distance-right:9pt;mso-wrap-distance-bottom:0;mso-position-horizontal:absolute;mso-position-horizontal-relative:text;mso-position-vertical:absolute;mso-position-vertical-relative:text;v-text-anchor:middle" coordsize="354448,965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" path="m354448,l313259,65903v-4602,7363,-4021,17122,-8238,24713c295404,107925,283053,123567,272069,140043v-4817,7225,-16946,4355,-24713,8238c238500,152709,230880,159265,222642,164757r-32951,49427c184199,222422,172584,224321,164978,230659v-8950,7458,-17256,15764,-24714,24714c133926,262979,131519,273901,123788,280086v-6781,5424,-16946,4355,-24713,8238c90219,292752,82599,299308,74361,304800,36982,379558,55034,350268,24934,395416v-2746,10984,-5127,22066,-8237,32952c14312,436717,8459,444398,8459,453081v,37861,6332,51945,16475,82378c22188,554681,19263,573878,16697,593124,6348,670746,15865,636808,221,683741v2746,38443,-6076,79545,8238,115329c13659,812070,37125,801046,49648,807308v10420,5210,14529,19056,24713,24714c89542,840456,123788,848497,123788,848497v14478,43434,-1331,8287,32952,49427c163078,905530,166877,915032,173215,922638v13177,15812,35609,38038,57665,41189c258064,967710,285799,963827,313259,963827e" filled="f" strokecolor="yellow" strokeweight="3pt">
                <v:path arrowok="t" o:connecttype="custom" o:connectlocs="354448,0;313259,65903;305021,90616;272069,140043;247356,148281;222642,164757;189691,214184;164978,230659;140264,255373;123788,280086;99075,288324;74361,304800;24934,395416;16697,428368;8459,453081;24934,535459;16697,593124;221,683741;8459,799070;49648,807308;74361,832022;123788,848497;156740,897924;173215,922638;230880,963827;313259,963827" o:connectangles="0,0,0,0,0,0,0,0,0,0,0,0,0,0,0,0,0,0,0,0,0,0,0,0,0,0"/>
              </v:shape>
            </w:pict>
          </mc:Fallback>
        </mc:AlternateContent>
      </w:r>
      <w:r w:rsidRPr="0015488D">
        <w:rPr>
          <w:noProof/>
        </w:rPr>
        <w:drawing>
          <wp:inline distT="0" distB="0" distL="0" distR="0" wp14:anchorId="7598014E" wp14:editId="6376FFD3">
            <wp:extent cx="5618823" cy="3146854"/>
            <wp:effectExtent l="0" t="0" r="127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рога.PNG"/>
                    <pic:cNvPicPr/>
                  </pic:nvPicPr>
                  <pic:blipFill>
                    <a:blip r:embed="rId30">
                      <a:extLst>
                        <a:ext uri="{28A0092B-C50C-407E-A947-70E740481C1C}">
                          <a14:useLocalDpi xmlns:a14="http://schemas.microsoft.com/office/drawing/2010/main" val="0"/>
                        </a:ext>
                      </a:extLst>
                    </a:blip>
                    <a:stretch>
                      <a:fillRect/>
                    </a:stretch>
                  </pic:blipFill>
                  <pic:spPr>
                    <a:xfrm>
                      <a:off x="0" y="0"/>
                      <a:ext cx="5618289" cy="3146555"/>
                    </a:xfrm>
                    <a:prstGeom prst="rect">
                      <a:avLst/>
                    </a:prstGeom>
                  </pic:spPr>
                </pic:pic>
              </a:graphicData>
            </a:graphic>
          </wp:inline>
        </w:drawing>
      </w:r>
    </w:p>
    <w:p w:rsidR="0015488D" w:rsidRPr="0015488D" w:rsidRDefault="0015488D" w:rsidP="00AB2ABD">
      <w:pPr>
        <w:numPr>
          <w:ilvl w:val="0"/>
          <w:numId w:val="22"/>
        </w:numPr>
        <w:tabs>
          <w:tab w:val="left" w:pos="993"/>
        </w:tabs>
        <w:spacing w:after="0" w:line="240" w:lineRule="auto"/>
        <w:ind w:left="0" w:firstLine="709"/>
        <w:contextualSpacing/>
        <w:rPr>
          <w:rFonts w:ascii="Times New Roman" w:eastAsia="Times New Roman" w:hAnsi="Times New Roman" w:cs="Times New Roman"/>
          <w:sz w:val="28"/>
          <w:szCs w:val="24"/>
        </w:rPr>
      </w:pPr>
      <w:r w:rsidRPr="0015488D">
        <w:rPr>
          <w:rFonts w:ascii="Times New Roman" w:eastAsia="Times New Roman" w:hAnsi="Times New Roman" w:cs="Times New Roman"/>
          <w:sz w:val="28"/>
          <w:szCs w:val="24"/>
        </w:rPr>
        <w:lastRenderedPageBreak/>
        <w:t>Благоустройство кольцевого движения транспортных средств, в районе ж/д переезда, с переносом места остановки транспортных средств;</w:t>
      </w:r>
    </w:p>
    <w:p w:rsidR="0015488D" w:rsidRPr="001D250E" w:rsidRDefault="0015488D" w:rsidP="0015488D">
      <w:pPr>
        <w:ind w:left="360"/>
        <w:rPr>
          <w:rFonts w:ascii="Times New Roman" w:hAnsi="Times New Roman" w:cs="Times New Roman"/>
          <w:sz w:val="28"/>
        </w:rPr>
      </w:pPr>
      <w:r w:rsidRPr="001D250E">
        <w:rPr>
          <w:rFonts w:ascii="Times New Roman" w:hAnsi="Times New Roman" w:cs="Times New Roman"/>
          <w:sz w:val="28"/>
        </w:rPr>
        <w:t xml:space="preserve">Обоснование проекта: В 2014 году в районе кольцевого движения транспортных средств, на въезде в </w:t>
      </w:r>
      <w:proofErr w:type="spellStart"/>
      <w:r w:rsidRPr="001D250E">
        <w:rPr>
          <w:rFonts w:ascii="Times New Roman" w:hAnsi="Times New Roman" w:cs="Times New Roman"/>
          <w:sz w:val="28"/>
        </w:rPr>
        <w:t>Калтанский</w:t>
      </w:r>
      <w:proofErr w:type="spellEnd"/>
      <w:r w:rsidRPr="001D250E">
        <w:rPr>
          <w:rFonts w:ascii="Times New Roman" w:hAnsi="Times New Roman" w:cs="Times New Roman"/>
          <w:sz w:val="28"/>
        </w:rPr>
        <w:t xml:space="preserve"> городской округ будет построена автозаправочная станция, строительство которой требует переноса места остановки транспортных средств, а так же обустройство пешеходных переходов.</w:t>
      </w:r>
    </w:p>
    <w:p w:rsidR="0015488D" w:rsidRPr="0015488D" w:rsidRDefault="0015488D" w:rsidP="0015488D">
      <w:pPr>
        <w:ind w:left="360"/>
        <w:jc w:val="right"/>
        <w:rPr>
          <w:rFonts w:ascii="Times New Roman" w:hAnsi="Times New Roman" w:cs="Times New Roman"/>
        </w:rPr>
      </w:pPr>
      <w:r w:rsidRPr="0015488D">
        <w:rPr>
          <w:rFonts w:ascii="Times New Roman" w:hAnsi="Times New Roman" w:cs="Times New Roman"/>
        </w:rPr>
        <w:t>Рисунок 12.</w:t>
      </w:r>
    </w:p>
    <w:p w:rsidR="0015488D" w:rsidRPr="0015488D" w:rsidRDefault="0015488D" w:rsidP="00DB5437">
      <w:pPr>
        <w:jc w:val="center"/>
      </w:pPr>
      <w:r w:rsidRPr="0015488D">
        <w:rPr>
          <w:noProof/>
        </w:rPr>
        <mc:AlternateContent>
          <mc:Choice Requires="wps">
            <w:drawing>
              <wp:anchor distT="0" distB="0" distL="114300" distR="114300" simplePos="0" relativeHeight="251669504" behindDoc="0" locked="0" layoutInCell="1" allowOverlap="1" wp14:anchorId="67413078" wp14:editId="4AED5E3C">
                <wp:simplePos x="0" y="0"/>
                <wp:positionH relativeFrom="column">
                  <wp:posOffset>2749430</wp:posOffset>
                </wp:positionH>
                <wp:positionV relativeFrom="paragraph">
                  <wp:posOffset>556260</wp:posOffset>
                </wp:positionV>
                <wp:extent cx="197708" cy="189470"/>
                <wp:effectExtent l="19050" t="19050" r="12065" b="20320"/>
                <wp:wrapNone/>
                <wp:docPr id="99" name="Овал 99"/>
                <wp:cNvGraphicFramePr/>
                <a:graphic xmlns:a="http://schemas.openxmlformats.org/drawingml/2006/main">
                  <a:graphicData uri="http://schemas.microsoft.com/office/word/2010/wordprocessingShape">
                    <wps:wsp>
                      <wps:cNvSpPr/>
                      <wps:spPr>
                        <a:xfrm>
                          <a:off x="0" y="0"/>
                          <a:ext cx="197708" cy="189470"/>
                        </a:xfrm>
                        <a:prstGeom prst="ellipse">
                          <a:avLst/>
                        </a:prstGeom>
                        <a:noFill/>
                        <a:ln w="3810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Овал 99" o:spid="_x0000_s1026" style="position:absolute;margin-left:216.5pt;margin-top:43.8pt;width:15.55pt;height:14.9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" filled="f" strokecolor="yellow" strokeweight="3pt"/>
            </w:pict>
          </mc:Fallback>
        </mc:AlternateContent>
      </w:r>
      <w:r w:rsidRPr="0015488D">
        <w:rPr>
          <w:noProof/>
        </w:rPr>
        <w:drawing>
          <wp:inline distT="0" distB="0" distL="0" distR="0" wp14:anchorId="0F44FA31" wp14:editId="643EEDD5">
            <wp:extent cx="5733535" cy="3318165"/>
            <wp:effectExtent l="0" t="0" r="63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льцо.PNG"/>
                    <pic:cNvPicPr/>
                  </pic:nvPicPr>
                  <pic:blipFill>
                    <a:blip r:embed="rId31">
                      <a:extLst>
                        <a:ext uri="{28A0092B-C50C-407E-A947-70E740481C1C}">
                          <a14:useLocalDpi xmlns:a14="http://schemas.microsoft.com/office/drawing/2010/main" val="0"/>
                        </a:ext>
                      </a:extLst>
                    </a:blip>
                    <a:stretch>
                      <a:fillRect/>
                    </a:stretch>
                  </pic:blipFill>
                  <pic:spPr>
                    <a:xfrm>
                      <a:off x="0" y="0"/>
                      <a:ext cx="5739185" cy="3321435"/>
                    </a:xfrm>
                    <a:prstGeom prst="rect">
                      <a:avLst/>
                    </a:prstGeom>
                  </pic:spPr>
                </pic:pic>
              </a:graphicData>
            </a:graphic>
          </wp:inline>
        </w:drawing>
      </w:r>
    </w:p>
    <w:p w:rsidR="0015488D" w:rsidRPr="0015488D" w:rsidRDefault="0015488D" w:rsidP="0015488D">
      <w:pPr>
        <w:spacing w:after="0" w:line="240" w:lineRule="auto"/>
        <w:jc w:val="center"/>
        <w:rPr>
          <w:rFonts w:ascii="Times New Roman" w:hAnsi="Times New Roman" w:cs="Times New Roman"/>
          <w:b/>
          <w:color w:val="000000"/>
          <w:sz w:val="28"/>
          <w:szCs w:val="28"/>
        </w:rPr>
      </w:pPr>
      <w:r w:rsidRPr="0015488D">
        <w:rPr>
          <w:rFonts w:ascii="Times New Roman" w:hAnsi="Times New Roman" w:cs="Times New Roman"/>
          <w:b/>
          <w:color w:val="000000"/>
          <w:sz w:val="28"/>
          <w:szCs w:val="28"/>
          <w:lang w:val="en-US"/>
        </w:rPr>
        <w:t>V</w:t>
      </w:r>
      <w:r w:rsidRPr="0015488D">
        <w:rPr>
          <w:rFonts w:ascii="Times New Roman" w:hAnsi="Times New Roman" w:cs="Times New Roman"/>
          <w:b/>
          <w:color w:val="000000"/>
          <w:sz w:val="28"/>
          <w:szCs w:val="28"/>
        </w:rPr>
        <w:t xml:space="preserve">. РЕСУРСНОЕ И ОРГАНИЗАЦИОННОЕ ОБЕСПЕЧЕНИЕ МЕРОПРИЯТИЙ И ПРОЕКТОВ КОМПЛЕКСНОГО ИНВЕСТИЦИОННОГО ПЛАНА МОДЕРНИЗАЦИИ </w:t>
      </w:r>
    </w:p>
    <w:p w:rsidR="0015488D" w:rsidRPr="0015488D" w:rsidRDefault="0015488D" w:rsidP="0015488D">
      <w:pPr>
        <w:spacing w:after="0" w:line="240" w:lineRule="auto"/>
        <w:jc w:val="center"/>
        <w:rPr>
          <w:rFonts w:ascii="Times New Roman" w:hAnsi="Times New Roman" w:cs="Times New Roman"/>
          <w:b/>
          <w:color w:val="000000"/>
          <w:sz w:val="28"/>
          <w:szCs w:val="28"/>
        </w:rPr>
      </w:pPr>
      <w:r w:rsidRPr="0015488D">
        <w:rPr>
          <w:rFonts w:ascii="Times New Roman" w:hAnsi="Times New Roman" w:cs="Times New Roman"/>
          <w:b/>
          <w:color w:val="000000"/>
          <w:sz w:val="28"/>
          <w:szCs w:val="28"/>
        </w:rPr>
        <w:t>МОНОГОРОДА КАЛТАНА</w:t>
      </w:r>
    </w:p>
    <w:p w:rsidR="0015488D" w:rsidRPr="0015488D" w:rsidRDefault="0015488D" w:rsidP="0015488D">
      <w:pPr>
        <w:spacing w:after="0" w:line="240" w:lineRule="auto"/>
        <w:ind w:firstLine="540"/>
        <w:jc w:val="center"/>
        <w:rPr>
          <w:rFonts w:ascii="Times New Roman" w:hAnsi="Times New Roman" w:cs="Times New Roman"/>
          <w:b/>
          <w:color w:val="000000"/>
          <w:sz w:val="28"/>
          <w:szCs w:val="28"/>
        </w:rPr>
      </w:pPr>
      <w:r w:rsidRPr="0015488D">
        <w:rPr>
          <w:rFonts w:ascii="Times New Roman" w:hAnsi="Times New Roman" w:cs="Times New Roman"/>
          <w:b/>
          <w:color w:val="000000"/>
          <w:sz w:val="28"/>
          <w:szCs w:val="28"/>
        </w:rPr>
        <w:t>5.1. Ресурсное обеспечение мероприятий и проектов комплексного инвестиционного плана</w:t>
      </w:r>
    </w:p>
    <w:p w:rsidR="0015488D" w:rsidRPr="0015488D" w:rsidRDefault="0015488D" w:rsidP="0015488D">
      <w:pPr>
        <w:spacing w:after="0" w:line="240" w:lineRule="auto"/>
        <w:jc w:val="center"/>
        <w:rPr>
          <w:rFonts w:ascii="Times New Roman" w:hAnsi="Times New Roman" w:cs="Times New Roman"/>
          <w:b/>
          <w:sz w:val="28"/>
          <w:szCs w:val="28"/>
        </w:rPr>
      </w:pPr>
      <w:r w:rsidRPr="0015488D">
        <w:rPr>
          <w:rFonts w:ascii="Times New Roman" w:hAnsi="Times New Roman" w:cs="Times New Roman"/>
          <w:b/>
          <w:sz w:val="28"/>
          <w:szCs w:val="28"/>
        </w:rPr>
        <w:t xml:space="preserve">Структура финансирования проектов КИПММ, реализуемых                                             в городе Калтане в 2011-2020 годах. </w:t>
      </w:r>
    </w:p>
    <w:p w:rsidR="0015488D" w:rsidRPr="0015488D" w:rsidRDefault="0015488D" w:rsidP="0015488D">
      <w:pPr>
        <w:spacing w:after="0" w:line="240" w:lineRule="auto"/>
        <w:jc w:val="right"/>
        <w:rPr>
          <w:rFonts w:ascii="Times New Roman" w:hAnsi="Times New Roman" w:cs="Times New Roman"/>
          <w:sz w:val="24"/>
          <w:szCs w:val="28"/>
        </w:rPr>
      </w:pPr>
      <w:r w:rsidRPr="0015488D">
        <w:rPr>
          <w:rFonts w:ascii="Times New Roman" w:hAnsi="Times New Roman" w:cs="Times New Roman"/>
          <w:sz w:val="24"/>
          <w:szCs w:val="28"/>
        </w:rPr>
        <w:t>Таблица 14.</w:t>
      </w:r>
    </w:p>
    <w:tbl>
      <w:tblPr>
        <w:tblW w:w="0" w:type="auto"/>
        <w:jc w:val="center"/>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29"/>
        <w:gridCol w:w="2456"/>
        <w:gridCol w:w="2270"/>
        <w:gridCol w:w="2775"/>
      </w:tblGrid>
      <w:tr w:rsidR="0015488D" w:rsidRPr="0015488D" w:rsidTr="0015488D">
        <w:trPr>
          <w:jc w:val="center"/>
        </w:trPr>
        <w:tc>
          <w:tcPr>
            <w:tcW w:w="10030" w:type="dxa"/>
            <w:gridSpan w:val="4"/>
            <w:tcBorders>
              <w:bottom w:val="single" w:sz="4" w:space="0" w:color="000000"/>
            </w:tcBorders>
            <w:shd w:val="clear" w:color="auto" w:fill="FFFF99"/>
          </w:tcPr>
          <w:p w:rsidR="0015488D" w:rsidRPr="0015488D" w:rsidRDefault="0015488D" w:rsidP="0015488D">
            <w:pPr>
              <w:spacing w:after="0" w:line="240" w:lineRule="auto"/>
              <w:jc w:val="center"/>
              <w:rPr>
                <w:rFonts w:ascii="Times New Roman" w:hAnsi="Times New Roman" w:cs="Times New Roman"/>
                <w:b/>
                <w:sz w:val="28"/>
                <w:szCs w:val="28"/>
              </w:rPr>
            </w:pPr>
            <w:r w:rsidRPr="0015488D">
              <w:rPr>
                <w:rFonts w:ascii="Times New Roman" w:hAnsi="Times New Roman" w:cs="Times New Roman"/>
                <w:b/>
                <w:sz w:val="28"/>
                <w:szCs w:val="28"/>
              </w:rPr>
              <w:t>2011-202</w:t>
            </w:r>
            <w:r w:rsidR="001354BD">
              <w:rPr>
                <w:rFonts w:ascii="Times New Roman" w:hAnsi="Times New Roman" w:cs="Times New Roman"/>
                <w:b/>
                <w:sz w:val="28"/>
                <w:szCs w:val="28"/>
              </w:rPr>
              <w:t>1</w:t>
            </w:r>
          </w:p>
          <w:p w:rsidR="0015488D" w:rsidRPr="0015488D" w:rsidRDefault="0015488D" w:rsidP="0015488D">
            <w:pPr>
              <w:spacing w:after="0" w:line="240" w:lineRule="auto"/>
              <w:jc w:val="center"/>
              <w:rPr>
                <w:rFonts w:ascii="Times New Roman" w:hAnsi="Times New Roman" w:cs="Times New Roman"/>
                <w:b/>
                <w:sz w:val="28"/>
                <w:szCs w:val="28"/>
              </w:rPr>
            </w:pPr>
            <w:r w:rsidRPr="0015488D">
              <w:rPr>
                <w:rFonts w:ascii="Times New Roman" w:hAnsi="Times New Roman" w:cs="Times New Roman"/>
                <w:b/>
                <w:sz w:val="28"/>
                <w:szCs w:val="28"/>
              </w:rPr>
              <w:t>Всего 18 235,972 млн. рублей</w:t>
            </w:r>
          </w:p>
        </w:tc>
      </w:tr>
      <w:tr w:rsidR="0015488D" w:rsidRPr="0015488D" w:rsidTr="0015488D">
        <w:trPr>
          <w:trHeight w:val="591"/>
          <w:jc w:val="center"/>
        </w:trPr>
        <w:tc>
          <w:tcPr>
            <w:tcW w:w="2529" w:type="dxa"/>
            <w:tcBorders>
              <w:bottom w:val="single" w:sz="4" w:space="0" w:color="auto"/>
            </w:tcBorders>
            <w:shd w:val="clear" w:color="auto" w:fill="auto"/>
            <w:vAlign w:val="center"/>
          </w:tcPr>
          <w:p w:rsidR="0015488D" w:rsidRPr="0015488D" w:rsidRDefault="0015488D" w:rsidP="0015488D">
            <w:pPr>
              <w:spacing w:after="0" w:line="240" w:lineRule="auto"/>
              <w:jc w:val="center"/>
              <w:rPr>
                <w:rFonts w:ascii="Times New Roman" w:hAnsi="Times New Roman" w:cs="Times New Roman"/>
                <w:b/>
                <w:sz w:val="28"/>
                <w:szCs w:val="28"/>
              </w:rPr>
            </w:pPr>
            <w:r w:rsidRPr="0015488D">
              <w:rPr>
                <w:rFonts w:ascii="Times New Roman" w:hAnsi="Times New Roman" w:cs="Times New Roman"/>
                <w:b/>
                <w:sz w:val="28"/>
                <w:szCs w:val="28"/>
              </w:rPr>
              <w:t>ФБ</w:t>
            </w:r>
          </w:p>
        </w:tc>
        <w:tc>
          <w:tcPr>
            <w:tcW w:w="2456" w:type="dxa"/>
            <w:tcBorders>
              <w:bottom w:val="single" w:sz="4" w:space="0" w:color="auto"/>
            </w:tcBorders>
            <w:shd w:val="clear" w:color="auto" w:fill="auto"/>
            <w:vAlign w:val="center"/>
          </w:tcPr>
          <w:p w:rsidR="0015488D" w:rsidRPr="0015488D" w:rsidRDefault="0015488D" w:rsidP="0015488D">
            <w:pPr>
              <w:spacing w:after="0" w:line="240" w:lineRule="auto"/>
              <w:jc w:val="center"/>
              <w:rPr>
                <w:rFonts w:ascii="Times New Roman" w:hAnsi="Times New Roman" w:cs="Times New Roman"/>
                <w:b/>
                <w:sz w:val="28"/>
                <w:szCs w:val="28"/>
              </w:rPr>
            </w:pPr>
            <w:r w:rsidRPr="0015488D">
              <w:rPr>
                <w:rFonts w:ascii="Times New Roman" w:hAnsi="Times New Roman" w:cs="Times New Roman"/>
                <w:b/>
                <w:sz w:val="28"/>
                <w:szCs w:val="28"/>
              </w:rPr>
              <w:t>ОБ</w:t>
            </w:r>
          </w:p>
        </w:tc>
        <w:tc>
          <w:tcPr>
            <w:tcW w:w="2270" w:type="dxa"/>
            <w:tcBorders>
              <w:bottom w:val="single" w:sz="4" w:space="0" w:color="auto"/>
            </w:tcBorders>
            <w:vAlign w:val="center"/>
          </w:tcPr>
          <w:p w:rsidR="0015488D" w:rsidRPr="0015488D" w:rsidRDefault="0015488D" w:rsidP="0015488D">
            <w:pPr>
              <w:spacing w:after="0" w:line="240" w:lineRule="auto"/>
              <w:jc w:val="center"/>
              <w:rPr>
                <w:rFonts w:ascii="Times New Roman" w:hAnsi="Times New Roman" w:cs="Times New Roman"/>
                <w:b/>
                <w:sz w:val="28"/>
                <w:szCs w:val="28"/>
              </w:rPr>
            </w:pPr>
            <w:r w:rsidRPr="0015488D">
              <w:rPr>
                <w:rFonts w:ascii="Times New Roman" w:hAnsi="Times New Roman" w:cs="Times New Roman"/>
                <w:b/>
                <w:sz w:val="28"/>
                <w:szCs w:val="28"/>
              </w:rPr>
              <w:t>МБ</w:t>
            </w:r>
          </w:p>
        </w:tc>
        <w:tc>
          <w:tcPr>
            <w:tcW w:w="2775" w:type="dxa"/>
            <w:tcBorders>
              <w:bottom w:val="single" w:sz="4" w:space="0" w:color="auto"/>
            </w:tcBorders>
            <w:shd w:val="clear" w:color="auto" w:fill="auto"/>
            <w:vAlign w:val="center"/>
          </w:tcPr>
          <w:p w:rsidR="0015488D" w:rsidRPr="0015488D" w:rsidRDefault="0015488D" w:rsidP="0015488D">
            <w:pPr>
              <w:spacing w:after="0" w:line="240" w:lineRule="auto"/>
              <w:jc w:val="center"/>
              <w:rPr>
                <w:rFonts w:ascii="Times New Roman" w:hAnsi="Times New Roman" w:cs="Times New Roman"/>
                <w:b/>
                <w:sz w:val="28"/>
                <w:szCs w:val="28"/>
              </w:rPr>
            </w:pPr>
            <w:r w:rsidRPr="0015488D">
              <w:rPr>
                <w:rFonts w:ascii="Times New Roman" w:hAnsi="Times New Roman" w:cs="Times New Roman"/>
                <w:b/>
                <w:sz w:val="28"/>
                <w:szCs w:val="28"/>
              </w:rPr>
              <w:t>ВБ</w:t>
            </w:r>
          </w:p>
        </w:tc>
      </w:tr>
      <w:tr w:rsidR="0015488D" w:rsidRPr="0015488D" w:rsidTr="0015488D">
        <w:trPr>
          <w:trHeight w:val="557"/>
          <w:jc w:val="center"/>
        </w:trPr>
        <w:tc>
          <w:tcPr>
            <w:tcW w:w="2529" w:type="dxa"/>
            <w:tcBorders>
              <w:top w:val="single" w:sz="4" w:space="0" w:color="auto"/>
            </w:tcBorders>
            <w:shd w:val="clear" w:color="auto" w:fill="auto"/>
            <w:vAlign w:val="center"/>
          </w:tcPr>
          <w:p w:rsidR="0015488D" w:rsidRPr="0015488D" w:rsidRDefault="0015488D" w:rsidP="0015488D">
            <w:pPr>
              <w:spacing w:after="0" w:line="240" w:lineRule="auto"/>
              <w:jc w:val="center"/>
              <w:rPr>
                <w:rFonts w:ascii="Times New Roman" w:hAnsi="Times New Roman" w:cs="Times New Roman"/>
                <w:b/>
                <w:sz w:val="28"/>
                <w:szCs w:val="28"/>
              </w:rPr>
            </w:pPr>
            <w:r w:rsidRPr="0015488D">
              <w:rPr>
                <w:rFonts w:ascii="Times New Roman" w:hAnsi="Times New Roman" w:cs="Times New Roman"/>
                <w:b/>
                <w:sz w:val="28"/>
                <w:szCs w:val="28"/>
              </w:rPr>
              <w:t>287,977</w:t>
            </w:r>
          </w:p>
        </w:tc>
        <w:tc>
          <w:tcPr>
            <w:tcW w:w="2456" w:type="dxa"/>
            <w:tcBorders>
              <w:top w:val="single" w:sz="4" w:space="0" w:color="auto"/>
            </w:tcBorders>
            <w:shd w:val="clear" w:color="auto" w:fill="auto"/>
            <w:vAlign w:val="center"/>
          </w:tcPr>
          <w:p w:rsidR="0015488D" w:rsidRPr="0015488D" w:rsidRDefault="0015488D" w:rsidP="00ED2D03">
            <w:pPr>
              <w:spacing w:after="0" w:line="240" w:lineRule="auto"/>
              <w:jc w:val="center"/>
              <w:rPr>
                <w:rFonts w:ascii="Times New Roman" w:hAnsi="Times New Roman" w:cs="Times New Roman"/>
                <w:b/>
                <w:sz w:val="28"/>
                <w:szCs w:val="28"/>
              </w:rPr>
            </w:pPr>
            <w:r w:rsidRPr="0015488D">
              <w:rPr>
                <w:rFonts w:ascii="Times New Roman" w:hAnsi="Times New Roman" w:cs="Times New Roman"/>
                <w:b/>
                <w:sz w:val="28"/>
                <w:szCs w:val="28"/>
              </w:rPr>
              <w:t>1 </w:t>
            </w:r>
            <w:r w:rsidR="00ED2D03">
              <w:rPr>
                <w:rFonts w:ascii="Times New Roman" w:hAnsi="Times New Roman" w:cs="Times New Roman"/>
                <w:b/>
                <w:sz w:val="28"/>
                <w:szCs w:val="28"/>
              </w:rPr>
              <w:t>144</w:t>
            </w:r>
            <w:r w:rsidRPr="0015488D">
              <w:rPr>
                <w:rFonts w:ascii="Times New Roman" w:hAnsi="Times New Roman" w:cs="Times New Roman"/>
                <w:b/>
                <w:sz w:val="28"/>
                <w:szCs w:val="28"/>
              </w:rPr>
              <w:t>,</w:t>
            </w:r>
            <w:r w:rsidR="00ED2D03">
              <w:rPr>
                <w:rFonts w:ascii="Times New Roman" w:hAnsi="Times New Roman" w:cs="Times New Roman"/>
                <w:b/>
                <w:sz w:val="28"/>
                <w:szCs w:val="28"/>
              </w:rPr>
              <w:t>414</w:t>
            </w:r>
          </w:p>
        </w:tc>
        <w:tc>
          <w:tcPr>
            <w:tcW w:w="2270" w:type="dxa"/>
            <w:tcBorders>
              <w:top w:val="single" w:sz="4" w:space="0" w:color="auto"/>
            </w:tcBorders>
            <w:vAlign w:val="center"/>
          </w:tcPr>
          <w:p w:rsidR="0015488D" w:rsidRPr="0015488D" w:rsidRDefault="0015488D" w:rsidP="0015488D">
            <w:pPr>
              <w:spacing w:after="0" w:line="240" w:lineRule="auto"/>
              <w:jc w:val="center"/>
              <w:rPr>
                <w:rFonts w:ascii="Times New Roman" w:hAnsi="Times New Roman" w:cs="Times New Roman"/>
                <w:b/>
                <w:sz w:val="28"/>
                <w:szCs w:val="28"/>
              </w:rPr>
            </w:pPr>
            <w:r w:rsidRPr="0015488D">
              <w:rPr>
                <w:rFonts w:ascii="Times New Roman" w:hAnsi="Times New Roman" w:cs="Times New Roman"/>
                <w:b/>
                <w:sz w:val="28"/>
                <w:szCs w:val="28"/>
              </w:rPr>
              <w:t>96,864</w:t>
            </w:r>
          </w:p>
        </w:tc>
        <w:tc>
          <w:tcPr>
            <w:tcW w:w="2775" w:type="dxa"/>
            <w:tcBorders>
              <w:top w:val="single" w:sz="4" w:space="0" w:color="auto"/>
            </w:tcBorders>
            <w:shd w:val="clear" w:color="auto" w:fill="auto"/>
            <w:vAlign w:val="center"/>
          </w:tcPr>
          <w:p w:rsidR="0015488D" w:rsidRPr="0015488D" w:rsidRDefault="0015488D" w:rsidP="0015488D">
            <w:pPr>
              <w:spacing w:after="0" w:line="240" w:lineRule="auto"/>
              <w:jc w:val="center"/>
              <w:rPr>
                <w:rFonts w:ascii="Times New Roman" w:hAnsi="Times New Roman" w:cs="Times New Roman"/>
                <w:b/>
                <w:sz w:val="28"/>
                <w:szCs w:val="28"/>
              </w:rPr>
            </w:pPr>
            <w:r w:rsidRPr="0015488D">
              <w:rPr>
                <w:rFonts w:ascii="Times New Roman" w:hAnsi="Times New Roman" w:cs="Times New Roman"/>
                <w:b/>
                <w:sz w:val="28"/>
                <w:szCs w:val="28"/>
              </w:rPr>
              <w:t>16 314,002</w:t>
            </w:r>
          </w:p>
        </w:tc>
      </w:tr>
    </w:tbl>
    <w:p w:rsidR="0015488D" w:rsidRPr="0015488D" w:rsidRDefault="0015488D" w:rsidP="0015488D">
      <w:pPr>
        <w:spacing w:after="0" w:line="240" w:lineRule="auto"/>
        <w:ind w:firstLine="540"/>
        <w:jc w:val="both"/>
        <w:rPr>
          <w:rFonts w:ascii="Times New Roman" w:hAnsi="Times New Roman" w:cs="Times New Roman"/>
          <w:sz w:val="28"/>
          <w:szCs w:val="28"/>
        </w:rPr>
      </w:pPr>
    </w:p>
    <w:p w:rsidR="0015488D" w:rsidRPr="0015488D" w:rsidRDefault="0015488D" w:rsidP="0015488D">
      <w:pPr>
        <w:spacing w:after="0" w:line="240" w:lineRule="auto"/>
        <w:ind w:firstLine="540"/>
        <w:jc w:val="both"/>
        <w:rPr>
          <w:rFonts w:ascii="Times New Roman" w:hAnsi="Times New Roman" w:cs="Times New Roman"/>
          <w:sz w:val="28"/>
          <w:szCs w:val="28"/>
        </w:rPr>
      </w:pPr>
      <w:r w:rsidRPr="0015488D">
        <w:rPr>
          <w:rFonts w:ascii="Times New Roman" w:hAnsi="Times New Roman" w:cs="Times New Roman"/>
          <w:sz w:val="28"/>
          <w:szCs w:val="28"/>
        </w:rPr>
        <w:t>Основные направления вложения федеральных средств: строительство объектов инженерной инфраструктуры, содействие занятости населения, жилищное строительство, развитие малого бизнеса и предпринимательства.</w:t>
      </w:r>
    </w:p>
    <w:p w:rsidR="00E83980" w:rsidRDefault="0015488D" w:rsidP="0015488D">
      <w:pPr>
        <w:widowControl w:val="0"/>
        <w:spacing w:after="0" w:line="240" w:lineRule="auto"/>
        <w:ind w:firstLine="708"/>
        <w:jc w:val="both"/>
        <w:rPr>
          <w:rFonts w:ascii="Times New Roman" w:hAnsi="Times New Roman" w:cs="Times New Roman"/>
          <w:sz w:val="28"/>
        </w:rPr>
      </w:pPr>
      <w:r w:rsidRPr="0015488D">
        <w:rPr>
          <w:rFonts w:ascii="Times New Roman" w:hAnsi="Times New Roman" w:cs="Times New Roman"/>
          <w:sz w:val="28"/>
        </w:rPr>
        <w:lastRenderedPageBreak/>
        <w:t xml:space="preserve">В общем объеме инвестиций более 80 % составляют средства частных инвесторов, направляемые преимущественно на поддержание производства электроэнергии, газа и воды, а также на цели создания новых или модернизации </w:t>
      </w:r>
    </w:p>
    <w:p w:rsidR="0015488D" w:rsidRPr="0015488D" w:rsidRDefault="0015488D" w:rsidP="00E83980">
      <w:pPr>
        <w:widowControl w:val="0"/>
        <w:spacing w:after="0" w:line="240" w:lineRule="auto"/>
        <w:jc w:val="both"/>
        <w:rPr>
          <w:rFonts w:ascii="Times New Roman" w:hAnsi="Times New Roman" w:cs="Times New Roman"/>
          <w:sz w:val="28"/>
        </w:rPr>
      </w:pPr>
      <w:r w:rsidRPr="0015488D">
        <w:rPr>
          <w:rFonts w:ascii="Times New Roman" w:hAnsi="Times New Roman" w:cs="Times New Roman"/>
          <w:sz w:val="28"/>
        </w:rPr>
        <w:t>действующих непрофильных производств.</w:t>
      </w:r>
    </w:p>
    <w:p w:rsidR="0015488D" w:rsidRPr="0015488D" w:rsidRDefault="0015488D" w:rsidP="0015488D">
      <w:pPr>
        <w:spacing w:after="0" w:line="240" w:lineRule="auto"/>
        <w:jc w:val="center"/>
        <w:rPr>
          <w:rFonts w:ascii="Times New Roman" w:hAnsi="Times New Roman" w:cs="Times New Roman"/>
          <w:sz w:val="28"/>
          <w:szCs w:val="28"/>
        </w:rPr>
      </w:pPr>
      <w:r w:rsidRPr="0015488D">
        <w:rPr>
          <w:rFonts w:ascii="Times New Roman" w:hAnsi="Times New Roman" w:cs="Times New Roman"/>
          <w:b/>
          <w:bCs/>
          <w:sz w:val="28"/>
          <w:szCs w:val="28"/>
        </w:rPr>
        <w:t xml:space="preserve">5.2. Организационное обеспечение </w:t>
      </w:r>
      <w:proofErr w:type="gramStart"/>
      <w:r w:rsidRPr="0015488D">
        <w:rPr>
          <w:rFonts w:ascii="Times New Roman" w:hAnsi="Times New Roman" w:cs="Times New Roman"/>
          <w:b/>
          <w:bCs/>
          <w:sz w:val="28"/>
          <w:szCs w:val="28"/>
        </w:rPr>
        <w:t>реализации комплексного инвестиционного плана модернизации моногорода Калтана</w:t>
      </w:r>
      <w:proofErr w:type="gramEnd"/>
      <w:r w:rsidRPr="0015488D">
        <w:rPr>
          <w:rFonts w:ascii="Times New Roman" w:hAnsi="Times New Roman" w:cs="Times New Roman"/>
          <w:b/>
          <w:bCs/>
          <w:sz w:val="28"/>
          <w:szCs w:val="28"/>
        </w:rPr>
        <w:t>.</w:t>
      </w:r>
    </w:p>
    <w:p w:rsidR="0015488D" w:rsidRPr="0015488D" w:rsidRDefault="0015488D" w:rsidP="0015488D">
      <w:pPr>
        <w:spacing w:after="0" w:line="240" w:lineRule="auto"/>
        <w:jc w:val="center"/>
        <w:rPr>
          <w:rFonts w:ascii="Times New Roman" w:hAnsi="Times New Roman" w:cs="Times New Roman"/>
          <w:b/>
          <w:sz w:val="28"/>
          <w:szCs w:val="28"/>
        </w:rPr>
      </w:pPr>
      <w:r w:rsidRPr="0015488D">
        <w:rPr>
          <w:rFonts w:ascii="Times New Roman" w:hAnsi="Times New Roman" w:cs="Times New Roman"/>
          <w:b/>
          <w:sz w:val="28"/>
          <w:szCs w:val="28"/>
        </w:rPr>
        <w:t>5.2.1 Подходы и принципы</w:t>
      </w:r>
    </w:p>
    <w:p w:rsidR="0015488D" w:rsidRPr="0015488D" w:rsidRDefault="0015488D" w:rsidP="0015488D">
      <w:pPr>
        <w:spacing w:after="0" w:line="240" w:lineRule="auto"/>
        <w:jc w:val="center"/>
        <w:rPr>
          <w:rFonts w:ascii="Times New Roman" w:hAnsi="Times New Roman" w:cs="Times New Roman"/>
          <w:b/>
          <w:sz w:val="28"/>
          <w:szCs w:val="28"/>
        </w:rPr>
      </w:pPr>
      <w:r w:rsidRPr="0015488D">
        <w:rPr>
          <w:rFonts w:ascii="Times New Roman" w:hAnsi="Times New Roman" w:cs="Times New Roman"/>
          <w:b/>
          <w:sz w:val="28"/>
          <w:szCs w:val="28"/>
        </w:rPr>
        <w:t xml:space="preserve">формирования системы управления реализацией </w:t>
      </w:r>
      <w:r w:rsidRPr="0015488D">
        <w:rPr>
          <w:rFonts w:ascii="Times New Roman" w:hAnsi="Times New Roman" w:cs="Times New Roman"/>
          <w:b/>
          <w:bCs/>
          <w:sz w:val="28"/>
          <w:szCs w:val="28"/>
        </w:rPr>
        <w:t>комплексного инвестиционного плана.</w:t>
      </w:r>
    </w:p>
    <w:p w:rsidR="0015488D" w:rsidRPr="0015488D" w:rsidRDefault="0015488D" w:rsidP="0015488D">
      <w:pPr>
        <w:spacing w:after="0" w:line="240" w:lineRule="auto"/>
        <w:ind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 xml:space="preserve">Подходы к управлению включают в себя цели и принципы управленческой деятельности. </w:t>
      </w:r>
    </w:p>
    <w:p w:rsidR="0015488D" w:rsidRPr="0015488D" w:rsidRDefault="0015488D" w:rsidP="0015488D">
      <w:pPr>
        <w:spacing w:after="0" w:line="240" w:lineRule="auto"/>
        <w:ind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Основной целью создания системы управления любым процессом ставится формирование профессиональной управленческой деятельности. В результате этой деятельности менеджмент руководствуется рядом принципов, под которыми обычно понимают руководящие направления и правила, положенные в основу решения задач, связанных с управлением. Важнейшими из них являются:</w:t>
      </w:r>
    </w:p>
    <w:p w:rsidR="0015488D" w:rsidRPr="0015488D" w:rsidRDefault="0015488D" w:rsidP="00AB2ABD">
      <w:pPr>
        <w:numPr>
          <w:ilvl w:val="0"/>
          <w:numId w:val="23"/>
        </w:numPr>
        <w:tabs>
          <w:tab w:val="num" w:pos="993"/>
        </w:tabs>
        <w:spacing w:after="0" w:line="240" w:lineRule="auto"/>
        <w:ind w:left="0"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 xml:space="preserve"> принцип целевой совместимости и сосредоточения. Он заключается в создании целенаправленной системы управления, ориентированной на решение общей задачи;</w:t>
      </w:r>
    </w:p>
    <w:p w:rsidR="0015488D" w:rsidRPr="0015488D" w:rsidRDefault="0015488D" w:rsidP="00AB2ABD">
      <w:pPr>
        <w:numPr>
          <w:ilvl w:val="0"/>
          <w:numId w:val="23"/>
        </w:numPr>
        <w:tabs>
          <w:tab w:val="num" w:pos="993"/>
        </w:tabs>
        <w:spacing w:after="0" w:line="240" w:lineRule="auto"/>
        <w:ind w:left="0"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 xml:space="preserve">принцип непрерывности и надежности – означает создание таких условий управления процессом, при которых достигается стабильность и непрерывность заданного режима деятельности; </w:t>
      </w:r>
    </w:p>
    <w:p w:rsidR="0015488D" w:rsidRPr="0015488D" w:rsidRDefault="0015488D" w:rsidP="00AB2ABD">
      <w:pPr>
        <w:numPr>
          <w:ilvl w:val="0"/>
          <w:numId w:val="23"/>
        </w:numPr>
        <w:tabs>
          <w:tab w:val="num" w:pos="993"/>
        </w:tabs>
        <w:spacing w:after="0" w:line="240" w:lineRule="auto"/>
        <w:ind w:left="0"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принцип планомерности, пропорциональности и динамизма – нацеливает систему управления на решение не только текущих, но и долговременных, стратегических задач развития с помощью долгосрочного, текущего и оперативного планирования;</w:t>
      </w:r>
    </w:p>
    <w:p w:rsidR="0015488D" w:rsidRPr="0015488D" w:rsidRDefault="0015488D" w:rsidP="00AB2ABD">
      <w:pPr>
        <w:numPr>
          <w:ilvl w:val="0"/>
          <w:numId w:val="23"/>
        </w:numPr>
        <w:tabs>
          <w:tab w:val="num" w:pos="993"/>
        </w:tabs>
        <w:spacing w:after="0" w:line="240" w:lineRule="auto"/>
        <w:ind w:left="0"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 xml:space="preserve"> принцип распределения функций управления – основан на методах и правилах разделения труда, по которым за каждым функциональным направлением закрепляется часть управленческой работы. При этом обязательным является соблюдение требования о том, что подготовка управленческого решения и ответственность за его реализацию возлагается на субъект, который лучше всего осведомлен о состоянии дел на соответствующем объекте и больше всего заинтересован в реализации и высокой эффективности принятого решения;</w:t>
      </w:r>
    </w:p>
    <w:p w:rsidR="0015488D" w:rsidRPr="0015488D" w:rsidRDefault="0015488D" w:rsidP="00AB2ABD">
      <w:pPr>
        <w:numPr>
          <w:ilvl w:val="0"/>
          <w:numId w:val="23"/>
        </w:numPr>
        <w:tabs>
          <w:tab w:val="num" w:pos="993"/>
        </w:tabs>
        <w:spacing w:after="0" w:line="240" w:lineRule="auto"/>
        <w:ind w:left="0"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 принцип научной обоснованности управления – исходит из того, что средства и методы управления должны быть научно обоснованы и проверены на практике. Соблюдение этого принципа возможно только на основе непрерывного сбора, переработки и анализа различной информации: научно-технической, экономической, правовой и др. с использованием новейшей техники и математических методов;</w:t>
      </w:r>
    </w:p>
    <w:p w:rsidR="0015488D" w:rsidRPr="0015488D" w:rsidRDefault="0015488D" w:rsidP="00AB2ABD">
      <w:pPr>
        <w:numPr>
          <w:ilvl w:val="0"/>
          <w:numId w:val="23"/>
        </w:numPr>
        <w:tabs>
          <w:tab w:val="num" w:pos="993"/>
        </w:tabs>
        <w:spacing w:after="0" w:line="240" w:lineRule="auto"/>
        <w:ind w:left="0"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 xml:space="preserve"> принцип эффективности управления – предполагает рациональное и эффективное использование имеющихся ресурсов;</w:t>
      </w:r>
    </w:p>
    <w:p w:rsidR="0015488D" w:rsidRDefault="0015488D" w:rsidP="00AB2ABD">
      <w:pPr>
        <w:numPr>
          <w:ilvl w:val="0"/>
          <w:numId w:val="23"/>
        </w:numPr>
        <w:tabs>
          <w:tab w:val="num" w:pos="993"/>
        </w:tabs>
        <w:spacing w:after="0" w:line="240" w:lineRule="auto"/>
        <w:ind w:left="0"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 xml:space="preserve"> принцип совместимости личных, коллективных и государственных интересов – определяется общественным характером реализуемого процесса;</w:t>
      </w:r>
    </w:p>
    <w:p w:rsidR="001D250E" w:rsidRDefault="001D250E" w:rsidP="001D250E">
      <w:pPr>
        <w:spacing w:after="0" w:line="240" w:lineRule="auto"/>
        <w:contextualSpacing/>
        <w:jc w:val="both"/>
        <w:rPr>
          <w:rFonts w:ascii="Times New Roman" w:hAnsi="Times New Roman" w:cs="Times New Roman"/>
          <w:sz w:val="28"/>
          <w:szCs w:val="28"/>
        </w:rPr>
      </w:pPr>
    </w:p>
    <w:p w:rsidR="0015488D" w:rsidRPr="0015488D" w:rsidRDefault="0015488D" w:rsidP="00AB2ABD">
      <w:pPr>
        <w:numPr>
          <w:ilvl w:val="0"/>
          <w:numId w:val="23"/>
        </w:numPr>
        <w:tabs>
          <w:tab w:val="num" w:pos="993"/>
        </w:tabs>
        <w:spacing w:after="0" w:line="240" w:lineRule="auto"/>
        <w:ind w:left="0"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lastRenderedPageBreak/>
        <w:t xml:space="preserve"> принцип контроля и проверки исполнения принятых решений – предполагает разработку конкретных мероприятий по вскрытию недостатков, мешающих выполнению поставленных целей.</w:t>
      </w:r>
    </w:p>
    <w:p w:rsidR="0015488D" w:rsidRPr="0015488D" w:rsidRDefault="0015488D" w:rsidP="0015488D">
      <w:pPr>
        <w:spacing w:after="0" w:line="240" w:lineRule="auto"/>
        <w:ind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Для того чтобы комплексный инвестиционный план был успешно исполнен, необходимо эффективное управление ходом его реализации, учитывающее вышеперечисленные принципы, а также постоянно меняющиеся во времени обстоятельства и различные интересы ключевых субъектов комплексного инвестиционного плана. Кроме того, со временем баланс интересов и перечень необходимых мероприятий может изменяться. Соответственно, в системе управления реализацией комплексного инвестиционного плана предусмотрена процедура внесения в него изменений.</w:t>
      </w:r>
    </w:p>
    <w:p w:rsidR="0015488D" w:rsidRPr="0015488D" w:rsidRDefault="0015488D" w:rsidP="0015488D">
      <w:pPr>
        <w:spacing w:after="0" w:line="240" w:lineRule="auto"/>
        <w:ind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 xml:space="preserve">Одной из характерных черт комплексного инвестиционного плана, отличающей его от иных инвестиционных проектов, является наличие нескольких субъектов, заинтересованных в его реализации: Администрация </w:t>
      </w:r>
      <w:proofErr w:type="spellStart"/>
      <w:r w:rsidRPr="0015488D">
        <w:rPr>
          <w:rFonts w:ascii="Times New Roman" w:hAnsi="Times New Roman" w:cs="Times New Roman"/>
          <w:sz w:val="28"/>
          <w:szCs w:val="28"/>
        </w:rPr>
        <w:t>Калтанского</w:t>
      </w:r>
      <w:proofErr w:type="spellEnd"/>
      <w:r w:rsidRPr="0015488D">
        <w:rPr>
          <w:rFonts w:ascii="Times New Roman" w:hAnsi="Times New Roman" w:cs="Times New Roman"/>
          <w:sz w:val="28"/>
          <w:szCs w:val="28"/>
        </w:rPr>
        <w:t xml:space="preserve"> городского округа, Администрация Кемеровской области, руководство градообразующих предприятий, бизнес, население, инвесторы и т.д.</w:t>
      </w:r>
    </w:p>
    <w:p w:rsidR="0015488D" w:rsidRPr="0015488D" w:rsidRDefault="0015488D" w:rsidP="0015488D">
      <w:pPr>
        <w:spacing w:after="0" w:line="240" w:lineRule="auto"/>
        <w:ind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Различные мероприятия, предусмотренные комплексным инвестиционным планом, могут затрагивать интересы нескольких субъектов одновременно, поэтому для сбалансированности интересов в структуру управления реализацией комплексного инвестиционного плана заложено участие всех заинтересованных сторон.</w:t>
      </w:r>
    </w:p>
    <w:p w:rsidR="0015488D" w:rsidRPr="0015488D" w:rsidRDefault="0015488D" w:rsidP="0015488D">
      <w:pPr>
        <w:spacing w:after="0" w:line="240" w:lineRule="auto"/>
        <w:jc w:val="center"/>
        <w:rPr>
          <w:rFonts w:ascii="Times New Roman" w:hAnsi="Times New Roman" w:cs="Times New Roman"/>
          <w:b/>
          <w:sz w:val="28"/>
          <w:szCs w:val="28"/>
        </w:rPr>
      </w:pPr>
      <w:r w:rsidRPr="0015488D">
        <w:rPr>
          <w:rFonts w:ascii="Times New Roman" w:hAnsi="Times New Roman" w:cs="Times New Roman"/>
          <w:b/>
          <w:sz w:val="28"/>
          <w:szCs w:val="28"/>
        </w:rPr>
        <w:t xml:space="preserve">5.2.2. Перечень ключевых субъектов </w:t>
      </w:r>
      <w:proofErr w:type="gramStart"/>
      <w:r w:rsidRPr="0015488D">
        <w:rPr>
          <w:rFonts w:ascii="Times New Roman" w:hAnsi="Times New Roman" w:cs="Times New Roman"/>
          <w:b/>
          <w:sz w:val="28"/>
          <w:szCs w:val="28"/>
        </w:rPr>
        <w:t>комплексного</w:t>
      </w:r>
      <w:proofErr w:type="gramEnd"/>
      <w:r w:rsidRPr="0015488D">
        <w:rPr>
          <w:rFonts w:ascii="Times New Roman" w:hAnsi="Times New Roman" w:cs="Times New Roman"/>
          <w:b/>
          <w:sz w:val="28"/>
          <w:szCs w:val="28"/>
        </w:rPr>
        <w:t xml:space="preserve"> </w:t>
      </w:r>
    </w:p>
    <w:p w:rsidR="0015488D" w:rsidRPr="0015488D" w:rsidRDefault="0015488D" w:rsidP="0015488D">
      <w:pPr>
        <w:spacing w:after="0" w:line="240" w:lineRule="auto"/>
        <w:jc w:val="center"/>
        <w:rPr>
          <w:rFonts w:ascii="Times New Roman" w:hAnsi="Times New Roman" w:cs="Times New Roman"/>
          <w:b/>
          <w:sz w:val="28"/>
          <w:szCs w:val="28"/>
        </w:rPr>
      </w:pPr>
      <w:r w:rsidRPr="0015488D">
        <w:rPr>
          <w:rFonts w:ascii="Times New Roman" w:hAnsi="Times New Roman" w:cs="Times New Roman"/>
          <w:b/>
          <w:sz w:val="28"/>
          <w:szCs w:val="28"/>
        </w:rPr>
        <w:t>инвестиционного плана.</w:t>
      </w:r>
    </w:p>
    <w:p w:rsidR="0015488D" w:rsidRPr="0015488D" w:rsidRDefault="0015488D" w:rsidP="0015488D">
      <w:pPr>
        <w:spacing w:after="0" w:line="240" w:lineRule="auto"/>
        <w:ind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В состав органа управления реализацией комплексного инвестиционного плана включены все заинтересованные субъекты, участвующие в реализации плана городского округа, что позволяет снизить риски реализации самого плана и повысить мотивацию заинтересованных субъектов его реализации по привлечению дополнительных интеллектуальных, человеческих или материальных ресурсов. Заинтересованные субъекты комплексного инвестиционного плана представлены в таблице 15.</w:t>
      </w:r>
    </w:p>
    <w:p w:rsidR="0015488D" w:rsidRPr="0015488D" w:rsidRDefault="0015488D" w:rsidP="0015488D">
      <w:pPr>
        <w:spacing w:after="0" w:line="240" w:lineRule="auto"/>
        <w:ind w:firstLine="709"/>
        <w:contextualSpacing/>
        <w:jc w:val="right"/>
        <w:rPr>
          <w:rFonts w:ascii="Times New Roman" w:hAnsi="Times New Roman" w:cs="Times New Roman"/>
          <w:bCs/>
          <w:szCs w:val="28"/>
        </w:rPr>
      </w:pPr>
      <w:r w:rsidRPr="0015488D">
        <w:rPr>
          <w:rFonts w:ascii="Times New Roman" w:hAnsi="Times New Roman" w:cs="Times New Roman"/>
          <w:bCs/>
          <w:szCs w:val="28"/>
        </w:rPr>
        <w:t>Таблица 15.</w:t>
      </w:r>
    </w:p>
    <w:p w:rsidR="0015488D" w:rsidRPr="0015488D" w:rsidRDefault="0015488D" w:rsidP="0015488D">
      <w:pPr>
        <w:spacing w:after="0" w:line="240" w:lineRule="auto"/>
        <w:contextualSpacing/>
        <w:jc w:val="center"/>
        <w:rPr>
          <w:rFonts w:ascii="Times New Roman" w:hAnsi="Times New Roman" w:cs="Times New Roman"/>
          <w:b/>
          <w:bCs/>
          <w:sz w:val="28"/>
          <w:szCs w:val="28"/>
        </w:rPr>
      </w:pPr>
      <w:r w:rsidRPr="0015488D">
        <w:rPr>
          <w:rFonts w:ascii="Times New Roman" w:hAnsi="Times New Roman" w:cs="Times New Roman"/>
          <w:b/>
          <w:bCs/>
          <w:sz w:val="28"/>
          <w:szCs w:val="28"/>
        </w:rPr>
        <w:t xml:space="preserve">Ключевые субъекты </w:t>
      </w:r>
      <w:r w:rsidRPr="0015488D">
        <w:rPr>
          <w:rFonts w:ascii="Times New Roman" w:hAnsi="Times New Roman" w:cs="Times New Roman"/>
          <w:b/>
          <w:sz w:val="28"/>
          <w:szCs w:val="28"/>
        </w:rPr>
        <w:t>комплексного инвестиционного плана</w:t>
      </w:r>
    </w:p>
    <w:tbl>
      <w:tblPr>
        <w:tblW w:w="9855" w:type="dxa"/>
        <w:jc w:val="center"/>
        <w:tblInd w:w="39" w:type="dxa"/>
        <w:tblLayout w:type="fixed"/>
        <w:tblCellMar>
          <w:left w:w="40" w:type="dxa"/>
          <w:right w:w="40" w:type="dxa"/>
        </w:tblCellMar>
        <w:tblLook w:val="0000" w:firstRow="0" w:lastRow="0" w:firstColumn="0" w:lastColumn="0" w:noHBand="0" w:noVBand="0"/>
      </w:tblPr>
      <w:tblGrid>
        <w:gridCol w:w="2691"/>
        <w:gridCol w:w="7"/>
        <w:gridCol w:w="3101"/>
        <w:gridCol w:w="2162"/>
        <w:gridCol w:w="1894"/>
      </w:tblGrid>
      <w:tr w:rsidR="0015488D" w:rsidRPr="0015488D" w:rsidTr="0015488D">
        <w:trPr>
          <w:tblHeader/>
          <w:jc w:val="center"/>
        </w:trPr>
        <w:tc>
          <w:tcPr>
            <w:tcW w:w="2698" w:type="dxa"/>
            <w:gridSpan w:val="2"/>
            <w:tcBorders>
              <w:top w:val="single" w:sz="4" w:space="0" w:color="auto"/>
              <w:left w:val="single" w:sz="4" w:space="0" w:color="auto"/>
              <w:bottom w:val="single" w:sz="6" w:space="0" w:color="auto"/>
              <w:right w:val="single" w:sz="4" w:space="0" w:color="auto"/>
            </w:tcBorders>
            <w:vAlign w:val="center"/>
          </w:tcPr>
          <w:p w:rsidR="0015488D" w:rsidRPr="0015488D" w:rsidRDefault="0015488D" w:rsidP="0015488D">
            <w:pPr>
              <w:autoSpaceDE w:val="0"/>
              <w:autoSpaceDN w:val="0"/>
              <w:adjustRightInd w:val="0"/>
              <w:spacing w:after="0" w:line="240" w:lineRule="auto"/>
              <w:jc w:val="center"/>
              <w:rPr>
                <w:rFonts w:ascii="Times New Roman" w:hAnsi="Times New Roman" w:cs="Times New Roman"/>
                <w:b/>
                <w:bCs/>
                <w:sz w:val="20"/>
                <w:szCs w:val="20"/>
              </w:rPr>
            </w:pPr>
            <w:r w:rsidRPr="0015488D">
              <w:rPr>
                <w:rFonts w:ascii="Times New Roman" w:hAnsi="Times New Roman" w:cs="Times New Roman"/>
                <w:b/>
                <w:bCs/>
                <w:sz w:val="20"/>
                <w:szCs w:val="20"/>
              </w:rPr>
              <w:t>Ключевой субъект (организация)</w:t>
            </w:r>
          </w:p>
        </w:tc>
        <w:tc>
          <w:tcPr>
            <w:tcW w:w="3101" w:type="dxa"/>
            <w:tcBorders>
              <w:top w:val="single" w:sz="4" w:space="0" w:color="auto"/>
              <w:left w:val="single" w:sz="4" w:space="0" w:color="auto"/>
              <w:bottom w:val="single" w:sz="6" w:space="0" w:color="auto"/>
              <w:right w:val="single" w:sz="4" w:space="0" w:color="auto"/>
            </w:tcBorders>
            <w:vAlign w:val="center"/>
          </w:tcPr>
          <w:p w:rsidR="0015488D" w:rsidRPr="0015488D" w:rsidRDefault="0015488D" w:rsidP="0015488D">
            <w:pPr>
              <w:autoSpaceDE w:val="0"/>
              <w:autoSpaceDN w:val="0"/>
              <w:adjustRightInd w:val="0"/>
              <w:spacing w:after="0" w:line="240" w:lineRule="auto"/>
              <w:jc w:val="center"/>
              <w:rPr>
                <w:rFonts w:ascii="Times New Roman" w:hAnsi="Times New Roman" w:cs="Times New Roman"/>
                <w:b/>
                <w:bCs/>
                <w:sz w:val="20"/>
                <w:szCs w:val="20"/>
              </w:rPr>
            </w:pPr>
            <w:r w:rsidRPr="0015488D">
              <w:rPr>
                <w:rFonts w:ascii="Times New Roman" w:hAnsi="Times New Roman" w:cs="Times New Roman"/>
                <w:b/>
                <w:bCs/>
                <w:sz w:val="20"/>
                <w:szCs w:val="20"/>
              </w:rPr>
              <w:t>Контакты ключевого субъекта (организации)</w:t>
            </w:r>
          </w:p>
        </w:tc>
        <w:tc>
          <w:tcPr>
            <w:tcW w:w="2162" w:type="dxa"/>
            <w:tcBorders>
              <w:top w:val="single" w:sz="4" w:space="0" w:color="auto"/>
              <w:left w:val="single" w:sz="4" w:space="0" w:color="auto"/>
              <w:bottom w:val="single" w:sz="6" w:space="0" w:color="auto"/>
              <w:right w:val="single" w:sz="4" w:space="0" w:color="auto"/>
            </w:tcBorders>
            <w:vAlign w:val="center"/>
          </w:tcPr>
          <w:p w:rsidR="0015488D" w:rsidRPr="0015488D" w:rsidRDefault="0015488D" w:rsidP="0015488D">
            <w:pPr>
              <w:autoSpaceDE w:val="0"/>
              <w:autoSpaceDN w:val="0"/>
              <w:adjustRightInd w:val="0"/>
              <w:spacing w:after="0" w:line="240" w:lineRule="auto"/>
              <w:jc w:val="center"/>
              <w:rPr>
                <w:rFonts w:ascii="Times New Roman" w:hAnsi="Times New Roman" w:cs="Times New Roman"/>
                <w:b/>
                <w:bCs/>
                <w:sz w:val="20"/>
                <w:szCs w:val="20"/>
              </w:rPr>
            </w:pPr>
            <w:r w:rsidRPr="0015488D">
              <w:rPr>
                <w:rFonts w:ascii="Times New Roman" w:hAnsi="Times New Roman" w:cs="Times New Roman"/>
                <w:b/>
                <w:bCs/>
                <w:sz w:val="20"/>
                <w:szCs w:val="20"/>
              </w:rPr>
              <w:t>ФИО представителя</w:t>
            </w:r>
          </w:p>
        </w:tc>
        <w:tc>
          <w:tcPr>
            <w:tcW w:w="1894" w:type="dxa"/>
            <w:tcBorders>
              <w:top w:val="single" w:sz="4" w:space="0" w:color="auto"/>
              <w:left w:val="single" w:sz="4" w:space="0" w:color="auto"/>
              <w:bottom w:val="single" w:sz="6" w:space="0" w:color="auto"/>
              <w:right w:val="single" w:sz="4" w:space="0" w:color="auto"/>
            </w:tcBorders>
            <w:vAlign w:val="center"/>
          </w:tcPr>
          <w:p w:rsidR="0015488D" w:rsidRPr="0015488D" w:rsidRDefault="0015488D" w:rsidP="0015488D">
            <w:pPr>
              <w:autoSpaceDE w:val="0"/>
              <w:autoSpaceDN w:val="0"/>
              <w:adjustRightInd w:val="0"/>
              <w:spacing w:after="0" w:line="240" w:lineRule="auto"/>
              <w:jc w:val="center"/>
              <w:rPr>
                <w:rFonts w:ascii="Times New Roman" w:hAnsi="Times New Roman" w:cs="Times New Roman"/>
                <w:b/>
                <w:bCs/>
                <w:sz w:val="20"/>
                <w:szCs w:val="20"/>
              </w:rPr>
            </w:pPr>
            <w:r w:rsidRPr="0015488D">
              <w:rPr>
                <w:rFonts w:ascii="Times New Roman" w:hAnsi="Times New Roman" w:cs="Times New Roman"/>
                <w:b/>
                <w:bCs/>
                <w:sz w:val="20"/>
                <w:szCs w:val="20"/>
              </w:rPr>
              <w:t>Контакты представителя</w:t>
            </w:r>
          </w:p>
        </w:tc>
      </w:tr>
      <w:tr w:rsidR="0015488D" w:rsidRPr="0015488D" w:rsidTr="0015488D">
        <w:trPr>
          <w:tblHeader/>
          <w:jc w:val="center"/>
        </w:trPr>
        <w:tc>
          <w:tcPr>
            <w:tcW w:w="2698" w:type="dxa"/>
            <w:gridSpan w:val="2"/>
            <w:tcBorders>
              <w:top w:val="single" w:sz="6" w:space="0" w:color="auto"/>
              <w:left w:val="single" w:sz="4" w:space="0" w:color="auto"/>
              <w:bottom w:val="single" w:sz="4" w:space="0" w:color="auto"/>
              <w:right w:val="single" w:sz="4" w:space="0" w:color="auto"/>
            </w:tcBorders>
            <w:vAlign w:val="center"/>
          </w:tcPr>
          <w:p w:rsidR="0015488D" w:rsidRPr="0015488D" w:rsidRDefault="0015488D" w:rsidP="0015488D">
            <w:pPr>
              <w:autoSpaceDE w:val="0"/>
              <w:autoSpaceDN w:val="0"/>
              <w:adjustRightInd w:val="0"/>
              <w:spacing w:after="0" w:line="240" w:lineRule="auto"/>
              <w:jc w:val="center"/>
              <w:rPr>
                <w:rFonts w:ascii="Times New Roman" w:hAnsi="Times New Roman" w:cs="Times New Roman"/>
              </w:rPr>
            </w:pPr>
            <w:r w:rsidRPr="0015488D">
              <w:rPr>
                <w:rFonts w:ascii="Times New Roman" w:hAnsi="Times New Roman" w:cs="Times New Roman"/>
              </w:rPr>
              <w:t>1</w:t>
            </w:r>
          </w:p>
        </w:tc>
        <w:tc>
          <w:tcPr>
            <w:tcW w:w="3101" w:type="dxa"/>
            <w:tcBorders>
              <w:top w:val="single" w:sz="6" w:space="0" w:color="auto"/>
              <w:left w:val="single" w:sz="4" w:space="0" w:color="auto"/>
              <w:bottom w:val="single" w:sz="4" w:space="0" w:color="auto"/>
              <w:right w:val="single" w:sz="4" w:space="0" w:color="auto"/>
            </w:tcBorders>
            <w:vAlign w:val="center"/>
          </w:tcPr>
          <w:p w:rsidR="0015488D" w:rsidRPr="0015488D" w:rsidRDefault="0015488D" w:rsidP="0015488D">
            <w:pPr>
              <w:autoSpaceDE w:val="0"/>
              <w:autoSpaceDN w:val="0"/>
              <w:adjustRightInd w:val="0"/>
              <w:spacing w:after="0" w:line="240" w:lineRule="auto"/>
              <w:jc w:val="center"/>
              <w:rPr>
                <w:rFonts w:ascii="Times New Roman" w:hAnsi="Times New Roman" w:cs="Times New Roman"/>
              </w:rPr>
            </w:pPr>
            <w:r w:rsidRPr="0015488D">
              <w:rPr>
                <w:rFonts w:ascii="Times New Roman" w:hAnsi="Times New Roman" w:cs="Times New Roman"/>
              </w:rPr>
              <w:t>2</w:t>
            </w:r>
          </w:p>
        </w:tc>
        <w:tc>
          <w:tcPr>
            <w:tcW w:w="2162" w:type="dxa"/>
            <w:tcBorders>
              <w:top w:val="single" w:sz="6" w:space="0" w:color="auto"/>
              <w:left w:val="single" w:sz="4" w:space="0" w:color="auto"/>
              <w:bottom w:val="single" w:sz="4" w:space="0" w:color="auto"/>
              <w:right w:val="single" w:sz="4" w:space="0" w:color="auto"/>
            </w:tcBorders>
            <w:vAlign w:val="center"/>
          </w:tcPr>
          <w:p w:rsidR="0015488D" w:rsidRPr="0015488D" w:rsidRDefault="0015488D" w:rsidP="0015488D">
            <w:pPr>
              <w:autoSpaceDE w:val="0"/>
              <w:autoSpaceDN w:val="0"/>
              <w:adjustRightInd w:val="0"/>
              <w:spacing w:after="0" w:line="240" w:lineRule="auto"/>
              <w:jc w:val="center"/>
              <w:rPr>
                <w:rFonts w:ascii="Times New Roman" w:hAnsi="Times New Roman" w:cs="Times New Roman"/>
              </w:rPr>
            </w:pPr>
            <w:r w:rsidRPr="0015488D">
              <w:rPr>
                <w:rFonts w:ascii="Times New Roman" w:hAnsi="Times New Roman" w:cs="Times New Roman"/>
              </w:rPr>
              <w:t>3</w:t>
            </w:r>
          </w:p>
        </w:tc>
        <w:tc>
          <w:tcPr>
            <w:tcW w:w="1894" w:type="dxa"/>
            <w:tcBorders>
              <w:top w:val="single" w:sz="6" w:space="0" w:color="auto"/>
              <w:left w:val="single" w:sz="4" w:space="0" w:color="auto"/>
              <w:bottom w:val="single" w:sz="4" w:space="0" w:color="auto"/>
              <w:right w:val="single" w:sz="4" w:space="0" w:color="auto"/>
            </w:tcBorders>
            <w:vAlign w:val="center"/>
          </w:tcPr>
          <w:p w:rsidR="0015488D" w:rsidRPr="0015488D" w:rsidRDefault="0015488D" w:rsidP="0015488D">
            <w:pPr>
              <w:autoSpaceDE w:val="0"/>
              <w:autoSpaceDN w:val="0"/>
              <w:adjustRightInd w:val="0"/>
              <w:spacing w:after="0" w:line="240" w:lineRule="auto"/>
              <w:jc w:val="center"/>
              <w:rPr>
                <w:rFonts w:ascii="Times New Roman" w:hAnsi="Times New Roman" w:cs="Times New Roman"/>
              </w:rPr>
            </w:pPr>
            <w:r w:rsidRPr="0015488D">
              <w:rPr>
                <w:rFonts w:ascii="Times New Roman" w:hAnsi="Times New Roman" w:cs="Times New Roman"/>
              </w:rPr>
              <w:t>4</w:t>
            </w:r>
          </w:p>
        </w:tc>
      </w:tr>
      <w:tr w:rsidR="0015488D" w:rsidRPr="0015488D" w:rsidTr="0015488D">
        <w:trPr>
          <w:jc w:val="center"/>
        </w:trPr>
        <w:tc>
          <w:tcPr>
            <w:tcW w:w="2698" w:type="dxa"/>
            <w:gridSpan w:val="2"/>
            <w:tcBorders>
              <w:top w:val="single" w:sz="4" w:space="0" w:color="auto"/>
              <w:left w:val="single" w:sz="6" w:space="0" w:color="auto"/>
              <w:bottom w:val="single" w:sz="6" w:space="0" w:color="auto"/>
              <w:right w:val="single" w:sz="6" w:space="0" w:color="auto"/>
            </w:tcBorders>
            <w:vAlign w:val="center"/>
          </w:tcPr>
          <w:p w:rsidR="0015488D" w:rsidRPr="0015488D" w:rsidRDefault="0015488D" w:rsidP="0015488D">
            <w:pPr>
              <w:autoSpaceDE w:val="0"/>
              <w:autoSpaceDN w:val="0"/>
              <w:adjustRightInd w:val="0"/>
              <w:spacing w:after="0" w:line="240" w:lineRule="auto"/>
              <w:ind w:left="143"/>
              <w:jc w:val="center"/>
              <w:rPr>
                <w:rFonts w:ascii="Times New Roman" w:hAnsi="Times New Roman" w:cs="Times New Roman"/>
              </w:rPr>
            </w:pPr>
            <w:r w:rsidRPr="0015488D">
              <w:rPr>
                <w:rFonts w:ascii="Times New Roman" w:hAnsi="Times New Roman" w:cs="Times New Roman"/>
              </w:rPr>
              <w:t>Администрация Кемеровской области</w:t>
            </w:r>
          </w:p>
        </w:tc>
        <w:tc>
          <w:tcPr>
            <w:tcW w:w="3101" w:type="dxa"/>
            <w:tcBorders>
              <w:top w:val="single" w:sz="4" w:space="0" w:color="auto"/>
              <w:left w:val="single" w:sz="6" w:space="0" w:color="auto"/>
              <w:bottom w:val="single" w:sz="6" w:space="0" w:color="auto"/>
              <w:right w:val="single" w:sz="6" w:space="0" w:color="auto"/>
            </w:tcBorders>
            <w:vAlign w:val="center"/>
          </w:tcPr>
          <w:p w:rsidR="0015488D" w:rsidRPr="0015488D" w:rsidRDefault="0015488D" w:rsidP="0015488D">
            <w:pPr>
              <w:autoSpaceDE w:val="0"/>
              <w:autoSpaceDN w:val="0"/>
              <w:adjustRightInd w:val="0"/>
              <w:spacing w:after="0" w:line="240" w:lineRule="auto"/>
              <w:ind w:left="144"/>
              <w:jc w:val="center"/>
              <w:rPr>
                <w:rFonts w:ascii="Times New Roman" w:hAnsi="Times New Roman" w:cs="Times New Roman"/>
              </w:rPr>
            </w:pPr>
            <w:r w:rsidRPr="0015488D">
              <w:rPr>
                <w:rFonts w:ascii="Times New Roman" w:hAnsi="Times New Roman" w:cs="Times New Roman"/>
              </w:rPr>
              <w:t>8 (3842) 36-34-09 postmaster@ako.ru</w:t>
            </w:r>
          </w:p>
        </w:tc>
        <w:tc>
          <w:tcPr>
            <w:tcW w:w="2162" w:type="dxa"/>
            <w:tcBorders>
              <w:top w:val="single" w:sz="4" w:space="0" w:color="auto"/>
              <w:left w:val="single" w:sz="6" w:space="0" w:color="auto"/>
              <w:bottom w:val="single" w:sz="6" w:space="0" w:color="auto"/>
              <w:right w:val="single" w:sz="6" w:space="0" w:color="auto"/>
            </w:tcBorders>
            <w:vAlign w:val="center"/>
          </w:tcPr>
          <w:p w:rsidR="0015488D" w:rsidRPr="0015488D" w:rsidRDefault="0015488D" w:rsidP="0015488D">
            <w:pPr>
              <w:autoSpaceDE w:val="0"/>
              <w:autoSpaceDN w:val="0"/>
              <w:adjustRightInd w:val="0"/>
              <w:spacing w:after="0" w:line="240" w:lineRule="auto"/>
              <w:ind w:left="144"/>
              <w:jc w:val="center"/>
              <w:rPr>
                <w:rFonts w:ascii="Times New Roman" w:hAnsi="Times New Roman" w:cs="Times New Roman"/>
              </w:rPr>
            </w:pPr>
            <w:proofErr w:type="spellStart"/>
            <w:r w:rsidRPr="0015488D">
              <w:rPr>
                <w:rFonts w:ascii="Times New Roman" w:hAnsi="Times New Roman" w:cs="Times New Roman"/>
              </w:rPr>
              <w:t>Сахабутдинова</w:t>
            </w:r>
            <w:proofErr w:type="spellEnd"/>
            <w:r w:rsidRPr="0015488D">
              <w:rPr>
                <w:rFonts w:ascii="Times New Roman" w:hAnsi="Times New Roman" w:cs="Times New Roman"/>
              </w:rPr>
              <w:t xml:space="preserve"> А.Э.</w:t>
            </w:r>
          </w:p>
        </w:tc>
        <w:tc>
          <w:tcPr>
            <w:tcW w:w="1894" w:type="dxa"/>
            <w:tcBorders>
              <w:top w:val="single" w:sz="4" w:space="0" w:color="auto"/>
              <w:left w:val="single" w:sz="6" w:space="0" w:color="auto"/>
              <w:bottom w:val="single" w:sz="6" w:space="0" w:color="auto"/>
              <w:right w:val="single" w:sz="6" w:space="0" w:color="auto"/>
            </w:tcBorders>
            <w:vAlign w:val="center"/>
          </w:tcPr>
          <w:p w:rsidR="0015488D" w:rsidRPr="0015488D" w:rsidRDefault="0015488D" w:rsidP="0015488D">
            <w:pPr>
              <w:autoSpaceDE w:val="0"/>
              <w:autoSpaceDN w:val="0"/>
              <w:adjustRightInd w:val="0"/>
              <w:spacing w:after="0" w:line="240" w:lineRule="auto"/>
              <w:ind w:left="146"/>
              <w:jc w:val="center"/>
              <w:rPr>
                <w:rFonts w:ascii="Times New Roman" w:hAnsi="Times New Roman" w:cs="Times New Roman"/>
              </w:rPr>
            </w:pPr>
            <w:r w:rsidRPr="0015488D">
              <w:rPr>
                <w:rFonts w:ascii="Times New Roman" w:hAnsi="Times New Roman" w:cs="Times New Roman"/>
              </w:rPr>
              <w:t>8-(3842) 36-34-40</w:t>
            </w:r>
          </w:p>
        </w:tc>
      </w:tr>
      <w:tr w:rsidR="0015488D" w:rsidRPr="0015488D" w:rsidTr="0015488D">
        <w:trPr>
          <w:jc w:val="center"/>
        </w:trPr>
        <w:tc>
          <w:tcPr>
            <w:tcW w:w="2698" w:type="dxa"/>
            <w:gridSpan w:val="2"/>
            <w:tcBorders>
              <w:top w:val="single" w:sz="4" w:space="0" w:color="auto"/>
              <w:left w:val="single" w:sz="6" w:space="0" w:color="auto"/>
              <w:bottom w:val="single" w:sz="6" w:space="0" w:color="auto"/>
              <w:right w:val="single" w:sz="4" w:space="0" w:color="auto"/>
            </w:tcBorders>
            <w:vAlign w:val="center"/>
          </w:tcPr>
          <w:p w:rsidR="0015488D" w:rsidRPr="0015488D" w:rsidRDefault="0015488D" w:rsidP="0015488D">
            <w:pPr>
              <w:autoSpaceDE w:val="0"/>
              <w:autoSpaceDN w:val="0"/>
              <w:adjustRightInd w:val="0"/>
              <w:spacing w:after="0" w:line="240" w:lineRule="auto"/>
              <w:ind w:left="143"/>
              <w:jc w:val="center"/>
              <w:rPr>
                <w:rFonts w:ascii="Times New Roman" w:hAnsi="Times New Roman" w:cs="Times New Roman"/>
              </w:rPr>
            </w:pPr>
            <w:r w:rsidRPr="0015488D">
              <w:rPr>
                <w:rFonts w:ascii="Times New Roman" w:hAnsi="Times New Roman" w:cs="Times New Roman"/>
              </w:rPr>
              <w:t xml:space="preserve">Администрация </w:t>
            </w:r>
            <w:proofErr w:type="spellStart"/>
            <w:r w:rsidRPr="0015488D">
              <w:rPr>
                <w:rFonts w:ascii="Times New Roman" w:hAnsi="Times New Roman" w:cs="Times New Roman"/>
              </w:rPr>
              <w:t>Калтанского</w:t>
            </w:r>
            <w:proofErr w:type="spellEnd"/>
            <w:r w:rsidRPr="0015488D">
              <w:rPr>
                <w:rFonts w:ascii="Times New Roman" w:hAnsi="Times New Roman" w:cs="Times New Roman"/>
              </w:rPr>
              <w:t xml:space="preserve"> городского округа</w:t>
            </w:r>
          </w:p>
        </w:tc>
        <w:tc>
          <w:tcPr>
            <w:tcW w:w="3101" w:type="dxa"/>
            <w:tcBorders>
              <w:top w:val="single" w:sz="4" w:space="0" w:color="auto"/>
              <w:left w:val="single" w:sz="4" w:space="0" w:color="auto"/>
              <w:bottom w:val="single" w:sz="6" w:space="0" w:color="auto"/>
              <w:right w:val="single" w:sz="4" w:space="0" w:color="auto"/>
            </w:tcBorders>
            <w:vAlign w:val="center"/>
          </w:tcPr>
          <w:p w:rsidR="0015488D" w:rsidRPr="0015488D" w:rsidRDefault="0015488D" w:rsidP="0015488D">
            <w:pPr>
              <w:autoSpaceDE w:val="0"/>
              <w:autoSpaceDN w:val="0"/>
              <w:adjustRightInd w:val="0"/>
              <w:spacing w:after="0" w:line="240" w:lineRule="auto"/>
              <w:ind w:left="144"/>
              <w:jc w:val="center"/>
              <w:rPr>
                <w:rFonts w:ascii="Times New Roman" w:hAnsi="Times New Roman" w:cs="Times New Roman"/>
              </w:rPr>
            </w:pPr>
            <w:r w:rsidRPr="0015488D">
              <w:rPr>
                <w:rFonts w:ascii="Times New Roman" w:hAnsi="Times New Roman" w:cs="Times New Roman"/>
              </w:rPr>
              <w:t>8 (38472) 3-41-08</w:t>
            </w:r>
          </w:p>
          <w:p w:rsidR="0015488D" w:rsidRPr="0015488D" w:rsidRDefault="00E34719" w:rsidP="0015488D">
            <w:pPr>
              <w:autoSpaceDE w:val="0"/>
              <w:autoSpaceDN w:val="0"/>
              <w:adjustRightInd w:val="0"/>
              <w:spacing w:after="0" w:line="240" w:lineRule="auto"/>
              <w:ind w:left="144"/>
              <w:jc w:val="center"/>
              <w:rPr>
                <w:rFonts w:ascii="Times New Roman" w:hAnsi="Times New Roman" w:cs="Times New Roman"/>
              </w:rPr>
            </w:pPr>
            <w:hyperlink r:id="rId32" w:history="1">
              <w:r w:rsidR="0015488D" w:rsidRPr="0015488D">
                <w:rPr>
                  <w:rFonts w:ascii="Times New Roman" w:hAnsi="Times New Roman" w:cs="Times New Roman"/>
                  <w:color w:val="212121"/>
                  <w:u w:val="single"/>
                  <w:lang w:val="en-US"/>
                </w:rPr>
                <w:t>Zam</w:t>
              </w:r>
              <w:r w:rsidR="0015488D" w:rsidRPr="0015488D">
                <w:rPr>
                  <w:rFonts w:ascii="Times New Roman" w:hAnsi="Times New Roman" w:cs="Times New Roman"/>
                  <w:color w:val="212121"/>
                  <w:u w:val="single"/>
                </w:rPr>
                <w:t>-</w:t>
              </w:r>
              <w:r w:rsidR="0015488D" w:rsidRPr="0015488D">
                <w:rPr>
                  <w:rFonts w:ascii="Times New Roman" w:hAnsi="Times New Roman" w:cs="Times New Roman"/>
                  <w:color w:val="212121"/>
                  <w:u w:val="single"/>
                  <w:lang w:val="en-US"/>
                </w:rPr>
                <w:t>econom</w:t>
              </w:r>
              <w:r w:rsidR="0015488D" w:rsidRPr="0015488D">
                <w:rPr>
                  <w:rFonts w:ascii="Times New Roman" w:hAnsi="Times New Roman" w:cs="Times New Roman"/>
                  <w:color w:val="212121"/>
                  <w:u w:val="single"/>
                </w:rPr>
                <w:t>@</w:t>
              </w:r>
              <w:r w:rsidR="0015488D" w:rsidRPr="0015488D">
                <w:rPr>
                  <w:rFonts w:ascii="Times New Roman" w:hAnsi="Times New Roman" w:cs="Times New Roman"/>
                  <w:color w:val="212121"/>
                  <w:u w:val="single"/>
                  <w:lang w:val="en-US"/>
                </w:rPr>
                <w:t>yandex</w:t>
              </w:r>
              <w:r w:rsidR="0015488D" w:rsidRPr="0015488D">
                <w:rPr>
                  <w:rFonts w:ascii="Times New Roman" w:hAnsi="Times New Roman" w:cs="Times New Roman"/>
                  <w:color w:val="212121"/>
                  <w:u w:val="single"/>
                </w:rPr>
                <w:t>.</w:t>
              </w:r>
              <w:proofErr w:type="spellStart"/>
              <w:r w:rsidR="0015488D" w:rsidRPr="0015488D">
                <w:rPr>
                  <w:rFonts w:ascii="Times New Roman" w:hAnsi="Times New Roman" w:cs="Times New Roman"/>
                  <w:color w:val="212121"/>
                  <w:u w:val="single"/>
                  <w:lang w:val="en-US"/>
                </w:rPr>
                <w:t>ru</w:t>
              </w:r>
              <w:proofErr w:type="spellEnd"/>
            </w:hyperlink>
          </w:p>
        </w:tc>
        <w:tc>
          <w:tcPr>
            <w:tcW w:w="2162" w:type="dxa"/>
            <w:tcBorders>
              <w:top w:val="single" w:sz="4" w:space="0" w:color="auto"/>
              <w:left w:val="single" w:sz="4" w:space="0" w:color="auto"/>
              <w:bottom w:val="single" w:sz="6" w:space="0" w:color="auto"/>
              <w:right w:val="single" w:sz="4" w:space="0" w:color="auto"/>
            </w:tcBorders>
            <w:vAlign w:val="center"/>
          </w:tcPr>
          <w:p w:rsidR="0015488D" w:rsidRPr="0015488D" w:rsidRDefault="0015488D" w:rsidP="0015488D">
            <w:pPr>
              <w:autoSpaceDE w:val="0"/>
              <w:autoSpaceDN w:val="0"/>
              <w:adjustRightInd w:val="0"/>
              <w:spacing w:after="0" w:line="240" w:lineRule="auto"/>
              <w:ind w:left="144"/>
              <w:jc w:val="center"/>
              <w:rPr>
                <w:rFonts w:ascii="Times New Roman" w:hAnsi="Times New Roman" w:cs="Times New Roman"/>
              </w:rPr>
            </w:pPr>
            <w:r w:rsidRPr="0015488D">
              <w:rPr>
                <w:rFonts w:ascii="Times New Roman" w:hAnsi="Times New Roman" w:cs="Times New Roman"/>
              </w:rPr>
              <w:t>Горшкова А.И.</w:t>
            </w:r>
          </w:p>
        </w:tc>
        <w:tc>
          <w:tcPr>
            <w:tcW w:w="1894" w:type="dxa"/>
            <w:tcBorders>
              <w:top w:val="single" w:sz="4" w:space="0" w:color="auto"/>
              <w:left w:val="single" w:sz="4" w:space="0" w:color="auto"/>
              <w:bottom w:val="single" w:sz="6" w:space="0" w:color="auto"/>
              <w:right w:val="single" w:sz="6" w:space="0" w:color="auto"/>
            </w:tcBorders>
            <w:vAlign w:val="center"/>
          </w:tcPr>
          <w:p w:rsidR="0015488D" w:rsidRPr="0015488D" w:rsidRDefault="0015488D" w:rsidP="0015488D">
            <w:pPr>
              <w:autoSpaceDE w:val="0"/>
              <w:autoSpaceDN w:val="0"/>
              <w:adjustRightInd w:val="0"/>
              <w:spacing w:after="0" w:line="240" w:lineRule="auto"/>
              <w:jc w:val="center"/>
              <w:rPr>
                <w:rFonts w:ascii="Times New Roman" w:hAnsi="Times New Roman" w:cs="Times New Roman"/>
              </w:rPr>
            </w:pPr>
            <w:r w:rsidRPr="0015488D">
              <w:rPr>
                <w:rFonts w:ascii="Times New Roman" w:hAnsi="Times New Roman" w:cs="Times New Roman"/>
              </w:rPr>
              <w:t>8-(38472) 3-41-08</w:t>
            </w:r>
          </w:p>
        </w:tc>
      </w:tr>
      <w:tr w:rsidR="0015488D" w:rsidRPr="0015488D" w:rsidTr="0015488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trHeight w:val="626"/>
          <w:jc w:val="center"/>
        </w:trPr>
        <w:tc>
          <w:tcPr>
            <w:tcW w:w="2691" w:type="dxa"/>
            <w:vAlign w:val="center"/>
          </w:tcPr>
          <w:p w:rsidR="0015488D" w:rsidRPr="0015488D" w:rsidRDefault="0015488D" w:rsidP="0015488D">
            <w:pPr>
              <w:spacing w:after="0" w:line="240" w:lineRule="auto"/>
              <w:jc w:val="center"/>
              <w:rPr>
                <w:rFonts w:ascii="Times New Roman" w:hAnsi="Times New Roman" w:cs="Times New Roman"/>
              </w:rPr>
            </w:pPr>
            <w:r w:rsidRPr="0015488D">
              <w:rPr>
                <w:rFonts w:ascii="Times New Roman" w:hAnsi="Times New Roman" w:cs="Times New Roman"/>
              </w:rPr>
              <w:t>ОАО «Южно-Кузбасская ГРЭС»</w:t>
            </w:r>
          </w:p>
          <w:p w:rsidR="0015488D" w:rsidRPr="0015488D" w:rsidRDefault="0015488D" w:rsidP="0015488D">
            <w:pPr>
              <w:spacing w:after="0" w:line="240" w:lineRule="auto"/>
              <w:jc w:val="center"/>
              <w:rPr>
                <w:rFonts w:ascii="Times New Roman" w:hAnsi="Times New Roman" w:cs="Times New Roman"/>
              </w:rPr>
            </w:pPr>
          </w:p>
        </w:tc>
        <w:tc>
          <w:tcPr>
            <w:tcW w:w="3108" w:type="dxa"/>
            <w:gridSpan w:val="2"/>
            <w:vAlign w:val="center"/>
          </w:tcPr>
          <w:p w:rsidR="0015488D" w:rsidRPr="0015488D" w:rsidRDefault="0015488D" w:rsidP="0015488D">
            <w:pPr>
              <w:spacing w:after="0" w:line="240" w:lineRule="auto"/>
              <w:jc w:val="center"/>
              <w:rPr>
                <w:rFonts w:ascii="Times New Roman" w:hAnsi="Times New Roman" w:cs="Times New Roman"/>
              </w:rPr>
            </w:pPr>
            <w:r w:rsidRPr="0015488D">
              <w:rPr>
                <w:rFonts w:ascii="Times New Roman" w:hAnsi="Times New Roman" w:cs="Times New Roman"/>
              </w:rPr>
              <w:t>8(38472)3-39-68</w:t>
            </w:r>
          </w:p>
          <w:p w:rsidR="0015488D" w:rsidRPr="0015488D" w:rsidRDefault="00E34719" w:rsidP="0015488D">
            <w:pPr>
              <w:spacing w:after="0" w:line="240" w:lineRule="auto"/>
              <w:jc w:val="center"/>
              <w:rPr>
                <w:rFonts w:ascii="Times New Roman" w:hAnsi="Times New Roman" w:cs="Times New Roman"/>
              </w:rPr>
            </w:pPr>
            <w:hyperlink r:id="rId33" w:history="1">
              <w:r w:rsidR="0015488D" w:rsidRPr="0015488D">
                <w:rPr>
                  <w:rFonts w:ascii="Times New Roman" w:hAnsi="Times New Roman" w:cs="Times New Roman"/>
                  <w:color w:val="212121"/>
                  <w:u w:val="single"/>
                  <w:lang w:val="en-US"/>
                </w:rPr>
                <w:t>tatyana</w:t>
              </w:r>
              <w:r w:rsidR="0015488D" w:rsidRPr="0015488D">
                <w:rPr>
                  <w:rFonts w:ascii="Times New Roman" w:hAnsi="Times New Roman" w:cs="Times New Roman"/>
                  <w:color w:val="212121"/>
                  <w:u w:val="single"/>
                </w:rPr>
                <w:t>.</w:t>
              </w:r>
              <w:r w:rsidR="0015488D" w:rsidRPr="0015488D">
                <w:rPr>
                  <w:rFonts w:ascii="Times New Roman" w:hAnsi="Times New Roman" w:cs="Times New Roman"/>
                  <w:color w:val="212121"/>
                  <w:u w:val="single"/>
                  <w:lang w:val="en-US"/>
                </w:rPr>
                <w:t>patanina</w:t>
              </w:r>
              <w:r w:rsidR="0015488D" w:rsidRPr="0015488D">
                <w:rPr>
                  <w:rFonts w:ascii="Times New Roman" w:hAnsi="Times New Roman" w:cs="Times New Roman"/>
                  <w:color w:val="212121"/>
                  <w:u w:val="single"/>
                </w:rPr>
                <w:t>@</w:t>
              </w:r>
              <w:r w:rsidR="0015488D" w:rsidRPr="0015488D">
                <w:rPr>
                  <w:rFonts w:ascii="Times New Roman" w:hAnsi="Times New Roman" w:cs="Times New Roman"/>
                  <w:color w:val="212121"/>
                  <w:u w:val="single"/>
                  <w:lang w:val="en-US"/>
                </w:rPr>
                <w:t>mechel</w:t>
              </w:r>
              <w:r w:rsidR="0015488D" w:rsidRPr="0015488D">
                <w:rPr>
                  <w:rFonts w:ascii="Times New Roman" w:hAnsi="Times New Roman" w:cs="Times New Roman"/>
                  <w:color w:val="212121"/>
                  <w:u w:val="single"/>
                </w:rPr>
                <w:t>.</w:t>
              </w:r>
              <w:r w:rsidR="0015488D" w:rsidRPr="0015488D">
                <w:rPr>
                  <w:rFonts w:ascii="Times New Roman" w:hAnsi="Times New Roman" w:cs="Times New Roman"/>
                  <w:color w:val="212121"/>
                  <w:u w:val="single"/>
                  <w:lang w:val="en-US"/>
                </w:rPr>
                <w:t>com</w:t>
              </w:r>
            </w:hyperlink>
          </w:p>
        </w:tc>
        <w:tc>
          <w:tcPr>
            <w:tcW w:w="2162" w:type="dxa"/>
            <w:vAlign w:val="center"/>
          </w:tcPr>
          <w:p w:rsidR="0015488D" w:rsidRPr="0015488D" w:rsidRDefault="0015488D" w:rsidP="0015488D">
            <w:pPr>
              <w:spacing w:after="0" w:line="240" w:lineRule="auto"/>
              <w:jc w:val="center"/>
              <w:rPr>
                <w:rFonts w:ascii="Times New Roman" w:hAnsi="Times New Roman" w:cs="Times New Roman"/>
              </w:rPr>
            </w:pPr>
          </w:p>
          <w:p w:rsidR="0015488D" w:rsidRPr="0015488D" w:rsidRDefault="0015488D" w:rsidP="0015488D">
            <w:pPr>
              <w:spacing w:after="0" w:line="240" w:lineRule="auto"/>
              <w:jc w:val="center"/>
              <w:rPr>
                <w:rFonts w:ascii="Times New Roman" w:hAnsi="Times New Roman" w:cs="Times New Roman"/>
              </w:rPr>
            </w:pPr>
            <w:r w:rsidRPr="0015488D">
              <w:rPr>
                <w:rFonts w:ascii="Times New Roman" w:hAnsi="Times New Roman" w:cs="Times New Roman"/>
              </w:rPr>
              <w:t>Мирошников С.П.</w:t>
            </w:r>
          </w:p>
        </w:tc>
        <w:tc>
          <w:tcPr>
            <w:tcW w:w="1894" w:type="dxa"/>
            <w:vAlign w:val="center"/>
          </w:tcPr>
          <w:p w:rsidR="0015488D" w:rsidRPr="0015488D" w:rsidRDefault="0015488D" w:rsidP="0015488D">
            <w:pPr>
              <w:spacing w:after="0" w:line="240" w:lineRule="auto"/>
              <w:jc w:val="center"/>
              <w:rPr>
                <w:rFonts w:ascii="Times New Roman" w:hAnsi="Times New Roman" w:cs="Times New Roman"/>
              </w:rPr>
            </w:pPr>
          </w:p>
          <w:p w:rsidR="0015488D" w:rsidRPr="0015488D" w:rsidRDefault="0015488D" w:rsidP="0015488D">
            <w:pPr>
              <w:spacing w:after="0" w:line="240" w:lineRule="auto"/>
              <w:jc w:val="center"/>
              <w:rPr>
                <w:rFonts w:ascii="Times New Roman" w:hAnsi="Times New Roman" w:cs="Times New Roman"/>
              </w:rPr>
            </w:pPr>
            <w:r w:rsidRPr="0015488D">
              <w:rPr>
                <w:rFonts w:ascii="Times New Roman" w:hAnsi="Times New Roman" w:cs="Times New Roman"/>
              </w:rPr>
              <w:t>8-(38474)3-39-68</w:t>
            </w:r>
          </w:p>
        </w:tc>
      </w:tr>
    </w:tbl>
    <w:p w:rsidR="0015488D" w:rsidRPr="0015488D" w:rsidRDefault="0015488D" w:rsidP="0015488D">
      <w:pPr>
        <w:spacing w:after="0" w:line="240" w:lineRule="auto"/>
        <w:jc w:val="center"/>
        <w:rPr>
          <w:rFonts w:ascii="Times New Roman" w:hAnsi="Times New Roman" w:cs="Times New Roman"/>
          <w:b/>
          <w:sz w:val="28"/>
          <w:szCs w:val="28"/>
        </w:rPr>
      </w:pPr>
      <w:r w:rsidRPr="0015488D">
        <w:rPr>
          <w:rFonts w:ascii="Times New Roman" w:hAnsi="Times New Roman" w:cs="Times New Roman"/>
          <w:b/>
          <w:sz w:val="28"/>
          <w:szCs w:val="28"/>
        </w:rPr>
        <w:t>5.2.3. Организационная структура и состав органа управления реализацией комплексного инвестиционного плана.</w:t>
      </w:r>
    </w:p>
    <w:p w:rsidR="0015488D" w:rsidRPr="0015488D" w:rsidRDefault="0015488D" w:rsidP="0015488D">
      <w:pPr>
        <w:spacing w:after="0" w:line="240" w:lineRule="auto"/>
        <w:ind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Деятельность органа управления реализацией комплексного инвестиционного плана должна быть направлена на достижение следующих целей:</w:t>
      </w:r>
    </w:p>
    <w:p w:rsidR="0015488D" w:rsidRPr="0015488D" w:rsidRDefault="0015488D" w:rsidP="0015488D">
      <w:pPr>
        <w:spacing w:after="0" w:line="240" w:lineRule="auto"/>
        <w:ind w:firstLine="709"/>
        <w:jc w:val="both"/>
        <w:rPr>
          <w:rFonts w:ascii="Times New Roman" w:hAnsi="Times New Roman" w:cs="Times New Roman"/>
          <w:b/>
          <w:sz w:val="28"/>
          <w:szCs w:val="28"/>
        </w:rPr>
      </w:pPr>
      <w:r w:rsidRPr="0015488D">
        <w:rPr>
          <w:rFonts w:ascii="Times New Roman" w:hAnsi="Times New Roman" w:cs="Times New Roman"/>
          <w:b/>
          <w:sz w:val="28"/>
          <w:szCs w:val="28"/>
        </w:rPr>
        <w:lastRenderedPageBreak/>
        <w:t>1. Конечная цель комплексного инвестиционного плана – вывод населенного пункта из зоны неуправляемого риска для его дальнейшего устойчивого экономического развития.</w:t>
      </w:r>
    </w:p>
    <w:p w:rsidR="0015488D" w:rsidRPr="0015488D" w:rsidRDefault="0015488D" w:rsidP="0015488D">
      <w:pPr>
        <w:spacing w:after="0" w:line="240" w:lineRule="auto"/>
        <w:ind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Достижение этой цели является основной задачей управления реализацией комплексного инвестиционного плана. Результативность управления реализацией плана оценивается как степень достижения данной цели. Если возникает вероятность того, что при реализации комплексного инвестиционного плана конечная цель не будет достигнута (в силу изменения обстоятельств, влияния неучтенных рисков), то план должен быть пересмотрен, и в него должны быть внесены необходимые изменения.</w:t>
      </w:r>
    </w:p>
    <w:p w:rsidR="0015488D" w:rsidRPr="0015488D" w:rsidRDefault="0015488D" w:rsidP="0015488D">
      <w:pPr>
        <w:spacing w:after="0" w:line="240" w:lineRule="auto"/>
        <w:ind w:firstLine="709"/>
        <w:jc w:val="both"/>
        <w:rPr>
          <w:rFonts w:ascii="Times New Roman" w:hAnsi="Times New Roman" w:cs="Times New Roman"/>
          <w:b/>
          <w:sz w:val="28"/>
          <w:szCs w:val="28"/>
        </w:rPr>
      </w:pPr>
      <w:r w:rsidRPr="0015488D">
        <w:rPr>
          <w:rFonts w:ascii="Times New Roman" w:hAnsi="Times New Roman" w:cs="Times New Roman"/>
          <w:b/>
          <w:sz w:val="28"/>
          <w:szCs w:val="28"/>
        </w:rPr>
        <w:t>2. Выполнение мероприятий комплексного инвестиционного плана</w:t>
      </w:r>
      <w:r w:rsidRPr="0015488D">
        <w:rPr>
          <w:rFonts w:ascii="Times New Roman" w:hAnsi="Times New Roman" w:cs="Times New Roman"/>
          <w:b/>
          <w:color w:val="00B050"/>
          <w:sz w:val="28"/>
          <w:szCs w:val="28"/>
        </w:rPr>
        <w:t xml:space="preserve"> </w:t>
      </w:r>
      <w:r w:rsidRPr="0015488D">
        <w:rPr>
          <w:rFonts w:ascii="Times New Roman" w:hAnsi="Times New Roman" w:cs="Times New Roman"/>
          <w:b/>
          <w:sz w:val="28"/>
          <w:szCs w:val="28"/>
        </w:rPr>
        <w:t>согласно установленным срокам, в пределах установленных средств, с получением запланированных результатов.</w:t>
      </w:r>
    </w:p>
    <w:p w:rsidR="0015488D" w:rsidRPr="0015488D" w:rsidRDefault="0015488D" w:rsidP="0015488D">
      <w:pPr>
        <w:spacing w:after="0" w:line="240" w:lineRule="auto"/>
        <w:ind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 xml:space="preserve">Эта цель означает то, что деятельность по выполнению плана должна быть организована таким образом, чтобы план выполнялся </w:t>
      </w:r>
      <w:proofErr w:type="gramStart"/>
      <w:r w:rsidRPr="0015488D">
        <w:rPr>
          <w:rFonts w:ascii="Times New Roman" w:hAnsi="Times New Roman" w:cs="Times New Roman"/>
          <w:sz w:val="28"/>
          <w:szCs w:val="28"/>
        </w:rPr>
        <w:t>согласно</w:t>
      </w:r>
      <w:proofErr w:type="gramEnd"/>
      <w:r w:rsidRPr="0015488D">
        <w:rPr>
          <w:rFonts w:ascii="Times New Roman" w:hAnsi="Times New Roman" w:cs="Times New Roman"/>
          <w:sz w:val="28"/>
          <w:szCs w:val="28"/>
        </w:rPr>
        <w:t xml:space="preserve"> установленных сроков, в пределах установленных денежных средств и при этом были получены предусмотренные планом результаты.</w:t>
      </w:r>
    </w:p>
    <w:p w:rsidR="0015488D" w:rsidRPr="0015488D" w:rsidRDefault="0015488D" w:rsidP="0015488D">
      <w:pPr>
        <w:spacing w:after="0" w:line="240" w:lineRule="auto"/>
        <w:ind w:firstLine="709"/>
        <w:jc w:val="both"/>
        <w:rPr>
          <w:rFonts w:ascii="Times New Roman" w:hAnsi="Times New Roman" w:cs="Times New Roman"/>
          <w:b/>
          <w:sz w:val="28"/>
          <w:szCs w:val="28"/>
        </w:rPr>
      </w:pPr>
      <w:r w:rsidRPr="0015488D">
        <w:rPr>
          <w:rFonts w:ascii="Times New Roman" w:hAnsi="Times New Roman" w:cs="Times New Roman"/>
          <w:b/>
          <w:sz w:val="28"/>
          <w:szCs w:val="28"/>
        </w:rPr>
        <w:t>3. Обеспечение соответствия плана мероприятий комплексного инвестиционного плана меняющимся обстоятельствам.</w:t>
      </w:r>
    </w:p>
    <w:p w:rsidR="0015488D" w:rsidRPr="0015488D" w:rsidRDefault="0015488D" w:rsidP="0015488D">
      <w:pPr>
        <w:spacing w:after="0" w:line="240" w:lineRule="auto"/>
        <w:ind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Данная цель означает, что в процессе реализации комплексного инвестиционного плана могут выявляться, меняться или возникать новые обстоятельства, влияющие на выполнение мероприятий комплексного инвестиционного плана и достижение итоговой цели. Все это требует внесения соответствующего изменения в план, при котором учитываются все текущие обстоятельства, и достигается итоговая цель.</w:t>
      </w:r>
    </w:p>
    <w:p w:rsidR="0015488D" w:rsidRPr="0015488D" w:rsidRDefault="0015488D" w:rsidP="0015488D">
      <w:pPr>
        <w:spacing w:after="0" w:line="240" w:lineRule="auto"/>
        <w:ind w:firstLine="709"/>
        <w:contextualSpacing/>
        <w:jc w:val="both"/>
        <w:rPr>
          <w:rFonts w:ascii="Times New Roman" w:hAnsi="Times New Roman" w:cs="Times New Roman"/>
          <w:sz w:val="28"/>
          <w:szCs w:val="28"/>
        </w:rPr>
      </w:pPr>
      <w:proofErr w:type="gramStart"/>
      <w:r w:rsidRPr="0015488D">
        <w:rPr>
          <w:rFonts w:ascii="Times New Roman" w:hAnsi="Times New Roman" w:cs="Times New Roman"/>
          <w:sz w:val="28"/>
          <w:szCs w:val="28"/>
        </w:rPr>
        <w:t>Учитывая принципы управления реализацией комплексного инвестиционного плана, состав ключевых субъектов, участвующих в реализации плана, специфику электроэнергетики, а также руководствуясь основными целями, стоящими перед органом управления комплексного инвестиционного плана, представляется целесообразным сформировать организационную структуру управления (Исполнительную дирекцию) смешанного типа.</w:t>
      </w:r>
      <w:proofErr w:type="gramEnd"/>
    </w:p>
    <w:p w:rsidR="0015488D" w:rsidRPr="0015488D" w:rsidRDefault="0015488D" w:rsidP="0015488D">
      <w:pPr>
        <w:spacing w:after="0" w:line="240" w:lineRule="auto"/>
        <w:ind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Это означает, что для управления реализацией части направлений плана, связанных с социально-экономическим преобразованием городского округа, будут задействованы соответствующие отделы администрации городского округа, в то время как управление реализацией направлений, связанных с энергетической отраслью, будет находиться у ОАО «Южно-Кузбасская ГРЭС».</w:t>
      </w:r>
    </w:p>
    <w:p w:rsidR="0015488D" w:rsidRPr="0015488D" w:rsidRDefault="0015488D" w:rsidP="0015488D">
      <w:pPr>
        <w:spacing w:after="0" w:line="240" w:lineRule="auto"/>
        <w:ind w:firstLine="709"/>
        <w:contextualSpacing/>
        <w:jc w:val="right"/>
        <w:rPr>
          <w:rFonts w:ascii="Times New Roman" w:hAnsi="Times New Roman" w:cs="Times New Roman"/>
          <w:szCs w:val="28"/>
        </w:rPr>
      </w:pPr>
    </w:p>
    <w:p w:rsidR="00E83980" w:rsidRDefault="00E83980" w:rsidP="0015488D">
      <w:pPr>
        <w:spacing w:after="0" w:line="240" w:lineRule="auto"/>
        <w:ind w:firstLine="709"/>
        <w:contextualSpacing/>
        <w:jc w:val="right"/>
        <w:rPr>
          <w:rFonts w:ascii="Times New Roman" w:hAnsi="Times New Roman" w:cs="Times New Roman"/>
          <w:szCs w:val="28"/>
        </w:rPr>
      </w:pPr>
    </w:p>
    <w:p w:rsidR="002279E5" w:rsidRDefault="002279E5" w:rsidP="0015488D">
      <w:pPr>
        <w:spacing w:after="0" w:line="240" w:lineRule="auto"/>
        <w:ind w:firstLine="709"/>
        <w:contextualSpacing/>
        <w:jc w:val="right"/>
        <w:rPr>
          <w:rFonts w:ascii="Times New Roman" w:hAnsi="Times New Roman" w:cs="Times New Roman"/>
          <w:szCs w:val="28"/>
        </w:rPr>
      </w:pPr>
    </w:p>
    <w:p w:rsidR="002279E5" w:rsidRDefault="002279E5" w:rsidP="0015488D">
      <w:pPr>
        <w:spacing w:after="0" w:line="240" w:lineRule="auto"/>
        <w:ind w:firstLine="709"/>
        <w:contextualSpacing/>
        <w:jc w:val="right"/>
        <w:rPr>
          <w:rFonts w:ascii="Times New Roman" w:hAnsi="Times New Roman" w:cs="Times New Roman"/>
          <w:szCs w:val="28"/>
        </w:rPr>
      </w:pPr>
    </w:p>
    <w:p w:rsidR="002279E5" w:rsidRDefault="002279E5" w:rsidP="0015488D">
      <w:pPr>
        <w:spacing w:after="0" w:line="240" w:lineRule="auto"/>
        <w:ind w:firstLine="709"/>
        <w:contextualSpacing/>
        <w:jc w:val="right"/>
        <w:rPr>
          <w:rFonts w:ascii="Times New Roman" w:hAnsi="Times New Roman" w:cs="Times New Roman"/>
          <w:szCs w:val="28"/>
        </w:rPr>
      </w:pPr>
    </w:p>
    <w:p w:rsidR="002279E5" w:rsidRDefault="002279E5" w:rsidP="0015488D">
      <w:pPr>
        <w:spacing w:after="0" w:line="240" w:lineRule="auto"/>
        <w:ind w:firstLine="709"/>
        <w:contextualSpacing/>
        <w:jc w:val="right"/>
        <w:rPr>
          <w:rFonts w:ascii="Times New Roman" w:hAnsi="Times New Roman" w:cs="Times New Roman"/>
          <w:szCs w:val="28"/>
        </w:rPr>
      </w:pPr>
    </w:p>
    <w:p w:rsidR="002279E5" w:rsidRDefault="002279E5" w:rsidP="0015488D">
      <w:pPr>
        <w:spacing w:after="0" w:line="240" w:lineRule="auto"/>
        <w:ind w:firstLine="709"/>
        <w:contextualSpacing/>
        <w:jc w:val="right"/>
        <w:rPr>
          <w:rFonts w:ascii="Times New Roman" w:hAnsi="Times New Roman" w:cs="Times New Roman"/>
          <w:szCs w:val="28"/>
        </w:rPr>
      </w:pPr>
    </w:p>
    <w:p w:rsidR="001D250E" w:rsidRDefault="001D250E" w:rsidP="0015488D">
      <w:pPr>
        <w:spacing w:after="0" w:line="240" w:lineRule="auto"/>
        <w:ind w:firstLine="709"/>
        <w:contextualSpacing/>
        <w:jc w:val="right"/>
        <w:rPr>
          <w:rFonts w:ascii="Times New Roman" w:hAnsi="Times New Roman" w:cs="Times New Roman"/>
          <w:szCs w:val="28"/>
        </w:rPr>
      </w:pPr>
    </w:p>
    <w:p w:rsidR="001D250E" w:rsidRDefault="001D250E" w:rsidP="0015488D">
      <w:pPr>
        <w:spacing w:after="0" w:line="240" w:lineRule="auto"/>
        <w:ind w:firstLine="709"/>
        <w:contextualSpacing/>
        <w:jc w:val="right"/>
        <w:rPr>
          <w:rFonts w:ascii="Times New Roman" w:hAnsi="Times New Roman" w:cs="Times New Roman"/>
          <w:szCs w:val="28"/>
        </w:rPr>
      </w:pPr>
    </w:p>
    <w:p w:rsidR="001D250E" w:rsidRDefault="001D250E" w:rsidP="0015488D">
      <w:pPr>
        <w:spacing w:after="0" w:line="240" w:lineRule="auto"/>
        <w:ind w:firstLine="709"/>
        <w:contextualSpacing/>
        <w:jc w:val="right"/>
        <w:rPr>
          <w:rFonts w:ascii="Times New Roman" w:hAnsi="Times New Roman" w:cs="Times New Roman"/>
          <w:szCs w:val="28"/>
        </w:rPr>
      </w:pPr>
    </w:p>
    <w:p w:rsidR="001D250E" w:rsidRDefault="001D250E" w:rsidP="0015488D">
      <w:pPr>
        <w:spacing w:after="0" w:line="240" w:lineRule="auto"/>
        <w:ind w:firstLine="709"/>
        <w:contextualSpacing/>
        <w:jc w:val="right"/>
        <w:rPr>
          <w:rFonts w:ascii="Times New Roman" w:hAnsi="Times New Roman" w:cs="Times New Roman"/>
          <w:szCs w:val="28"/>
        </w:rPr>
      </w:pPr>
    </w:p>
    <w:p w:rsidR="0015488D" w:rsidRPr="0015488D" w:rsidRDefault="0015488D" w:rsidP="0015488D">
      <w:pPr>
        <w:spacing w:after="0" w:line="240" w:lineRule="auto"/>
        <w:ind w:firstLine="709"/>
        <w:contextualSpacing/>
        <w:jc w:val="right"/>
        <w:rPr>
          <w:rFonts w:ascii="Times New Roman" w:hAnsi="Times New Roman" w:cs="Times New Roman"/>
          <w:szCs w:val="28"/>
        </w:rPr>
      </w:pPr>
      <w:r w:rsidRPr="0015488D">
        <w:rPr>
          <w:rFonts w:ascii="Times New Roman" w:hAnsi="Times New Roman" w:cs="Times New Roman"/>
          <w:szCs w:val="28"/>
        </w:rPr>
        <w:lastRenderedPageBreak/>
        <w:t>Рисунок 13.</w:t>
      </w:r>
    </w:p>
    <w:p w:rsidR="0015488D" w:rsidRPr="0015488D" w:rsidRDefault="0015488D" w:rsidP="0015488D">
      <w:pPr>
        <w:autoSpaceDE w:val="0"/>
        <w:autoSpaceDN w:val="0"/>
        <w:adjustRightInd w:val="0"/>
        <w:spacing w:after="0" w:line="240" w:lineRule="auto"/>
        <w:jc w:val="center"/>
        <w:rPr>
          <w:rFonts w:ascii="Times New Roman" w:hAnsi="Times New Roman" w:cs="Times New Roman"/>
          <w:b/>
          <w:bCs/>
          <w:sz w:val="28"/>
          <w:szCs w:val="28"/>
        </w:rPr>
      </w:pPr>
      <w:r w:rsidRPr="0015488D">
        <w:rPr>
          <w:rFonts w:ascii="Times New Roman" w:hAnsi="Times New Roman" w:cs="Times New Roman"/>
          <w:b/>
          <w:bCs/>
          <w:sz w:val="28"/>
          <w:szCs w:val="28"/>
        </w:rPr>
        <w:t xml:space="preserve">Организационная структура Исполнительной дирекции </w:t>
      </w:r>
      <w:r w:rsidRPr="0015488D">
        <w:rPr>
          <w:rFonts w:ascii="Times New Roman" w:hAnsi="Times New Roman" w:cs="Times New Roman"/>
          <w:b/>
          <w:sz w:val="28"/>
          <w:szCs w:val="28"/>
        </w:rPr>
        <w:t>комплексного инвестиционного плана</w:t>
      </w:r>
    </w:p>
    <w:p w:rsidR="0015488D" w:rsidRPr="0015488D" w:rsidRDefault="0015488D" w:rsidP="0015488D">
      <w:pPr>
        <w:spacing w:after="0" w:line="240" w:lineRule="auto"/>
        <w:rPr>
          <w:rFonts w:ascii="Times New Roman" w:hAnsi="Times New Roman" w:cs="Times New Roman"/>
        </w:rPr>
      </w:pPr>
      <w:r w:rsidRPr="0015488D">
        <w:rPr>
          <w:rFonts w:ascii="Times New Roman" w:hAnsi="Times New Roman" w:cs="Times New Roman"/>
          <w:noProof/>
        </w:rPr>
        <mc:AlternateContent>
          <mc:Choice Requires="wpg">
            <w:drawing>
              <wp:anchor distT="0" distB="0" distL="114300" distR="114300" simplePos="0" relativeHeight="251671552" behindDoc="0" locked="0" layoutInCell="1" allowOverlap="1" wp14:anchorId="5D3701E2" wp14:editId="22501E75">
                <wp:simplePos x="0" y="0"/>
                <wp:positionH relativeFrom="column">
                  <wp:posOffset>62505</wp:posOffset>
                </wp:positionH>
                <wp:positionV relativeFrom="paragraph">
                  <wp:posOffset>122418</wp:posOffset>
                </wp:positionV>
                <wp:extent cx="5600700" cy="4253865"/>
                <wp:effectExtent l="0" t="0" r="19050" b="13335"/>
                <wp:wrapNone/>
                <wp:docPr id="67" name="Группа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0700" cy="4253865"/>
                          <a:chOff x="1881" y="1815"/>
                          <a:chExt cx="8820" cy="6699"/>
                        </a:xfrm>
                      </wpg:grpSpPr>
                      <wps:wsp>
                        <wps:cNvPr id="68" name="AutoShape 38"/>
                        <wps:cNvSpPr>
                          <a:spLocks noChangeArrowheads="1"/>
                        </wps:cNvSpPr>
                        <wps:spPr bwMode="auto">
                          <a:xfrm>
                            <a:off x="4041" y="1815"/>
                            <a:ext cx="3960" cy="544"/>
                          </a:xfrm>
                          <a:prstGeom prst="roundRect">
                            <a:avLst>
                              <a:gd name="adj" fmla="val 16667"/>
                            </a:avLst>
                          </a:prstGeom>
                          <a:solidFill>
                            <a:srgbClr val="CCFFCC"/>
                          </a:solidFill>
                          <a:ln w="9525">
                            <a:solidFill>
                              <a:srgbClr val="008080"/>
                            </a:solidFill>
                            <a:round/>
                            <a:headEnd/>
                            <a:tailEnd/>
                          </a:ln>
                        </wps:spPr>
                        <wps:txbx>
                          <w:txbxContent>
                            <w:p w:rsidR="00E34719" w:rsidRPr="004C174E" w:rsidRDefault="00E34719" w:rsidP="0015488D">
                              <w:pPr>
                                <w:ind w:left="148"/>
                                <w:jc w:val="center"/>
                                <w:rPr>
                                  <w:b/>
                                </w:rPr>
                              </w:pPr>
                              <w:r w:rsidRPr="004C174E">
                                <w:rPr>
                                  <w:b/>
                                </w:rPr>
                                <w:t>Руководитель</w:t>
                              </w:r>
                              <w:r>
                                <w:rPr>
                                  <w:b/>
                                </w:rPr>
                                <w:t xml:space="preserve"> реализации плана</w:t>
                              </w:r>
                            </w:p>
                            <w:p w:rsidR="00E34719" w:rsidRDefault="00E34719" w:rsidP="0015488D"/>
                          </w:txbxContent>
                        </wps:txbx>
                        <wps:bodyPr rot="0" vert="horz" wrap="square" lIns="91440" tIns="45720" rIns="91440" bIns="45720" anchor="t" anchorCtr="0" upright="1">
                          <a:noAutofit/>
                        </wps:bodyPr>
                      </wps:wsp>
                      <wps:wsp>
                        <wps:cNvPr id="69" name="AutoShape 39"/>
                        <wps:cNvSpPr>
                          <a:spLocks noChangeArrowheads="1"/>
                        </wps:cNvSpPr>
                        <wps:spPr bwMode="auto">
                          <a:xfrm>
                            <a:off x="4041" y="2754"/>
                            <a:ext cx="3960" cy="540"/>
                          </a:xfrm>
                          <a:prstGeom prst="roundRect">
                            <a:avLst>
                              <a:gd name="adj" fmla="val 16667"/>
                            </a:avLst>
                          </a:prstGeom>
                          <a:solidFill>
                            <a:srgbClr val="FFCC99"/>
                          </a:solidFill>
                          <a:ln w="9525">
                            <a:solidFill>
                              <a:srgbClr val="FF6600"/>
                            </a:solidFill>
                            <a:round/>
                            <a:headEnd/>
                            <a:tailEnd/>
                          </a:ln>
                        </wps:spPr>
                        <wps:txbx>
                          <w:txbxContent>
                            <w:p w:rsidR="00E34719" w:rsidRPr="00E242B5" w:rsidRDefault="00E34719" w:rsidP="0015488D">
                              <w:pPr>
                                <w:jc w:val="center"/>
                                <w:rPr>
                                  <w:b/>
                                </w:rPr>
                              </w:pPr>
                              <w:r w:rsidRPr="00E242B5">
                                <w:rPr>
                                  <w:b/>
                                </w:rPr>
                                <w:t>Совет Исполнительной дирекции</w:t>
                              </w:r>
                            </w:p>
                          </w:txbxContent>
                        </wps:txbx>
                        <wps:bodyPr rot="0" vert="horz" wrap="square" lIns="91440" tIns="45720" rIns="91440" bIns="45720" anchor="t" anchorCtr="0" upright="1">
                          <a:noAutofit/>
                        </wps:bodyPr>
                      </wps:wsp>
                      <wps:wsp>
                        <wps:cNvPr id="70" name="AutoShape 40"/>
                        <wps:cNvSpPr>
                          <a:spLocks noChangeArrowheads="1"/>
                        </wps:cNvSpPr>
                        <wps:spPr bwMode="auto">
                          <a:xfrm>
                            <a:off x="2961" y="7074"/>
                            <a:ext cx="2520" cy="1260"/>
                          </a:xfrm>
                          <a:prstGeom prst="roundRect">
                            <a:avLst>
                              <a:gd name="adj" fmla="val 16667"/>
                            </a:avLst>
                          </a:prstGeom>
                          <a:solidFill>
                            <a:srgbClr val="FFFF99"/>
                          </a:solidFill>
                          <a:ln w="9525">
                            <a:solidFill>
                              <a:srgbClr val="800080"/>
                            </a:solidFill>
                            <a:round/>
                            <a:headEnd/>
                            <a:tailEnd/>
                          </a:ln>
                        </wps:spPr>
                        <wps:txbx>
                          <w:txbxContent>
                            <w:p w:rsidR="00E34719" w:rsidRDefault="00E34719" w:rsidP="0015488D">
                              <w:pPr>
                                <w:jc w:val="center"/>
                              </w:pPr>
                              <w:r w:rsidRPr="00AB27BE">
                                <w:rPr>
                                  <w:sz w:val="20"/>
                                  <w:szCs w:val="20"/>
                                </w:rPr>
                                <w:t>Отдел координации</w:t>
                              </w:r>
                              <w:r>
                                <w:rPr>
                                  <w:sz w:val="20"/>
                                  <w:szCs w:val="20"/>
                                </w:rPr>
                                <w:t>,</w:t>
                              </w:r>
                              <w:r w:rsidRPr="00AB27BE">
                                <w:rPr>
                                  <w:sz w:val="20"/>
                                  <w:szCs w:val="20"/>
                                </w:rPr>
                                <w:t xml:space="preserve"> мониторинга и анализа реализации </w:t>
                              </w:r>
                              <w:r>
                                <w:rPr>
                                  <w:sz w:val="20"/>
                                  <w:szCs w:val="20"/>
                                </w:rPr>
                                <w:t>КИП</w:t>
                              </w:r>
                            </w:p>
                          </w:txbxContent>
                        </wps:txbx>
                        <wps:bodyPr rot="0" vert="horz" wrap="square" lIns="91440" tIns="45720" rIns="91440" bIns="45720" anchor="t" anchorCtr="0" upright="1">
                          <a:noAutofit/>
                        </wps:bodyPr>
                      </wps:wsp>
                      <wps:wsp>
                        <wps:cNvPr id="71" name="AutoShape 41"/>
                        <wps:cNvSpPr>
                          <a:spLocks noChangeArrowheads="1"/>
                        </wps:cNvSpPr>
                        <wps:spPr bwMode="auto">
                          <a:xfrm>
                            <a:off x="2961" y="5148"/>
                            <a:ext cx="1620" cy="693"/>
                          </a:xfrm>
                          <a:prstGeom prst="roundRect">
                            <a:avLst>
                              <a:gd name="adj" fmla="val 16667"/>
                            </a:avLst>
                          </a:prstGeom>
                          <a:solidFill>
                            <a:srgbClr val="FFFFFF"/>
                          </a:solidFill>
                          <a:ln w="9525">
                            <a:solidFill>
                              <a:srgbClr val="000000"/>
                            </a:solidFill>
                            <a:round/>
                            <a:headEnd/>
                            <a:tailEnd/>
                          </a:ln>
                        </wps:spPr>
                        <wps:txbx>
                          <w:txbxContent>
                            <w:p w:rsidR="00E34719" w:rsidRPr="00FC3255" w:rsidRDefault="00E34719" w:rsidP="0015488D">
                              <w:pPr>
                                <w:jc w:val="center"/>
                                <w:rPr>
                                  <w:sz w:val="20"/>
                                  <w:szCs w:val="20"/>
                                </w:rPr>
                              </w:pPr>
                              <w:r w:rsidRPr="00FC3255">
                                <w:rPr>
                                  <w:sz w:val="20"/>
                                  <w:szCs w:val="20"/>
                                </w:rPr>
                                <w:t>Руководитель направления</w:t>
                              </w:r>
                            </w:p>
                          </w:txbxContent>
                        </wps:txbx>
                        <wps:bodyPr rot="0" vert="horz" wrap="square" lIns="91440" tIns="45720" rIns="91440" bIns="45720" anchor="t" anchorCtr="0" upright="1">
                          <a:noAutofit/>
                        </wps:bodyPr>
                      </wps:wsp>
                      <wps:wsp>
                        <wps:cNvPr id="72" name="Line 42"/>
                        <wps:cNvCnPr/>
                        <wps:spPr bwMode="auto">
                          <a:xfrm>
                            <a:off x="6021" y="2394"/>
                            <a:ext cx="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3" name="Line 43"/>
                        <wps:cNvCnPr/>
                        <wps:spPr bwMode="auto">
                          <a:xfrm>
                            <a:off x="6021" y="3321"/>
                            <a:ext cx="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4" name="Line 44"/>
                        <wps:cNvCnPr/>
                        <wps:spPr bwMode="auto">
                          <a:xfrm>
                            <a:off x="2601" y="7614"/>
                            <a:ext cx="3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5" name="Line 45"/>
                        <wps:cNvCnPr/>
                        <wps:spPr bwMode="auto">
                          <a:xfrm>
                            <a:off x="2601" y="4014"/>
                            <a:ext cx="0" cy="3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 name="Line 46"/>
                        <wps:cNvCnPr/>
                        <wps:spPr bwMode="auto">
                          <a:xfrm>
                            <a:off x="2601" y="5481"/>
                            <a:ext cx="3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7" name="Line 47"/>
                        <wps:cNvCnPr/>
                        <wps:spPr bwMode="auto">
                          <a:xfrm>
                            <a:off x="2601" y="6381"/>
                            <a:ext cx="3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8" name="Line 48"/>
                        <wps:cNvCnPr/>
                        <wps:spPr bwMode="auto">
                          <a:xfrm flipH="1">
                            <a:off x="9981" y="7974"/>
                            <a:ext cx="54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9" name="Line 49"/>
                        <wps:cNvCnPr/>
                        <wps:spPr bwMode="auto">
                          <a:xfrm>
                            <a:off x="4581" y="5481"/>
                            <a:ext cx="1440" cy="0"/>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80" name="Line 50"/>
                        <wps:cNvCnPr/>
                        <wps:spPr bwMode="auto">
                          <a:xfrm>
                            <a:off x="2601" y="4014"/>
                            <a:ext cx="23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1" name="AutoShape 51"/>
                        <wps:cNvSpPr>
                          <a:spLocks noChangeArrowheads="1"/>
                        </wps:cNvSpPr>
                        <wps:spPr bwMode="auto">
                          <a:xfrm>
                            <a:off x="2961" y="6021"/>
                            <a:ext cx="1620" cy="693"/>
                          </a:xfrm>
                          <a:prstGeom prst="roundRect">
                            <a:avLst>
                              <a:gd name="adj" fmla="val 16667"/>
                            </a:avLst>
                          </a:prstGeom>
                          <a:solidFill>
                            <a:srgbClr val="FFFFFF"/>
                          </a:solidFill>
                          <a:ln w="9525">
                            <a:solidFill>
                              <a:srgbClr val="000000"/>
                            </a:solidFill>
                            <a:round/>
                            <a:headEnd/>
                            <a:tailEnd/>
                          </a:ln>
                        </wps:spPr>
                        <wps:txbx>
                          <w:txbxContent>
                            <w:p w:rsidR="00E34719" w:rsidRPr="00FC3255" w:rsidRDefault="00E34719" w:rsidP="0015488D">
                              <w:pPr>
                                <w:jc w:val="center"/>
                                <w:rPr>
                                  <w:sz w:val="20"/>
                                  <w:szCs w:val="20"/>
                                </w:rPr>
                              </w:pPr>
                              <w:r w:rsidRPr="00FC3255">
                                <w:rPr>
                                  <w:sz w:val="20"/>
                                  <w:szCs w:val="20"/>
                                </w:rPr>
                                <w:t>Руководитель направления</w:t>
                              </w:r>
                            </w:p>
                          </w:txbxContent>
                        </wps:txbx>
                        <wps:bodyPr rot="0" vert="horz" wrap="square" lIns="91440" tIns="45720" rIns="91440" bIns="45720" anchor="t" anchorCtr="0" upright="1">
                          <a:noAutofit/>
                        </wps:bodyPr>
                      </wps:wsp>
                      <wps:wsp>
                        <wps:cNvPr id="82" name="AutoShape 52"/>
                        <wps:cNvSpPr>
                          <a:spLocks noChangeArrowheads="1"/>
                        </wps:cNvSpPr>
                        <wps:spPr bwMode="auto">
                          <a:xfrm>
                            <a:off x="8361" y="7614"/>
                            <a:ext cx="1620" cy="693"/>
                          </a:xfrm>
                          <a:prstGeom prst="roundRect">
                            <a:avLst>
                              <a:gd name="adj" fmla="val 16667"/>
                            </a:avLst>
                          </a:prstGeom>
                          <a:solidFill>
                            <a:srgbClr val="FFFFFF"/>
                          </a:solidFill>
                          <a:ln w="9525">
                            <a:solidFill>
                              <a:srgbClr val="000000"/>
                            </a:solidFill>
                            <a:round/>
                            <a:headEnd/>
                            <a:tailEnd/>
                          </a:ln>
                        </wps:spPr>
                        <wps:txbx>
                          <w:txbxContent>
                            <w:p w:rsidR="00E34719" w:rsidRPr="00FC3255" w:rsidRDefault="00E34719" w:rsidP="0015488D">
                              <w:pPr>
                                <w:jc w:val="center"/>
                                <w:rPr>
                                  <w:sz w:val="20"/>
                                  <w:szCs w:val="20"/>
                                </w:rPr>
                              </w:pPr>
                              <w:r w:rsidRPr="00FC3255">
                                <w:rPr>
                                  <w:sz w:val="20"/>
                                  <w:szCs w:val="20"/>
                                </w:rPr>
                                <w:t>Руководитель направления</w:t>
                              </w:r>
                            </w:p>
                          </w:txbxContent>
                        </wps:txbx>
                        <wps:bodyPr rot="0" vert="horz" wrap="square" lIns="91440" tIns="45720" rIns="91440" bIns="45720" anchor="t" anchorCtr="0" upright="1">
                          <a:noAutofit/>
                        </wps:bodyPr>
                      </wps:wsp>
                      <wps:wsp>
                        <wps:cNvPr id="83" name="Rectangle 53"/>
                        <wps:cNvSpPr>
                          <a:spLocks noChangeArrowheads="1"/>
                        </wps:cNvSpPr>
                        <wps:spPr bwMode="auto">
                          <a:xfrm>
                            <a:off x="2061" y="4734"/>
                            <a:ext cx="6480" cy="2160"/>
                          </a:xfrm>
                          <a:prstGeom prst="rect">
                            <a:avLst/>
                          </a:prstGeom>
                          <a:noFill/>
                          <a:ln w="15875">
                            <a:solidFill>
                              <a:srgbClr val="000000"/>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 name="Text Box 54"/>
                        <wps:cNvSpPr txBox="1">
                          <a:spLocks noChangeArrowheads="1"/>
                        </wps:cNvSpPr>
                        <wps:spPr bwMode="auto">
                          <a:xfrm>
                            <a:off x="1881" y="4734"/>
                            <a:ext cx="28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4719" w:rsidRPr="00D02F47" w:rsidRDefault="00E34719" w:rsidP="0015488D">
                              <w:pPr>
                                <w:jc w:val="center"/>
                                <w:rPr>
                                  <w:b/>
                                  <w:sz w:val="16"/>
                                  <w:szCs w:val="16"/>
                                </w:rPr>
                              </w:pPr>
                              <w:r>
                                <w:rPr>
                                  <w:b/>
                                  <w:sz w:val="16"/>
                                  <w:szCs w:val="16"/>
                                </w:rPr>
                                <w:t>Администрация городского округа</w:t>
                              </w:r>
                            </w:p>
                          </w:txbxContent>
                        </wps:txbx>
                        <wps:bodyPr rot="0" vert="horz" wrap="square" lIns="91440" tIns="45720" rIns="91440" bIns="45720" anchor="t" anchorCtr="0" upright="1">
                          <a:noAutofit/>
                        </wps:bodyPr>
                      </wps:wsp>
                      <wps:wsp>
                        <wps:cNvPr id="85" name="Oval 55"/>
                        <wps:cNvSpPr>
                          <a:spLocks noChangeArrowheads="1"/>
                        </wps:cNvSpPr>
                        <wps:spPr bwMode="auto">
                          <a:xfrm>
                            <a:off x="4941" y="3657"/>
                            <a:ext cx="2340" cy="947"/>
                          </a:xfrm>
                          <a:prstGeom prst="ellipse">
                            <a:avLst/>
                          </a:prstGeom>
                          <a:solidFill>
                            <a:srgbClr val="CCFFFF"/>
                          </a:solidFill>
                          <a:ln w="9525">
                            <a:solidFill>
                              <a:srgbClr val="00FF00"/>
                            </a:solidFill>
                            <a:round/>
                            <a:headEnd/>
                            <a:tailEnd/>
                          </a:ln>
                        </wps:spPr>
                        <wps:txbx>
                          <w:txbxContent>
                            <w:p w:rsidR="00E34719" w:rsidRPr="00936E85" w:rsidRDefault="00E34719" w:rsidP="0015488D">
                              <w:pPr>
                                <w:jc w:val="center"/>
                                <w:rPr>
                                  <w:sz w:val="18"/>
                                  <w:szCs w:val="18"/>
                                </w:rPr>
                              </w:pPr>
                              <w:r w:rsidRPr="00936E85">
                                <w:rPr>
                                  <w:b/>
                                  <w:sz w:val="18"/>
                                  <w:szCs w:val="18"/>
                                </w:rPr>
                                <w:t xml:space="preserve">Координатор реализации </w:t>
                              </w:r>
                              <w:r>
                                <w:rPr>
                                  <w:b/>
                                  <w:sz w:val="18"/>
                                  <w:szCs w:val="18"/>
                                </w:rPr>
                                <w:t>плана</w:t>
                              </w:r>
                            </w:p>
                          </w:txbxContent>
                        </wps:txbx>
                        <wps:bodyPr rot="0" vert="horz" wrap="square" lIns="91440" tIns="45720" rIns="91440" bIns="45720" anchor="t" anchorCtr="0" upright="1">
                          <a:noAutofit/>
                        </wps:bodyPr>
                      </wps:wsp>
                      <wps:wsp>
                        <wps:cNvPr id="86" name="Rectangle 56"/>
                        <wps:cNvSpPr>
                          <a:spLocks noChangeArrowheads="1"/>
                        </wps:cNvSpPr>
                        <wps:spPr bwMode="auto">
                          <a:xfrm>
                            <a:off x="6021" y="5121"/>
                            <a:ext cx="2160" cy="720"/>
                          </a:xfrm>
                          <a:prstGeom prst="rect">
                            <a:avLst/>
                          </a:prstGeom>
                          <a:solidFill>
                            <a:srgbClr val="FFFFFF"/>
                          </a:solidFill>
                          <a:ln w="9525">
                            <a:solidFill>
                              <a:srgbClr val="000000"/>
                            </a:solidFill>
                            <a:miter lim="800000"/>
                            <a:headEnd/>
                            <a:tailEnd/>
                          </a:ln>
                        </wps:spPr>
                        <wps:txbx>
                          <w:txbxContent>
                            <w:p w:rsidR="00E34719" w:rsidRDefault="00E34719" w:rsidP="0015488D">
                              <w:pPr>
                                <w:jc w:val="center"/>
                              </w:pPr>
                              <w:r>
                                <w:rPr>
                                  <w:sz w:val="20"/>
                                  <w:szCs w:val="20"/>
                                </w:rPr>
                                <w:t>Орган реализации направления</w:t>
                              </w:r>
                            </w:p>
                          </w:txbxContent>
                        </wps:txbx>
                        <wps:bodyPr rot="0" vert="horz" wrap="square" lIns="91440" tIns="45720" rIns="91440" bIns="45720" anchor="t" anchorCtr="0" upright="1">
                          <a:noAutofit/>
                        </wps:bodyPr>
                      </wps:wsp>
                      <wps:wsp>
                        <wps:cNvPr id="87" name="Rectangle 57"/>
                        <wps:cNvSpPr>
                          <a:spLocks noChangeArrowheads="1"/>
                        </wps:cNvSpPr>
                        <wps:spPr bwMode="auto">
                          <a:xfrm>
                            <a:off x="6021" y="5994"/>
                            <a:ext cx="2160" cy="720"/>
                          </a:xfrm>
                          <a:prstGeom prst="rect">
                            <a:avLst/>
                          </a:prstGeom>
                          <a:solidFill>
                            <a:srgbClr val="FFFFFF"/>
                          </a:solidFill>
                          <a:ln w="9525">
                            <a:solidFill>
                              <a:srgbClr val="000000"/>
                            </a:solidFill>
                            <a:miter lim="800000"/>
                            <a:headEnd/>
                            <a:tailEnd/>
                          </a:ln>
                        </wps:spPr>
                        <wps:txbx>
                          <w:txbxContent>
                            <w:p w:rsidR="00E34719" w:rsidRDefault="00E34719" w:rsidP="0015488D">
                              <w:pPr>
                                <w:jc w:val="center"/>
                              </w:pPr>
                              <w:r>
                                <w:rPr>
                                  <w:sz w:val="20"/>
                                  <w:szCs w:val="20"/>
                                </w:rPr>
                                <w:t>Орган реализации направления</w:t>
                              </w:r>
                            </w:p>
                          </w:txbxContent>
                        </wps:txbx>
                        <wps:bodyPr rot="0" vert="horz" wrap="square" lIns="91440" tIns="45720" rIns="91440" bIns="45720" anchor="t" anchorCtr="0" upright="1">
                          <a:noAutofit/>
                        </wps:bodyPr>
                      </wps:wsp>
                      <wps:wsp>
                        <wps:cNvPr id="88" name="Line 58"/>
                        <wps:cNvCnPr/>
                        <wps:spPr bwMode="auto">
                          <a:xfrm>
                            <a:off x="4581" y="6381"/>
                            <a:ext cx="1440" cy="0"/>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89" name="Line 59"/>
                        <wps:cNvCnPr/>
                        <wps:spPr bwMode="auto">
                          <a:xfrm flipH="1">
                            <a:off x="8001" y="7974"/>
                            <a:ext cx="360" cy="0"/>
                          </a:xfrm>
                          <a:prstGeom prst="line">
                            <a:avLst/>
                          </a:prstGeom>
                          <a:noFill/>
                          <a:ln w="9525">
                            <a:solidFill>
                              <a:srgbClr val="000000"/>
                            </a:solidFill>
                            <a:round/>
                            <a:headEnd/>
                            <a:tailEnd type="stealth" w="med" len="med"/>
                          </a:ln>
                          <a:extLst>
                            <a:ext uri="{909E8E84-426E-40DD-AFC4-6F175D3DCCD1}">
                              <a14:hiddenFill xmlns:a14="http://schemas.microsoft.com/office/drawing/2010/main">
                                <a:noFill/>
                              </a14:hiddenFill>
                            </a:ext>
                          </a:extLst>
                        </wps:spPr>
                        <wps:bodyPr/>
                      </wps:wsp>
                      <wps:wsp>
                        <wps:cNvPr id="90" name="Rectangle 60"/>
                        <wps:cNvSpPr>
                          <a:spLocks noChangeArrowheads="1"/>
                        </wps:cNvSpPr>
                        <wps:spPr bwMode="auto">
                          <a:xfrm>
                            <a:off x="5841" y="7614"/>
                            <a:ext cx="2160" cy="720"/>
                          </a:xfrm>
                          <a:prstGeom prst="rect">
                            <a:avLst/>
                          </a:prstGeom>
                          <a:solidFill>
                            <a:srgbClr val="FFFFFF"/>
                          </a:solidFill>
                          <a:ln w="9525">
                            <a:solidFill>
                              <a:srgbClr val="000000"/>
                            </a:solidFill>
                            <a:miter lim="800000"/>
                            <a:headEnd/>
                            <a:tailEnd/>
                          </a:ln>
                        </wps:spPr>
                        <wps:txbx>
                          <w:txbxContent>
                            <w:p w:rsidR="00E34719" w:rsidRDefault="00E34719" w:rsidP="0015488D">
                              <w:pPr>
                                <w:jc w:val="center"/>
                              </w:pPr>
                              <w:r>
                                <w:rPr>
                                  <w:sz w:val="20"/>
                                  <w:szCs w:val="20"/>
                                </w:rPr>
                                <w:t>Орган реализации направления</w:t>
                              </w:r>
                            </w:p>
                          </w:txbxContent>
                        </wps:txbx>
                        <wps:bodyPr rot="0" vert="horz" wrap="square" lIns="91440" tIns="45720" rIns="91440" bIns="45720" anchor="t" anchorCtr="0" upright="1">
                          <a:noAutofit/>
                        </wps:bodyPr>
                      </wps:wsp>
                      <wps:wsp>
                        <wps:cNvPr id="91" name="Rectangle 61"/>
                        <wps:cNvSpPr>
                          <a:spLocks noChangeArrowheads="1"/>
                        </wps:cNvSpPr>
                        <wps:spPr bwMode="auto">
                          <a:xfrm>
                            <a:off x="5661" y="7074"/>
                            <a:ext cx="5040" cy="1440"/>
                          </a:xfrm>
                          <a:prstGeom prst="rect">
                            <a:avLst/>
                          </a:prstGeom>
                          <a:noFill/>
                          <a:ln w="15875">
                            <a:solidFill>
                              <a:srgbClr val="000000"/>
                            </a:solidFill>
                            <a:prstDash val="lg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 name="Text Box 62"/>
                        <wps:cNvSpPr txBox="1">
                          <a:spLocks noChangeArrowheads="1"/>
                        </wps:cNvSpPr>
                        <wps:spPr bwMode="auto">
                          <a:xfrm>
                            <a:off x="6741" y="7074"/>
                            <a:ext cx="288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34719" w:rsidRDefault="00E34719" w:rsidP="0015488D">
                              <w:pPr>
                                <w:jc w:val="center"/>
                                <w:rPr>
                                  <w:b/>
                                  <w:sz w:val="16"/>
                                  <w:szCs w:val="16"/>
                                </w:rPr>
                              </w:pPr>
                              <w:r>
                                <w:rPr>
                                  <w:b/>
                                  <w:sz w:val="16"/>
                                  <w:szCs w:val="16"/>
                                </w:rPr>
                                <w:t>ОАО «Южно-Кузбасская ГРЭС»</w:t>
                              </w:r>
                            </w:p>
                            <w:p w:rsidR="00E34719" w:rsidRPr="00D02F47" w:rsidRDefault="00E34719" w:rsidP="0015488D">
                              <w:pPr>
                                <w:jc w:val="center"/>
                                <w:rPr>
                                  <w:b/>
                                  <w:sz w:val="16"/>
                                  <w:szCs w:val="16"/>
                                </w:rPr>
                              </w:pPr>
                            </w:p>
                          </w:txbxContent>
                        </wps:txbx>
                        <wps:bodyPr rot="0" vert="horz" wrap="square" lIns="91440" tIns="45720" rIns="91440" bIns="45720" anchor="t" anchorCtr="0" upright="1">
                          <a:noAutofit/>
                        </wps:bodyPr>
                      </wps:wsp>
                      <wps:wsp>
                        <wps:cNvPr id="93" name="Line 63"/>
                        <wps:cNvCnPr/>
                        <wps:spPr bwMode="auto">
                          <a:xfrm>
                            <a:off x="6021" y="3474"/>
                            <a:ext cx="4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4" name="Line 64"/>
                        <wps:cNvCnPr/>
                        <wps:spPr bwMode="auto">
                          <a:xfrm>
                            <a:off x="10521" y="3474"/>
                            <a:ext cx="0" cy="4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Группа 67" o:spid="_x0000_s1033" style="position:absolute;margin-left:4.9pt;margin-top:9.65pt;width:441pt;height:334.95pt;z-index:251671552" coordorigin="1881,1815" coordsize="8820,66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">
                <v:roundrect id="AutoShape 38" o:spid="_x0000_s1034" style="position:absolute;left:4041;top:1815;width:3960;height:54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3p68AA&#10;AADbAAAADwAAAGRycy9kb3ducmV2LnhtbERPy4rCMBTdC/5DuMLsNB0XKtW0lII6Gxc+cJjdpbk2&#10;ZZqb0kTt/P1kIbg8nPcmH2wrHtT7xrGCz1kCgrhyuuFaweW8na5A+ICssXVMCv7IQ56NRxtMtXvy&#10;kR6nUIsYwj5FBSaELpXSV4Ys+pnriCN3c73FEGFfS93jM4bbVs6TZCEtNhwbDHZUGqp+T3eroGzK&#10;uVl2ui6+C3a76/5g9M9BqY/JUKxBBBrCW/xyf2kFizg2fok/QGb/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93p68AAAADbAAAADwAAAAAAAAAAAAAAAACYAgAAZHJzL2Rvd25y&#10;ZXYueG1sUEsFBgAAAAAEAAQA9QAAAIUDAAAAAA==&#10;" fillcolor="#cfc" strokecolor="teal">
                  <v:textbox>
                    <w:txbxContent>
                      <w:p w:rsidR="00A83C58" w:rsidRPr="004C174E" w:rsidRDefault="00A83C58" w:rsidP="0015488D">
                        <w:pPr>
                          <w:ind w:left="148"/>
                          <w:jc w:val="center"/>
                          <w:rPr>
                            <w:b/>
                          </w:rPr>
                        </w:pPr>
                        <w:r w:rsidRPr="004C174E">
                          <w:rPr>
                            <w:b/>
                          </w:rPr>
                          <w:t>Руководитель</w:t>
                        </w:r>
                        <w:r>
                          <w:rPr>
                            <w:b/>
                          </w:rPr>
                          <w:t xml:space="preserve"> реализации плана</w:t>
                        </w:r>
                      </w:p>
                      <w:p w:rsidR="00A83C58" w:rsidRDefault="00A83C58" w:rsidP="0015488D"/>
                    </w:txbxContent>
                  </v:textbox>
                </v:roundrect>
                <v:roundrect id="AutoShape 39" o:spid="_x0000_s1035" style="position:absolute;left:4041;top:2754;width:3960;height:54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owQcQA&#10;AADbAAAADwAAAGRycy9kb3ducmV2LnhtbESP0WrCQBRE3wv9h+UWfKub1prE6CoiKIVCqdYPuGav&#10;STB7N+yumvx9t1Do4zAzZ5jFqjetuJHzjWUFL+MEBHFpdcOVguP39jkH4QOyxtYyKRjIw2r5+LDA&#10;Qts77+l2CJWIEPYFKqhD6AopfVmTQT+2HXH0ztYZDFG6SmqH9wg3rXxNklQabDgu1NjRpqbycrga&#10;Bbs+19O3zz0mUzf5GsrhtP3IMqVGT/16DiJQH/7Df+13rSCdwe+X+AP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qMEHEAAAA2wAAAA8AAAAAAAAAAAAAAAAAmAIAAGRycy9k&#10;b3ducmV2LnhtbFBLBQYAAAAABAAEAPUAAACJAwAAAAA=&#10;" fillcolor="#fc9" strokecolor="#f60">
                  <v:textbox>
                    <w:txbxContent>
                      <w:p w:rsidR="00A83C58" w:rsidRPr="00E242B5" w:rsidRDefault="00A83C58" w:rsidP="0015488D">
                        <w:pPr>
                          <w:jc w:val="center"/>
                          <w:rPr>
                            <w:b/>
                          </w:rPr>
                        </w:pPr>
                        <w:r w:rsidRPr="00E242B5">
                          <w:rPr>
                            <w:b/>
                          </w:rPr>
                          <w:t>Совет Исполнительной дирекции</w:t>
                        </w:r>
                      </w:p>
                    </w:txbxContent>
                  </v:textbox>
                </v:roundrect>
                <v:roundrect id="AutoShape 40" o:spid="_x0000_s1036" style="position:absolute;left:2961;top:7074;width:2520;height:126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z1Yr8A&#10;AADbAAAADwAAAGRycy9kb3ducmV2LnhtbERPzYrCMBC+L/gOYQRva+oK2u0aRVwVLx6sPsDQzDZd&#10;m0lpYq1vbw6Cx4/vf7HqbS06an3lWMFknIAgLpyuuFRwOe8+UxA+IGusHZOCB3lYLQcfC8y0u/OJ&#10;ujyUIoawz1CBCaHJpPSFIYt+7BriyP251mKIsC2lbvEew20tv5JkJi1WHBsMNrQxVFzzm1XwfcuP&#10;e3v9bcw86G6zvUzT/p+VGg379Q+IQH14i1/ug1Ywj+vjl/gD5PI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2zPVivwAAANsAAAAPAAAAAAAAAAAAAAAAAJgCAABkcnMvZG93bnJl&#10;di54bWxQSwUGAAAAAAQABAD1AAAAhAMAAAAA&#10;" fillcolor="#ff9" strokecolor="purple">
                  <v:textbox>
                    <w:txbxContent>
                      <w:p w:rsidR="00A83C58" w:rsidRDefault="00A83C58" w:rsidP="0015488D">
                        <w:pPr>
                          <w:jc w:val="center"/>
                        </w:pPr>
                        <w:r w:rsidRPr="00AB27BE">
                          <w:rPr>
                            <w:sz w:val="20"/>
                            <w:szCs w:val="20"/>
                          </w:rPr>
                          <w:t>Отдел координации</w:t>
                        </w:r>
                        <w:r>
                          <w:rPr>
                            <w:sz w:val="20"/>
                            <w:szCs w:val="20"/>
                          </w:rPr>
                          <w:t>,</w:t>
                        </w:r>
                        <w:r w:rsidRPr="00AB27BE">
                          <w:rPr>
                            <w:sz w:val="20"/>
                            <w:szCs w:val="20"/>
                          </w:rPr>
                          <w:t xml:space="preserve"> мониторинга и анализа реализации </w:t>
                        </w:r>
                        <w:r>
                          <w:rPr>
                            <w:sz w:val="20"/>
                            <w:szCs w:val="20"/>
                          </w:rPr>
                          <w:t>КИП</w:t>
                        </w:r>
                      </w:p>
                    </w:txbxContent>
                  </v:textbox>
                </v:roundrect>
                <v:roundrect id="AutoShape 41" o:spid="_x0000_s1037" style="position:absolute;left:2961;top:5148;width:1620;height:69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M2UcMA&#10;AADbAAAADwAAAGRycy9kb3ducmV2LnhtbESPQWsCMRSE7wX/Q3hCbzWxYKurUUSo9Fa6evD43Dx3&#10;Fzcva5Jdt/31TaHQ4zAz3zCrzWAb0ZMPtWMN04kCQVw4U3Op4Xh4e5qDCBHZYOOYNHxRgM169LDC&#10;zLg7f1Kfx1IkCIcMNVQxtpmUoajIYpi4ljh5F+ctxiR9KY3He4LbRj4r9SIt1pwWKmxpV1FxzTur&#10;oTCqU/7UfyzOs5h/992N5f6m9eN42C5BRBrif/iv/W40vE7h90v6AXL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sM2UcMAAADbAAAADwAAAAAAAAAAAAAAAACYAgAAZHJzL2Rv&#10;d25yZXYueG1sUEsFBgAAAAAEAAQA9QAAAIgDAAAAAA==&#10;">
                  <v:textbox>
                    <w:txbxContent>
                      <w:p w:rsidR="00A83C58" w:rsidRPr="00FC3255" w:rsidRDefault="00A83C58" w:rsidP="0015488D">
                        <w:pPr>
                          <w:jc w:val="center"/>
                          <w:rPr>
                            <w:sz w:val="20"/>
                            <w:szCs w:val="20"/>
                          </w:rPr>
                        </w:pPr>
                        <w:r w:rsidRPr="00FC3255">
                          <w:rPr>
                            <w:sz w:val="20"/>
                            <w:szCs w:val="20"/>
                          </w:rPr>
                          <w:t>Руководитель направления</w:t>
                        </w:r>
                      </w:p>
                    </w:txbxContent>
                  </v:textbox>
                </v:roundrect>
                <v:line id="Line 42" o:spid="_x0000_s1038" style="position:absolute;visibility:visible;mso-wrap-style:square" from="6021,2394" to="6021,2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jWcMQAAADbAAAADwAAAGRycy9kb3ducmV2LnhtbESPQWvCQBSE7wX/w/IK3uomHrSmrqEY&#10;Ch5sQS09v2af2WD2bchu4/rv3UKhx2Hmm2HWZbSdGGnwrWMF+SwDQVw73XKj4PP09vQMwgdkjZ1j&#10;UnAjD+Vm8rDGQrsrH2g8hkakEvYFKjAh9IWUvjZk0c9cT5y8sxsshiSHRuoBr6ncdnKeZQtpseW0&#10;YLCnraH6cvyxCpamOsilrPanj2ps81V8j1/fK6Wmj/H1BUSgGP7Df/ROJ24Ov1/SD5Cb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NZwxAAAANsAAAAPAAAAAAAAAAAA&#10;AAAAAKECAABkcnMvZG93bnJldi54bWxQSwUGAAAAAAQABAD5AAAAkgMAAAAA&#10;">
                  <v:stroke endarrow="block"/>
                </v:line>
                <v:line id="Line 43" o:spid="_x0000_s1039" style="position:absolute;visibility:visible;mso-wrap-style:square" from="6021,3321" to="6021,36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7Rz68QAAADbAAAADwAAAGRycy9kb3ducmV2LnhtbESPQWsCMRSE74L/ITyhN83aQtXVKOJS&#10;6KEVXEvPz83rZunmZdmka/rvm4LgcZj5ZpjNLtpWDNT7xrGC+SwDQVw53XCt4OP8Ml2C8AFZY+uY&#10;FPySh912PNpgrt2VTzSUoRaphH2OCkwIXS6lrwxZ9DPXESfvy/UWQ5J9LXWP11RuW/mYZc/SYsNp&#10;wWBHB0PVd/ljFSxMcZILWbydj8XQzFfxPX5eVko9TOJ+DSJQDPfwjX7ViXuC/y/pB8jt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tHPrxAAAANsAAAAPAAAAAAAAAAAA&#10;AAAAAKECAABkcnMvZG93bnJldi54bWxQSwUGAAAAAAQABAD5AAAAkgMAAAAA&#10;">
                  <v:stroke endarrow="block"/>
                </v:line>
                <v:line id="Line 44" o:spid="_x0000_s1040" style="position:absolute;visibility:visible;mso-wrap-style:square" from="2601,7614" to="2961,76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3rn8QAAADbAAAADwAAAGRycy9kb3ducmV2LnhtbESPQWsCMRSE74L/ITyhN81aStXVKOJS&#10;6KEVXEvPz83rZunmZdmka/rvm4LgcZj5ZpjNLtpWDNT7xrGC+SwDQVw53XCt4OP8Ml2C8AFZY+uY&#10;FPySh912PNpgrt2VTzSUoRaphH2OCkwIXS6lrwxZ9DPXESfvy/UWQ5J9LXWP11RuW/mYZc/SYsNp&#10;wWBHB0PVd/ljFSxMcZILWbydj8XQzFfxPX5eVko9TOJ+DSJQDPfwjX7ViXuC/y/pB8jt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XeufxAAAANsAAAAPAAAAAAAAAAAA&#10;AAAAAKECAABkcnMvZG93bnJldi54bWxQSwUGAAAAAAQABAD5AAAAkgMAAAAA&#10;">
                  <v:stroke endarrow="block"/>
                </v:line>
                <v:line id="Line 45" o:spid="_x0000_s1041" style="position:absolute;visibility:visible;mso-wrap-style:square" from="2601,4014" to="2601,76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lNsMYAAADbAAAADwAAAGRycy9kb3ducmV2LnhtbESPQWvCQBSE74L/YXlCb7ppi2lJXUVa&#10;CtqDqC20x2f2NYlm34bdNUn/vSsIPQ4z8w0zW/SmFi05X1lWcD9JQBDnVldcKPj6fB8/g/ABWWNt&#10;mRT8kYfFfDiYYaZtxztq96EQEcI+QwVlCE0mpc9LMugntiGO3q91BkOUrpDaYRfhppYPSZJKgxXH&#10;hRIbei0pP+3PRsHmcZu2y/XHqv9ep4f8bXf4OXZOqbtRv3wBEagP/+Fbe6UVPE3h+iX+AD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aJTbDGAAAA2wAAAA8AAAAAAAAA&#10;AAAAAAAAoQIAAGRycy9kb3ducmV2LnhtbFBLBQYAAAAABAAEAPkAAACUAwAAAAA=&#10;"/>
                <v:line id="Line 46" o:spid="_x0000_s1042" style="position:absolute;visibility:visible;mso-wrap-style:square" from="2601,5481" to="2961,54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8PQc8MAAADbAAAADwAAAGRycy9kb3ducmV2LnhtbESPQWsCMRSE7wX/Q3hCbzWrB62rUcRF&#10;8FALaun5uXluFjcvyyau6b9vhEKPw8w3wyzX0Taip87XjhWMRxkI4tLpmisFX+fd2zsIH5A1No5J&#10;wQ95WK8GL0vMtXvwkfpTqEQqYZ+jAhNCm0vpS0MW/ci1xMm7us5iSLKrpO7wkcptIydZNpUWa04L&#10;BlvaGipvp7tVMDPFUc5k8XH+LPp6PI+H+H2ZK/U6jJsFiEAx/If/6L1O3BSeX9IPkK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D0HPDAAAA2wAAAA8AAAAAAAAAAAAA&#10;AAAAoQIAAGRycy9kb3ducmV2LnhtbFBLBQYAAAAABAAEAPkAAACRAwAAAAA=&#10;">
                  <v:stroke endarrow="block"/>
                </v:line>
                <v:line id="Line 47" o:spid="_x0000_s1043" style="position:absolute;visibility:visible;mso-wrap-style:square" from="2601,6381" to="2961,63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916MQAAADbAAAADwAAAGRycy9kb3ducmV2LnhtbESPT2sCMRTE7wW/Q3hCbzWrB7dujVJc&#10;BA+14B88Pzevm6Wbl2UT1/TbN0Khx2HmN8Ms19G2YqDeN44VTCcZCOLK6YZrBefT9uUVhA/IGlvH&#10;pOCHPKxXo6clFtrd+UDDMdQilbAvUIEJoSuk9JUhi37iOuLkfbneYkiyr6Xu8Z7KbStnWTaXFhtO&#10;CwY72hiqvo83qyA35UHmsvw4fZZDM13EfbxcF0o9j+P7G4hAMfyH/+idTlwOjy/pB8jV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j3XoxAAAANsAAAAPAAAAAAAAAAAA&#10;AAAAAKECAABkcnMvZG93bnJldi54bWxQSwUGAAAAAAQABAD5AAAAkgMAAAAA&#10;">
                  <v:stroke endarrow="block"/>
                </v:line>
                <v:line id="Line 48" o:spid="_x0000_s1044" style="position:absolute;flip:x;visibility:visible;mso-wrap-style:square" from="9981,7974" to="10521,7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Zh1MQAAADbAAAADwAAAGRycy9kb3ducmV2LnhtbESPTUvDQBCG74L/YRnBS2g3WvAjZlNs&#10;a0EoHmw9eByyYxLMzobstI3/3jkIHod33meeKZdT6M2JxtRFdnAzz8EQ19F33Dj4OGxnD2CSIHvs&#10;I5ODH0qwrC4vSix8PPM7nfbSGIVwKtBBKzIU1qa6pYBpHgdizb7iGFB0HBvrRzwrPPT2Ns/vbMCO&#10;9UKLA61bqr/3x6Aa2zfeLBbZKtgse6SXT9nlVpy7vpqen8AITfK//Nd+9Q7uVVZ/UQDY6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tmHUxAAAANsAAAAPAAAAAAAAAAAA&#10;AAAAAKECAABkcnMvZG93bnJldi54bWxQSwUGAAAAAAQABAD5AAAAkgMAAAAA&#10;">
                  <v:stroke endarrow="block"/>
                </v:line>
                <v:line id="Line 49" o:spid="_x0000_s1045" style="position:absolute;visibility:visible;mso-wrap-style:square" from="4581,5481" to="6021,54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IpclMIAAADbAAAADwAAAGRycy9kb3ducmV2LnhtbESPwWrDMBBE74X8g9hAbo2cYtzEiWJC&#10;S8A9lTj5gMXa2CbWykiq7f59VSj0OMzMG+ZQzKYXIznfWVawWScgiGurO24U3K7n5y0IH5A19pZJ&#10;wTd5KI6LpwPm2k58obEKjYgQ9jkqaEMYcil93ZJBv7YDcfTu1hkMUbpGaodThJteviRJJg12HBda&#10;HOitpfpRfRkFl9tkPufsIwlMlazfs/SRulKp1XI+7UEEmsN/+K9dagWvO/j9En+AP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IpclMIAAADbAAAADwAAAAAAAAAAAAAA&#10;AAChAgAAZHJzL2Rvd25yZXYueG1sUEsFBgAAAAAEAAQA+QAAAJADAAAAAA==&#10;">
                  <v:stroke endarrow="classic"/>
                </v:line>
                <v:line id="Line 50" o:spid="_x0000_s1046" style="position:absolute;visibility:visible;mso-wrap-style:square" from="2601,4014" to="4941,4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ueD8IAAADbAAAADwAAAGRycy9kb3ducmV2LnhtbERPy2rCQBTdC/2H4Rbc6cQWgkRHEUtB&#10;uyj1Abq8Zq5JNHMnzIxJ+vedRcHl4bzny97UoiXnK8sKJuMEBHFudcWFguPhczQF4QOyxtoyKfgl&#10;D8vFy2COmbYd76jdh0LEEPYZKihDaDIpfV6SQT+2DXHkrtYZDBG6QmqHXQw3tXxLklQarDg2lNjQ&#10;uqT8vn8YBd/vP2m72n5t+tM2veQfu8v51jmlhq/9agYiUB+e4n/3RiuYxvXxS/wBcv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yueD8IAAADbAAAADwAAAAAAAAAAAAAA&#10;AAChAgAAZHJzL2Rvd25yZXYueG1sUEsFBgAAAAAEAAQA+QAAAJADAAAAAA==&#10;"/>
                <v:roundrect id="AutoShape 51" o:spid="_x0000_s1047" style="position:absolute;left:2961;top:6021;width:1620;height:69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ZGdsMA&#10;AADbAAAADwAAAGRycy9kb3ducmV2LnhtbESPQWvCQBSE74L/YXmF3syuQoumrlIES2+lqQePr9ln&#10;Esy+jbubmPrr3UKhx2FmvmHW29G2YiAfGsca5pkCQVw603Cl4fC1ny1BhIhssHVMGn4owHYznawx&#10;N+7KnzQUsRIJwiFHDXWMXS5lKGuyGDLXESfv5LzFmKSvpPF4TXDbyoVSz9Jiw2mhxo52NZXnorca&#10;SqN65Y/Dx+r7KRa3ob+wfLto/fgwvr6AiDTG//Bf+91oWM7h90v6AXJ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xZGdsMAAADbAAAADwAAAAAAAAAAAAAAAACYAgAAZHJzL2Rv&#10;d25yZXYueG1sUEsFBgAAAAAEAAQA9QAAAIgDAAAAAA==&#10;">
                  <v:textbox>
                    <w:txbxContent>
                      <w:p w:rsidR="00A83C58" w:rsidRPr="00FC3255" w:rsidRDefault="00A83C58" w:rsidP="0015488D">
                        <w:pPr>
                          <w:jc w:val="center"/>
                          <w:rPr>
                            <w:sz w:val="20"/>
                            <w:szCs w:val="20"/>
                          </w:rPr>
                        </w:pPr>
                        <w:r w:rsidRPr="00FC3255">
                          <w:rPr>
                            <w:sz w:val="20"/>
                            <w:szCs w:val="20"/>
                          </w:rPr>
                          <w:t>Руководитель направления</w:t>
                        </w:r>
                      </w:p>
                    </w:txbxContent>
                  </v:textbox>
                </v:roundrect>
                <v:roundrect id="AutoShape 52" o:spid="_x0000_s1048" style="position:absolute;left:8361;top:7614;width:1620;height:69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TYAcMA&#10;AADbAAAADwAAAGRycy9kb3ducmV2LnhtbESPQWsCMRSE7wX/Q3iCt5ooWHQ1igiW3kq3Hjw+N8/d&#10;xc3LmmTXbX99Uyj0OMzMN8xmN9hG9ORD7VjDbKpAEBfO1FxqOH0en5cgQkQ22DgmDV8UYLcdPW0w&#10;M+7BH9TnsRQJwiFDDVWMbSZlKCqyGKauJU7e1XmLMUlfSuPxkeC2kXOlXqTFmtNChS0dKipueWc1&#10;FEZ1yp/799VlEfPvvruzfL1rPRkP+zWISEP8D/+134yG5Rx+v6QfIL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8TYAcMAAADbAAAADwAAAAAAAAAAAAAAAACYAgAAZHJzL2Rv&#10;d25yZXYueG1sUEsFBgAAAAAEAAQA9QAAAIgDAAAAAA==&#10;">
                  <v:textbox>
                    <w:txbxContent>
                      <w:p w:rsidR="00A83C58" w:rsidRPr="00FC3255" w:rsidRDefault="00A83C58" w:rsidP="0015488D">
                        <w:pPr>
                          <w:jc w:val="center"/>
                          <w:rPr>
                            <w:sz w:val="20"/>
                            <w:szCs w:val="20"/>
                          </w:rPr>
                        </w:pPr>
                        <w:r w:rsidRPr="00FC3255">
                          <w:rPr>
                            <w:sz w:val="20"/>
                            <w:szCs w:val="20"/>
                          </w:rPr>
                          <w:t>Руководитель направления</w:t>
                        </w:r>
                      </w:p>
                    </w:txbxContent>
                  </v:textbox>
                </v:roundrect>
                <v:rect id="Rectangle 53" o:spid="_x0000_s1049" style="position:absolute;left:2061;top:4734;width:6480;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PuMUA&#10;AADbAAAADwAAAGRycy9kb3ducmV2LnhtbESPQWsCMRSE7wX/Q3gFbzXbFoquRimlpRWs6LYevD02&#10;r8ni5mXZRHf990YoeBxmvhlmtuhdLU7UhsqzgsdRBoK49Lpio+D35+NhDCJEZI21Z1JwpgCL+eBu&#10;hrn2HW/pVEQjUgmHHBXYGJtcylBachhGviFO3p9vHcYkWyN1i10qd7V8yrIX6bDitGCxoTdL5aE4&#10;OgXj9SQzZl8sV5+h233b9+VmP2mUGt73r1MQkfp4C//TXzpxz3D9kn6An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T4+4xQAAANsAAAAPAAAAAAAAAAAAAAAAAJgCAABkcnMv&#10;ZG93bnJldi54bWxQSwUGAAAAAAQABAD1AAAAigMAAAAA&#10;" filled="f" strokeweight="1.25pt">
                  <v:stroke dashstyle="1 1"/>
                </v:rect>
                <v:shapetype id="_x0000_t202" coordsize="21600,21600" o:spt="202" path="m,l,21600r21600,l21600,xe">
                  <v:stroke joinstyle="miter"/>
                  <v:path gradientshapeok="t" o:connecttype="rect"/>
                </v:shapetype>
                <v:shape id="Text Box 54" o:spid="_x0000_s1050" type="#_x0000_t202" style="position:absolute;left:1881;top:4734;width:288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FGfcMA&#10;AADbAAAADwAAAGRycy9kb3ducmV2LnhtbESPzWrDMBCE74W8g9hAbrWUkhbHiWxCS6CnluYPclus&#10;jW1irYylxu7bV4VCjsPMfMOsi9G24ka9bxxrmCcKBHHpTMOVhsN++5iC8AHZYOuYNPyQhyKfPKwx&#10;M27gL7rtQiUihH2GGuoQukxKX9Zk0SeuI47exfUWQ5R9JU2PQ4TbVj4p9SItNhwXauzotabyuvu2&#10;Go4fl/NpoT6rN/vcDW5Uku1Saj2b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7FGfcMAAADbAAAADwAAAAAAAAAAAAAAAACYAgAAZHJzL2Rv&#10;d25yZXYueG1sUEsFBgAAAAAEAAQA9QAAAIgDAAAAAA==&#10;" filled="f" stroked="f">
                  <v:textbox>
                    <w:txbxContent>
                      <w:p w:rsidR="00A83C58" w:rsidRPr="00D02F47" w:rsidRDefault="00A83C58" w:rsidP="0015488D">
                        <w:pPr>
                          <w:jc w:val="center"/>
                          <w:rPr>
                            <w:b/>
                            <w:sz w:val="16"/>
                            <w:szCs w:val="16"/>
                          </w:rPr>
                        </w:pPr>
                        <w:r>
                          <w:rPr>
                            <w:b/>
                            <w:sz w:val="16"/>
                            <w:szCs w:val="16"/>
                          </w:rPr>
                          <w:t>Администрация городского округа</w:t>
                        </w:r>
                      </w:p>
                    </w:txbxContent>
                  </v:textbox>
                </v:shape>
                <v:oval id="Oval 55" o:spid="_x0000_s1051" style="position:absolute;left:4941;top:3657;width:2340;height: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v6icQA&#10;AADbAAAADwAAAGRycy9kb3ducmV2LnhtbESPT2vCQBTE7wW/w/IEL8VsLKTVmFVEEPRQaFU8P7LP&#10;JJh9G7Lb/Pn2bqHQ4zAzv2Gy7WBq0VHrKssKFlEMgji3uuJCwfVymC9BOI+ssbZMCkZysN1MXjJM&#10;te35m7qzL0SAsEtRQel9k0rp8pIMusg2xMG729agD7ItpG6xD3BTy7c4fpcGKw4LJTa0Lyl/nH+M&#10;gsfHqjvtxq+cD597fu2KhPUtUWo2HXZrEJ4G/x/+ax+1gmUCv1/CD5Cb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7+onEAAAA2wAAAA8AAAAAAAAAAAAAAAAAmAIAAGRycy9k&#10;b3ducmV2LnhtbFBLBQYAAAAABAAEAPUAAACJAwAAAAA=&#10;" fillcolor="#cff" strokecolor="lime">
                  <v:textbox>
                    <w:txbxContent>
                      <w:p w:rsidR="00A83C58" w:rsidRPr="00936E85" w:rsidRDefault="00A83C58" w:rsidP="0015488D">
                        <w:pPr>
                          <w:jc w:val="center"/>
                          <w:rPr>
                            <w:sz w:val="18"/>
                            <w:szCs w:val="18"/>
                          </w:rPr>
                        </w:pPr>
                        <w:r w:rsidRPr="00936E85">
                          <w:rPr>
                            <w:b/>
                            <w:sz w:val="18"/>
                            <w:szCs w:val="18"/>
                          </w:rPr>
                          <w:t xml:space="preserve">Координатор реализации </w:t>
                        </w:r>
                        <w:r>
                          <w:rPr>
                            <w:b/>
                            <w:sz w:val="18"/>
                            <w:szCs w:val="18"/>
                          </w:rPr>
                          <w:t>плана</w:t>
                        </w:r>
                      </w:p>
                    </w:txbxContent>
                  </v:textbox>
                </v:oval>
                <v:rect id="Rectangle 56" o:spid="_x0000_s1052" style="position:absolute;left:6021;top:5121;width:21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Dl9sMA&#10;AADbAAAADwAAAGRycy9kb3ducmV2LnhtbESPQYvCMBSE78L+h/AW9qapFcStxiKKsnvUevH2bJ5t&#10;tXkpTdTqr98Iwh6HmfmGmaWdqcWNWldZVjAcRCCIc6srLhTss3V/AsJ5ZI21ZVLwIAfp/KM3w0Tb&#10;O2/ptvOFCBB2CSoovW8SKV1ekkE3sA1x8E62NeiDbAupW7wHuKllHEVjabDisFBiQ8uS8svuahQc&#10;q3iPz222icz3euR/u+x8PayU+vrsFlMQnjr/H363f7SCyRheX8IPk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gDl9sMAAADbAAAADwAAAAAAAAAAAAAAAACYAgAAZHJzL2Rv&#10;d25yZXYueG1sUEsFBgAAAAAEAAQA9QAAAIgDAAAAAA==&#10;">
                  <v:textbox>
                    <w:txbxContent>
                      <w:p w:rsidR="00A83C58" w:rsidRDefault="00A83C58" w:rsidP="0015488D">
                        <w:pPr>
                          <w:jc w:val="center"/>
                        </w:pPr>
                        <w:r>
                          <w:rPr>
                            <w:sz w:val="20"/>
                            <w:szCs w:val="20"/>
                          </w:rPr>
                          <w:t>Орган реализации направления</w:t>
                        </w:r>
                      </w:p>
                    </w:txbxContent>
                  </v:textbox>
                </v:rect>
                <v:rect id="Rectangle 57" o:spid="_x0000_s1053" style="position:absolute;left:6021;top:5994;width:21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AbcQA&#10;AADbAAAADwAAAGRycy9kb3ducmV2LnhtbESPQWvCQBSE70L/w/IKvemmCjaNrlIqKfaoyaW3Z/Y1&#10;SZt9G7JrEv313YLgcZiZb5j1djSN6KlztWUFz7MIBHFhdc2lgjxLpzEI55E1NpZJwYUcbDcPkzUm&#10;2g58oP7oSxEg7BJUUHnfJlK6oiKDbmZb4uB9286gD7Irpe5wCHDTyHkULaXBmsNChS29V1T8Hs9G&#10;wame53g9ZB+ReU0X/nPMfs5fO6WeHse3FQhPo7+Hb+29VhC/wP+X8AP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MQG3EAAAA2wAAAA8AAAAAAAAAAAAAAAAAmAIAAGRycy9k&#10;b3ducmV2LnhtbFBLBQYAAAAABAAEAPUAAACJAwAAAAA=&#10;">
                  <v:textbox>
                    <w:txbxContent>
                      <w:p w:rsidR="00A83C58" w:rsidRDefault="00A83C58" w:rsidP="0015488D">
                        <w:pPr>
                          <w:jc w:val="center"/>
                        </w:pPr>
                        <w:r>
                          <w:rPr>
                            <w:sz w:val="20"/>
                            <w:szCs w:val="20"/>
                          </w:rPr>
                          <w:t>Орган реализации направления</w:t>
                        </w:r>
                      </w:p>
                    </w:txbxContent>
                  </v:textbox>
                </v:rect>
                <v:line id="Line 58" o:spid="_x0000_s1054" style="position:absolute;visibility:visible;mso-wrap-style:square" from="4581,6381" to="6021,63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OJKLsAAADbAAAADwAAAGRycy9kb3ducmV2LnhtbERPSwrCMBDdC94hjOBOU0WKVKOIIuhK&#10;rB5gaMa22ExKEm29vVkILh/vv972phFvcr62rGA2TUAQF1bXXCq4346TJQgfkDU2lknBhzxsN8PB&#10;GjNtO77SOw+liCHsM1RQhdBmUvqiIoN+alviyD2sMxgidKXUDrsYbho5T5JUGqw5NlTY0r6i4pm/&#10;jILrvTOXPj0ngSmXxSFdPBfupNR41O9WIAL14S/+uU9awTKOjV/iD5CbLwA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C6E4kouwAAANsAAAAPAAAAAAAAAAAAAAAAAKECAABk&#10;cnMvZG93bnJldi54bWxQSwUGAAAAAAQABAD5AAAAiQMAAAAA&#10;">
                  <v:stroke endarrow="classic"/>
                </v:line>
                <v:line id="Line 59" o:spid="_x0000_s1055" style="position:absolute;flip:x;visibility:visible;mso-wrap-style:square" from="8001,7974" to="8361,7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wDssQAAADbAAAADwAAAGRycy9kb3ducmV2LnhtbESPwW7CMBBE75X4B2uRuBUHDigNGFSQ&#10;KKiXKiEfsMTbJG28jmLXhL/HlSr1OJqZN5rNbjSdCDS41rKCxTwBQVxZ3XKtoLwcn1MQziNr7CyT&#10;gjs52G0nTxvMtL1xTqHwtYgQdhkqaLzvMyld1ZBBN7c9cfQ+7WDQRznUUg94i3DTyWWSrKTBluNC&#10;gz0dGqq+ix+j4P1Uhmt12H+t0jIU8v6Wh48kV2o2HV/XIDyN/j/81z5rBekL/H6JP0Bu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TAOyxAAAANsAAAAPAAAAAAAAAAAA&#10;AAAAAKECAABkcnMvZG93bnJldi54bWxQSwUGAAAAAAQABAD5AAAAkgMAAAAA&#10;">
                  <v:stroke endarrow="classic"/>
                </v:line>
                <v:rect id="Rectangle 60" o:spid="_x0000_s1056" style="position:absolute;left:5841;top:7614;width:21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xOxL8A&#10;AADbAAAADwAAAGRycy9kb3ducmV2LnhtbERPTa/BQBTdS/yHyZXYMUUiTxkihLCk3bzdfZ2rLZ07&#10;TWdQfr1ZSN7y5HwvVq2pxIMaV1pWMBpGIIgzq0vOFaTJbvADwnlkjZVlUvAiB6tlt7PAWNsnn+hx&#10;9rkIIexiVFB4X8dSuqwgg25oa+LAXWxj0AfY5FI3+AzhppLjKJpKgyWHhgJr2hSU3c53o+CvHKf4&#10;PiX7yMx2E39sk+v9d6tUv9eu5yA8tf5f/HUftIJZWB++hB8gl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3fE7EvwAAANsAAAAPAAAAAAAAAAAAAAAAAJgCAABkcnMvZG93bnJl&#10;di54bWxQSwUGAAAAAAQABAD1AAAAhAMAAAAA&#10;">
                  <v:textbox>
                    <w:txbxContent>
                      <w:p w:rsidR="00A83C58" w:rsidRDefault="00A83C58" w:rsidP="0015488D">
                        <w:pPr>
                          <w:jc w:val="center"/>
                        </w:pPr>
                        <w:r>
                          <w:rPr>
                            <w:sz w:val="20"/>
                            <w:szCs w:val="20"/>
                          </w:rPr>
                          <w:t>Орган реализации направления</w:t>
                        </w:r>
                      </w:p>
                    </w:txbxContent>
                  </v:textbox>
                </v:rect>
                <v:rect id="Rectangle 61" o:spid="_x0000_s1057" style="position:absolute;left:5661;top:7074;width:5040;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3y/cUA&#10;AADbAAAADwAAAGRycy9kb3ducmV2LnhtbESP3WrCQBSE7wXfYTmCd7qxSNXUVbQgtPRHGku9PWSP&#10;STB7NuxuTfr2XUHwcpiZb5jlujO1uJDzlWUFk3ECgji3uuJCwfdhN5qD8AFZY22ZFPyRh/Wq31ti&#10;qm3LX3TJQiEihH2KCsoQmlRKn5dk0I9tQxy9k3UGQ5SukNphG+Gmlg9J8igNVhwXSmzouaT8nP2a&#10;SHHH98P+zf4cX2c7Wmzb7HP6USk1HHSbJxCBunAP39ovWsFiAtcv8QfI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3fL9xQAAANsAAAAPAAAAAAAAAAAAAAAAAJgCAABkcnMv&#10;ZG93bnJldi54bWxQSwUGAAAAAAQABAD1AAAAigMAAAAA&#10;" filled="f" strokeweight="1.25pt">
                  <v:stroke dashstyle="longDash"/>
                </v:rect>
                <v:shape id="Text Box 62" o:spid="_x0000_s1058" type="#_x0000_t202" style="position:absolute;left:6741;top:7074;width:28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3tT8MA&#10;AADbAAAADwAAAGRycy9kb3ducmV2LnhtbESPzWrDMBCE74W8g9hAb7WU0JbYiWxCS6CnluYPclus&#10;jW1irYylxO7bV4VCjsPMfMOsitG24ka9bxxrmCUKBHHpTMOVhv1u87QA4QOywdYxafghD0U+eVhh&#10;ZtzA33TbhkpECPsMNdQhdJmUvqzJok9cRxy9s+sthij7Spoehwi3rZwr9SotNhwXauzorabysr1a&#10;DYfP8+n4rL6qd/vSDW5Ukm0qtX6cjusliEBjuIf/2x9GQzqH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3tT8MAAADbAAAADwAAAAAAAAAAAAAAAACYAgAAZHJzL2Rv&#10;d25yZXYueG1sUEsFBgAAAAAEAAQA9QAAAIgDAAAAAA==&#10;" filled="f" stroked="f">
                  <v:textbox>
                    <w:txbxContent>
                      <w:p w:rsidR="00A83C58" w:rsidRDefault="00A83C58" w:rsidP="0015488D">
                        <w:pPr>
                          <w:jc w:val="center"/>
                          <w:rPr>
                            <w:b/>
                            <w:sz w:val="16"/>
                            <w:szCs w:val="16"/>
                          </w:rPr>
                        </w:pPr>
                        <w:r>
                          <w:rPr>
                            <w:b/>
                            <w:sz w:val="16"/>
                            <w:szCs w:val="16"/>
                          </w:rPr>
                          <w:t>ОАО «Южно-Кузбасская ГРЭС»</w:t>
                        </w:r>
                      </w:p>
                      <w:p w:rsidR="00A83C58" w:rsidRPr="00D02F47" w:rsidRDefault="00A83C58" w:rsidP="0015488D">
                        <w:pPr>
                          <w:jc w:val="center"/>
                          <w:rPr>
                            <w:b/>
                            <w:sz w:val="16"/>
                            <w:szCs w:val="16"/>
                          </w:rPr>
                        </w:pPr>
                      </w:p>
                    </w:txbxContent>
                  </v:textbox>
                </v:shape>
                <v:line id="Line 63" o:spid="_x0000_s1059" style="position:absolute;visibility:visible;mso-wrap-style:square" from="6021,3474" to="10521,3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CWpcYAAADbAAAADwAAAGRycy9kb3ducmV2LnhtbESPT2vCQBTE74LfYXlCb7qxQqipq4il&#10;oD2U+gfa4zP7mkSzb8PuNkm/fbcgeBxm5jfMYtWbWrTkfGVZwXSSgCDOra64UHA6vo6fQPiArLG2&#10;TAp+ycNqORwsMNO24z21h1CICGGfoYIyhCaT0uclGfQT2xBH79s6gyFKV0jtsItwU8vHJEmlwYrj&#10;QokNbUrKr4cfo+B99pG2693btv/cpef8ZX/+unROqYdRv34GEagP9/CtvdUK5jP4/xJ/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YglqXGAAAA2wAAAA8AAAAAAAAA&#10;AAAAAAAAoQIAAGRycy9kb3ducmV2LnhtbFBLBQYAAAAABAAEAPkAAACUAwAAAAA=&#10;"/>
                <v:line id="Line 64" o:spid="_x0000_s1060" style="position:absolute;visibility:visible;mso-wrap-style:square" from="10521,3474" to="10521,7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kO0cYAAADbAAAADwAAAGRycy9kb3ducmV2LnhtbESPQWvCQBSE74L/YXlCb7ppK6FNXUVa&#10;CtqDqC20x2f2NYlm34bdNUn/vSsIPQ4z8w0zW/SmFi05X1lWcD9JQBDnVldcKPj6fB8/gfABWWNt&#10;mRT8kYfFfDiYYaZtxztq96EQEcI+QwVlCE0mpc9LMugntiGO3q91BkOUrpDaYRfhppYPSZJKgxXH&#10;hRIbei0pP+3PRsHmcZu2y/XHqv9ep4f8bXf4OXZOqbtRv3wBEagP/+Fbe6UVPE/h+iX+AD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nJDtHGAAAA2wAAAA8AAAAAAAAA&#10;AAAAAAAAoQIAAGRycy9kb3ducmV2LnhtbFBLBQYAAAAABAAEAPkAAACUAwAAAAA=&#10;"/>
              </v:group>
            </w:pict>
          </mc:Fallback>
        </mc:AlternateContent>
      </w:r>
    </w:p>
    <w:p w:rsidR="0015488D" w:rsidRPr="0015488D" w:rsidRDefault="0015488D" w:rsidP="0015488D">
      <w:pPr>
        <w:spacing w:after="0" w:line="240" w:lineRule="auto"/>
        <w:rPr>
          <w:rFonts w:ascii="Times New Roman" w:hAnsi="Times New Roman" w:cs="Times New Roman"/>
        </w:rPr>
      </w:pPr>
    </w:p>
    <w:p w:rsidR="0015488D" w:rsidRPr="0015488D" w:rsidRDefault="0015488D" w:rsidP="0015488D">
      <w:pPr>
        <w:spacing w:after="0" w:line="240" w:lineRule="auto"/>
        <w:rPr>
          <w:rFonts w:ascii="Times New Roman" w:hAnsi="Times New Roman" w:cs="Times New Roman"/>
        </w:rPr>
      </w:pPr>
    </w:p>
    <w:p w:rsidR="0015488D" w:rsidRPr="0015488D" w:rsidRDefault="0015488D" w:rsidP="0015488D">
      <w:pPr>
        <w:spacing w:after="0" w:line="240" w:lineRule="auto"/>
        <w:rPr>
          <w:rFonts w:ascii="Times New Roman" w:hAnsi="Times New Roman" w:cs="Times New Roman"/>
        </w:rPr>
      </w:pPr>
    </w:p>
    <w:p w:rsidR="0015488D" w:rsidRPr="0015488D" w:rsidRDefault="0015488D" w:rsidP="0015488D">
      <w:pPr>
        <w:spacing w:after="0" w:line="240" w:lineRule="auto"/>
        <w:rPr>
          <w:rFonts w:ascii="Times New Roman" w:hAnsi="Times New Roman" w:cs="Times New Roman"/>
        </w:rPr>
      </w:pPr>
    </w:p>
    <w:p w:rsidR="0015488D" w:rsidRPr="0015488D" w:rsidRDefault="0015488D" w:rsidP="0015488D">
      <w:pPr>
        <w:spacing w:after="0" w:line="240" w:lineRule="auto"/>
        <w:rPr>
          <w:rFonts w:ascii="Times New Roman" w:hAnsi="Times New Roman" w:cs="Times New Roman"/>
        </w:rPr>
      </w:pPr>
    </w:p>
    <w:p w:rsidR="0015488D" w:rsidRPr="0015488D" w:rsidRDefault="0015488D" w:rsidP="0015488D">
      <w:pPr>
        <w:spacing w:after="0" w:line="240" w:lineRule="auto"/>
        <w:rPr>
          <w:rFonts w:ascii="Times New Roman" w:hAnsi="Times New Roman" w:cs="Times New Roman"/>
        </w:rPr>
      </w:pPr>
    </w:p>
    <w:p w:rsidR="0015488D" w:rsidRPr="0015488D" w:rsidRDefault="0015488D" w:rsidP="0015488D">
      <w:pPr>
        <w:spacing w:after="0" w:line="240" w:lineRule="auto"/>
        <w:rPr>
          <w:rFonts w:ascii="Times New Roman" w:hAnsi="Times New Roman" w:cs="Times New Roman"/>
        </w:rPr>
      </w:pPr>
    </w:p>
    <w:p w:rsidR="0015488D" w:rsidRPr="0015488D" w:rsidRDefault="0015488D" w:rsidP="0015488D">
      <w:pPr>
        <w:spacing w:after="0" w:line="240" w:lineRule="auto"/>
        <w:rPr>
          <w:rFonts w:ascii="Times New Roman" w:hAnsi="Times New Roman" w:cs="Times New Roman"/>
        </w:rPr>
      </w:pPr>
    </w:p>
    <w:p w:rsidR="0015488D" w:rsidRPr="0015488D" w:rsidRDefault="0015488D" w:rsidP="0015488D">
      <w:pPr>
        <w:spacing w:after="0" w:line="240" w:lineRule="auto"/>
        <w:rPr>
          <w:rFonts w:ascii="Times New Roman" w:hAnsi="Times New Roman" w:cs="Times New Roman"/>
        </w:rPr>
      </w:pPr>
    </w:p>
    <w:p w:rsidR="0015488D" w:rsidRPr="0015488D" w:rsidRDefault="0015488D" w:rsidP="0015488D">
      <w:pPr>
        <w:spacing w:after="0" w:line="240" w:lineRule="auto"/>
        <w:rPr>
          <w:rFonts w:ascii="Times New Roman" w:hAnsi="Times New Roman" w:cs="Times New Roman"/>
        </w:rPr>
      </w:pPr>
    </w:p>
    <w:p w:rsidR="0015488D" w:rsidRPr="0015488D" w:rsidRDefault="0015488D" w:rsidP="0015488D">
      <w:pPr>
        <w:spacing w:after="0" w:line="240" w:lineRule="auto"/>
        <w:rPr>
          <w:rFonts w:ascii="Times New Roman" w:hAnsi="Times New Roman" w:cs="Times New Roman"/>
        </w:rPr>
      </w:pPr>
    </w:p>
    <w:p w:rsidR="0015488D" w:rsidRPr="0015488D" w:rsidRDefault="0015488D" w:rsidP="0015488D">
      <w:pPr>
        <w:spacing w:after="0" w:line="240" w:lineRule="auto"/>
        <w:rPr>
          <w:rFonts w:ascii="Times New Roman" w:hAnsi="Times New Roman" w:cs="Times New Roman"/>
        </w:rPr>
      </w:pPr>
    </w:p>
    <w:p w:rsidR="0015488D" w:rsidRPr="0015488D" w:rsidRDefault="0015488D" w:rsidP="0015488D">
      <w:pPr>
        <w:spacing w:after="0" w:line="240" w:lineRule="auto"/>
        <w:rPr>
          <w:rFonts w:ascii="Times New Roman" w:hAnsi="Times New Roman" w:cs="Times New Roman"/>
        </w:rPr>
      </w:pPr>
    </w:p>
    <w:p w:rsidR="0015488D" w:rsidRPr="0015488D" w:rsidRDefault="0015488D" w:rsidP="0015488D">
      <w:pPr>
        <w:spacing w:after="0" w:line="240" w:lineRule="auto"/>
        <w:rPr>
          <w:rFonts w:ascii="Times New Roman" w:hAnsi="Times New Roman" w:cs="Times New Roman"/>
        </w:rPr>
      </w:pPr>
    </w:p>
    <w:p w:rsidR="0015488D" w:rsidRPr="0015488D" w:rsidRDefault="0015488D" w:rsidP="0015488D">
      <w:pPr>
        <w:spacing w:after="0" w:line="240" w:lineRule="auto"/>
        <w:rPr>
          <w:rFonts w:ascii="Times New Roman" w:hAnsi="Times New Roman" w:cs="Times New Roman"/>
        </w:rPr>
      </w:pPr>
    </w:p>
    <w:p w:rsidR="0015488D" w:rsidRPr="0015488D" w:rsidRDefault="0015488D" w:rsidP="0015488D">
      <w:pPr>
        <w:spacing w:after="0" w:line="240" w:lineRule="auto"/>
        <w:rPr>
          <w:rFonts w:ascii="Times New Roman" w:hAnsi="Times New Roman" w:cs="Times New Roman"/>
        </w:rPr>
      </w:pPr>
    </w:p>
    <w:p w:rsidR="0015488D" w:rsidRPr="0015488D" w:rsidRDefault="0015488D" w:rsidP="0015488D">
      <w:pPr>
        <w:spacing w:after="0" w:line="240" w:lineRule="auto"/>
        <w:rPr>
          <w:rFonts w:ascii="Times New Roman" w:hAnsi="Times New Roman" w:cs="Times New Roman"/>
        </w:rPr>
      </w:pPr>
    </w:p>
    <w:p w:rsidR="0015488D" w:rsidRPr="0015488D" w:rsidRDefault="0015488D" w:rsidP="0015488D">
      <w:pPr>
        <w:spacing w:after="0" w:line="240" w:lineRule="auto"/>
        <w:rPr>
          <w:rFonts w:ascii="Times New Roman" w:hAnsi="Times New Roman" w:cs="Times New Roman"/>
        </w:rPr>
      </w:pPr>
    </w:p>
    <w:p w:rsidR="0015488D" w:rsidRPr="0015488D" w:rsidRDefault="0015488D" w:rsidP="0015488D">
      <w:pPr>
        <w:spacing w:after="0" w:line="240" w:lineRule="auto"/>
        <w:rPr>
          <w:rFonts w:ascii="Times New Roman" w:hAnsi="Times New Roman" w:cs="Times New Roman"/>
        </w:rPr>
      </w:pPr>
    </w:p>
    <w:p w:rsidR="0015488D" w:rsidRPr="0015488D" w:rsidRDefault="0015488D" w:rsidP="0015488D">
      <w:pPr>
        <w:spacing w:after="0" w:line="240" w:lineRule="auto"/>
        <w:rPr>
          <w:rFonts w:ascii="Times New Roman" w:hAnsi="Times New Roman" w:cs="Times New Roman"/>
        </w:rPr>
      </w:pPr>
    </w:p>
    <w:p w:rsidR="0015488D" w:rsidRPr="0015488D" w:rsidRDefault="0015488D" w:rsidP="0015488D">
      <w:pPr>
        <w:spacing w:after="0" w:line="240" w:lineRule="auto"/>
        <w:rPr>
          <w:rFonts w:ascii="Times New Roman" w:hAnsi="Times New Roman" w:cs="Times New Roman"/>
        </w:rPr>
      </w:pPr>
    </w:p>
    <w:p w:rsidR="0015488D" w:rsidRPr="0015488D" w:rsidRDefault="0015488D" w:rsidP="0015488D">
      <w:pPr>
        <w:spacing w:after="0" w:line="240" w:lineRule="auto"/>
        <w:rPr>
          <w:rFonts w:ascii="Times New Roman" w:hAnsi="Times New Roman" w:cs="Times New Roman"/>
        </w:rPr>
      </w:pPr>
    </w:p>
    <w:p w:rsidR="0015488D" w:rsidRPr="0015488D" w:rsidRDefault="0015488D" w:rsidP="0015488D">
      <w:pPr>
        <w:spacing w:after="0" w:line="240" w:lineRule="auto"/>
        <w:ind w:firstLine="709"/>
        <w:contextualSpacing/>
        <w:jc w:val="both"/>
        <w:rPr>
          <w:rFonts w:ascii="Times New Roman" w:hAnsi="Times New Roman" w:cs="Times New Roman"/>
          <w:sz w:val="28"/>
          <w:szCs w:val="28"/>
        </w:rPr>
      </w:pPr>
    </w:p>
    <w:p w:rsidR="0015488D" w:rsidRPr="0015488D" w:rsidRDefault="0015488D" w:rsidP="0015488D">
      <w:pPr>
        <w:spacing w:after="0" w:line="240" w:lineRule="auto"/>
        <w:ind w:firstLine="709"/>
        <w:contextualSpacing/>
        <w:jc w:val="both"/>
        <w:rPr>
          <w:rFonts w:ascii="Times New Roman" w:hAnsi="Times New Roman" w:cs="Times New Roman"/>
          <w:sz w:val="28"/>
          <w:szCs w:val="28"/>
        </w:rPr>
      </w:pPr>
    </w:p>
    <w:p w:rsidR="0015488D" w:rsidRPr="0015488D" w:rsidRDefault="0015488D" w:rsidP="0015488D">
      <w:pPr>
        <w:spacing w:after="0" w:line="240" w:lineRule="auto"/>
        <w:ind w:firstLine="709"/>
        <w:contextualSpacing/>
        <w:jc w:val="both"/>
        <w:rPr>
          <w:rFonts w:ascii="Times New Roman" w:hAnsi="Times New Roman" w:cs="Times New Roman"/>
          <w:sz w:val="28"/>
          <w:szCs w:val="28"/>
        </w:rPr>
      </w:pPr>
    </w:p>
    <w:p w:rsidR="0015488D" w:rsidRPr="0015488D" w:rsidRDefault="0015488D" w:rsidP="0015488D">
      <w:pPr>
        <w:spacing w:after="0" w:line="240" w:lineRule="auto"/>
        <w:ind w:firstLine="709"/>
        <w:contextualSpacing/>
        <w:jc w:val="both"/>
        <w:rPr>
          <w:rFonts w:ascii="Times New Roman" w:hAnsi="Times New Roman" w:cs="Times New Roman"/>
          <w:sz w:val="28"/>
          <w:szCs w:val="28"/>
        </w:rPr>
      </w:pPr>
    </w:p>
    <w:p w:rsidR="0015488D" w:rsidRPr="0015488D" w:rsidRDefault="0015488D" w:rsidP="0015488D">
      <w:pPr>
        <w:spacing w:after="0" w:line="240" w:lineRule="auto"/>
        <w:ind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Реализация мероприятий комплексного инвестиционного плана, кроме взаимодействия всех участников между собой требует четкой и постоянной координации органа управления реализацией плана с вышестоящими органами власти и профильными министерствами. Структура управления реализацией комплексного инвестиционного плана с включением федерального уровня и Субъекта Федерации представлена на рисунке 13.</w:t>
      </w:r>
    </w:p>
    <w:p w:rsidR="00DB5437" w:rsidRPr="0020328A" w:rsidRDefault="00DB5437" w:rsidP="0015488D">
      <w:pPr>
        <w:widowControl w:val="0"/>
        <w:spacing w:after="0" w:line="240" w:lineRule="auto"/>
        <w:jc w:val="right"/>
        <w:rPr>
          <w:rFonts w:ascii="Times New Roman" w:hAnsi="Times New Roman" w:cs="Times New Roman"/>
          <w:szCs w:val="28"/>
        </w:rPr>
      </w:pPr>
    </w:p>
    <w:p w:rsidR="00DB5437" w:rsidRPr="0020328A" w:rsidRDefault="00DB5437" w:rsidP="0015488D">
      <w:pPr>
        <w:widowControl w:val="0"/>
        <w:spacing w:after="0" w:line="240" w:lineRule="auto"/>
        <w:jc w:val="right"/>
        <w:rPr>
          <w:rFonts w:ascii="Times New Roman" w:hAnsi="Times New Roman" w:cs="Times New Roman"/>
          <w:szCs w:val="28"/>
        </w:rPr>
      </w:pPr>
    </w:p>
    <w:p w:rsidR="00DB5437" w:rsidRPr="0020328A" w:rsidRDefault="00DB5437" w:rsidP="0015488D">
      <w:pPr>
        <w:widowControl w:val="0"/>
        <w:spacing w:after="0" w:line="240" w:lineRule="auto"/>
        <w:jc w:val="right"/>
        <w:rPr>
          <w:rFonts w:ascii="Times New Roman" w:hAnsi="Times New Roman" w:cs="Times New Roman"/>
          <w:szCs w:val="28"/>
        </w:rPr>
      </w:pPr>
    </w:p>
    <w:p w:rsidR="00DB5437" w:rsidRPr="0020328A" w:rsidRDefault="00DB5437" w:rsidP="0015488D">
      <w:pPr>
        <w:widowControl w:val="0"/>
        <w:spacing w:after="0" w:line="240" w:lineRule="auto"/>
        <w:jc w:val="right"/>
        <w:rPr>
          <w:rFonts w:ascii="Times New Roman" w:hAnsi="Times New Roman" w:cs="Times New Roman"/>
          <w:szCs w:val="28"/>
        </w:rPr>
      </w:pPr>
    </w:p>
    <w:p w:rsidR="00DB5437" w:rsidRPr="0020328A" w:rsidRDefault="00DB5437" w:rsidP="0015488D">
      <w:pPr>
        <w:widowControl w:val="0"/>
        <w:spacing w:after="0" w:line="240" w:lineRule="auto"/>
        <w:jc w:val="right"/>
        <w:rPr>
          <w:rFonts w:ascii="Times New Roman" w:hAnsi="Times New Roman" w:cs="Times New Roman"/>
          <w:szCs w:val="28"/>
        </w:rPr>
      </w:pPr>
    </w:p>
    <w:p w:rsidR="00DB5437" w:rsidRPr="0020328A" w:rsidRDefault="00DB5437" w:rsidP="0015488D">
      <w:pPr>
        <w:widowControl w:val="0"/>
        <w:spacing w:after="0" w:line="240" w:lineRule="auto"/>
        <w:jc w:val="right"/>
        <w:rPr>
          <w:rFonts w:ascii="Times New Roman" w:hAnsi="Times New Roman" w:cs="Times New Roman"/>
          <w:szCs w:val="28"/>
        </w:rPr>
      </w:pPr>
    </w:p>
    <w:p w:rsidR="00DB5437" w:rsidRPr="0020328A" w:rsidRDefault="00DB5437" w:rsidP="0015488D">
      <w:pPr>
        <w:widowControl w:val="0"/>
        <w:spacing w:after="0" w:line="240" w:lineRule="auto"/>
        <w:jc w:val="right"/>
        <w:rPr>
          <w:rFonts w:ascii="Times New Roman" w:hAnsi="Times New Roman" w:cs="Times New Roman"/>
          <w:szCs w:val="28"/>
        </w:rPr>
      </w:pPr>
    </w:p>
    <w:p w:rsidR="00DB5437" w:rsidRPr="0020328A" w:rsidRDefault="00DB5437" w:rsidP="0015488D">
      <w:pPr>
        <w:widowControl w:val="0"/>
        <w:spacing w:after="0" w:line="240" w:lineRule="auto"/>
        <w:jc w:val="right"/>
        <w:rPr>
          <w:rFonts w:ascii="Times New Roman" w:hAnsi="Times New Roman" w:cs="Times New Roman"/>
          <w:szCs w:val="28"/>
        </w:rPr>
      </w:pPr>
    </w:p>
    <w:p w:rsidR="00DB5437" w:rsidRPr="0020328A" w:rsidRDefault="00DB5437" w:rsidP="0015488D">
      <w:pPr>
        <w:widowControl w:val="0"/>
        <w:spacing w:after="0" w:line="240" w:lineRule="auto"/>
        <w:jc w:val="right"/>
        <w:rPr>
          <w:rFonts w:ascii="Times New Roman" w:hAnsi="Times New Roman" w:cs="Times New Roman"/>
          <w:szCs w:val="28"/>
        </w:rPr>
      </w:pPr>
    </w:p>
    <w:p w:rsidR="00DB5437" w:rsidRPr="0020328A" w:rsidRDefault="00DB5437" w:rsidP="0015488D">
      <w:pPr>
        <w:widowControl w:val="0"/>
        <w:spacing w:after="0" w:line="240" w:lineRule="auto"/>
        <w:jc w:val="right"/>
        <w:rPr>
          <w:rFonts w:ascii="Times New Roman" w:hAnsi="Times New Roman" w:cs="Times New Roman"/>
          <w:szCs w:val="28"/>
        </w:rPr>
      </w:pPr>
    </w:p>
    <w:p w:rsidR="00DB5437" w:rsidRPr="0020328A" w:rsidRDefault="00DB5437" w:rsidP="0015488D">
      <w:pPr>
        <w:widowControl w:val="0"/>
        <w:spacing w:after="0" w:line="240" w:lineRule="auto"/>
        <w:jc w:val="right"/>
        <w:rPr>
          <w:rFonts w:ascii="Times New Roman" w:hAnsi="Times New Roman" w:cs="Times New Roman"/>
          <w:szCs w:val="28"/>
        </w:rPr>
      </w:pPr>
    </w:p>
    <w:p w:rsidR="00DB5437" w:rsidRPr="0020328A" w:rsidRDefault="00DB5437" w:rsidP="0015488D">
      <w:pPr>
        <w:widowControl w:val="0"/>
        <w:spacing w:after="0" w:line="240" w:lineRule="auto"/>
        <w:jc w:val="right"/>
        <w:rPr>
          <w:rFonts w:ascii="Times New Roman" w:hAnsi="Times New Roman" w:cs="Times New Roman"/>
          <w:szCs w:val="28"/>
        </w:rPr>
      </w:pPr>
    </w:p>
    <w:p w:rsidR="00DB5437" w:rsidRDefault="00DB5437" w:rsidP="0015488D">
      <w:pPr>
        <w:widowControl w:val="0"/>
        <w:spacing w:after="0" w:line="240" w:lineRule="auto"/>
        <w:jc w:val="right"/>
        <w:rPr>
          <w:rFonts w:ascii="Times New Roman" w:hAnsi="Times New Roman" w:cs="Times New Roman"/>
          <w:szCs w:val="28"/>
        </w:rPr>
      </w:pPr>
    </w:p>
    <w:p w:rsidR="001D250E" w:rsidRDefault="001D250E" w:rsidP="0015488D">
      <w:pPr>
        <w:widowControl w:val="0"/>
        <w:spacing w:after="0" w:line="240" w:lineRule="auto"/>
        <w:jc w:val="right"/>
        <w:rPr>
          <w:rFonts w:ascii="Times New Roman" w:hAnsi="Times New Roman" w:cs="Times New Roman"/>
          <w:szCs w:val="28"/>
        </w:rPr>
      </w:pPr>
    </w:p>
    <w:p w:rsidR="001D250E" w:rsidRDefault="001D250E" w:rsidP="0015488D">
      <w:pPr>
        <w:widowControl w:val="0"/>
        <w:spacing w:after="0" w:line="240" w:lineRule="auto"/>
        <w:jc w:val="right"/>
        <w:rPr>
          <w:rFonts w:ascii="Times New Roman" w:hAnsi="Times New Roman" w:cs="Times New Roman"/>
          <w:szCs w:val="28"/>
        </w:rPr>
      </w:pPr>
    </w:p>
    <w:p w:rsidR="001D250E" w:rsidRDefault="001D250E" w:rsidP="0015488D">
      <w:pPr>
        <w:widowControl w:val="0"/>
        <w:spacing w:after="0" w:line="240" w:lineRule="auto"/>
        <w:jc w:val="right"/>
        <w:rPr>
          <w:rFonts w:ascii="Times New Roman" w:hAnsi="Times New Roman" w:cs="Times New Roman"/>
          <w:szCs w:val="28"/>
        </w:rPr>
      </w:pPr>
    </w:p>
    <w:p w:rsidR="001D250E" w:rsidRDefault="001D250E" w:rsidP="0015488D">
      <w:pPr>
        <w:widowControl w:val="0"/>
        <w:spacing w:after="0" w:line="240" w:lineRule="auto"/>
        <w:jc w:val="right"/>
        <w:rPr>
          <w:rFonts w:ascii="Times New Roman" w:hAnsi="Times New Roman" w:cs="Times New Roman"/>
          <w:szCs w:val="28"/>
        </w:rPr>
      </w:pPr>
    </w:p>
    <w:p w:rsidR="0015488D" w:rsidRPr="0015488D" w:rsidRDefault="0015488D" w:rsidP="0015488D">
      <w:pPr>
        <w:widowControl w:val="0"/>
        <w:spacing w:after="0" w:line="240" w:lineRule="auto"/>
        <w:jc w:val="right"/>
        <w:rPr>
          <w:rFonts w:ascii="Times New Roman" w:hAnsi="Times New Roman" w:cs="Times New Roman"/>
          <w:szCs w:val="28"/>
        </w:rPr>
      </w:pPr>
      <w:r w:rsidRPr="0015488D">
        <w:rPr>
          <w:rFonts w:ascii="Times New Roman" w:hAnsi="Times New Roman" w:cs="Times New Roman"/>
          <w:szCs w:val="28"/>
        </w:rPr>
        <w:lastRenderedPageBreak/>
        <w:t>Рисунок 14.</w:t>
      </w:r>
    </w:p>
    <w:p w:rsidR="0015488D" w:rsidRPr="0015488D" w:rsidRDefault="0015488D" w:rsidP="0015488D">
      <w:pPr>
        <w:widowControl w:val="0"/>
        <w:spacing w:after="0" w:line="240" w:lineRule="auto"/>
        <w:ind w:left="-720" w:firstLine="720"/>
        <w:jc w:val="center"/>
        <w:rPr>
          <w:rFonts w:ascii="Times New Roman" w:hAnsi="Times New Roman" w:cs="Times New Roman"/>
          <w:b/>
          <w:sz w:val="28"/>
          <w:szCs w:val="28"/>
        </w:rPr>
      </w:pPr>
      <w:r w:rsidRPr="0015488D">
        <w:rPr>
          <w:rFonts w:ascii="Times New Roman" w:hAnsi="Times New Roman" w:cs="Times New Roman"/>
          <w:b/>
          <w:sz w:val="28"/>
          <w:szCs w:val="28"/>
        </w:rPr>
        <w:t xml:space="preserve">Структура управления реализацией комплексного </w:t>
      </w:r>
    </w:p>
    <w:p w:rsidR="0015488D" w:rsidRPr="0015488D" w:rsidRDefault="0015488D" w:rsidP="0015488D">
      <w:pPr>
        <w:widowControl w:val="0"/>
        <w:spacing w:after="0" w:line="240" w:lineRule="auto"/>
        <w:ind w:left="-720" w:firstLine="720"/>
        <w:jc w:val="center"/>
        <w:rPr>
          <w:rFonts w:ascii="Times New Roman" w:hAnsi="Times New Roman" w:cs="Times New Roman"/>
        </w:rPr>
      </w:pPr>
      <w:r w:rsidRPr="0015488D">
        <w:rPr>
          <w:rFonts w:ascii="Times New Roman" w:hAnsi="Times New Roman" w:cs="Times New Roman"/>
          <w:b/>
          <w:sz w:val="28"/>
          <w:szCs w:val="28"/>
        </w:rPr>
        <w:t>инвестиционного плана</w:t>
      </w:r>
      <w:r w:rsidRPr="0015488D">
        <w:rPr>
          <w:rFonts w:ascii="Times New Roman" w:hAnsi="Times New Roman" w:cs="Times New Roman"/>
          <w:sz w:val="28"/>
          <w:szCs w:val="28"/>
        </w:rPr>
        <w:t xml:space="preserve"> </w:t>
      </w:r>
      <w:r w:rsidRPr="0015488D">
        <w:rPr>
          <w:rFonts w:ascii="Times New Roman" w:hAnsi="Times New Roman" w:cs="Times New Roman"/>
          <w:noProof/>
          <w:sz w:val="24"/>
          <w:szCs w:val="24"/>
        </w:rPr>
        <mc:AlternateContent>
          <mc:Choice Requires="wpc">
            <w:drawing>
              <wp:inline distT="0" distB="0" distL="0" distR="0" wp14:anchorId="76AD42CC" wp14:editId="6FE87335">
                <wp:extent cx="6671310" cy="6537960"/>
                <wp:effectExtent l="0" t="0" r="0" b="0"/>
                <wp:docPr id="66" name="Полотно 6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30" name="Line 5"/>
                        <wps:cNvCnPr>
                          <a:cxnSpLocks noChangeShapeType="1"/>
                        </wps:cNvCnPr>
                        <wps:spPr bwMode="auto">
                          <a:xfrm>
                            <a:off x="2254203" y="450804"/>
                            <a:ext cx="297200" cy="2500"/>
                          </a:xfrm>
                          <a:prstGeom prst="line">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31" name="Line 6"/>
                        <wps:cNvCnPr>
                          <a:cxnSpLocks noChangeShapeType="1"/>
                        </wps:cNvCnPr>
                        <wps:spPr bwMode="auto">
                          <a:xfrm flipV="1">
                            <a:off x="4441807" y="398704"/>
                            <a:ext cx="290200" cy="2600"/>
                          </a:xfrm>
                          <a:prstGeom prst="line">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32" name="Line 7"/>
                        <wps:cNvCnPr>
                          <a:cxnSpLocks noChangeShapeType="1"/>
                        </wps:cNvCnPr>
                        <wps:spPr bwMode="auto">
                          <a:xfrm flipH="1">
                            <a:off x="1160702" y="655906"/>
                            <a:ext cx="700" cy="286403"/>
                          </a:xfrm>
                          <a:prstGeom prst="line">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33" name="Line 8"/>
                        <wps:cNvCnPr>
                          <a:cxnSpLocks noChangeShapeType="1"/>
                        </wps:cNvCnPr>
                        <wps:spPr bwMode="auto">
                          <a:xfrm flipH="1">
                            <a:off x="2722804" y="2779326"/>
                            <a:ext cx="0" cy="252802"/>
                          </a:xfrm>
                          <a:prstGeom prst="line">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34" name="Line 9"/>
                        <wps:cNvCnPr>
                          <a:cxnSpLocks noChangeShapeType="1"/>
                        </wps:cNvCnPr>
                        <wps:spPr bwMode="auto">
                          <a:xfrm>
                            <a:off x="1291502" y="4370040"/>
                            <a:ext cx="391201" cy="0"/>
                          </a:xfrm>
                          <a:prstGeom prst="line">
                            <a:avLst/>
                          </a:prstGeom>
                          <a:noFill/>
                          <a:ln w="9525">
                            <a:solidFill>
                              <a:srgbClr val="00B0F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35" name="Line 10"/>
                        <wps:cNvCnPr>
                          <a:cxnSpLocks noChangeShapeType="1"/>
                        </wps:cNvCnPr>
                        <wps:spPr bwMode="auto">
                          <a:xfrm>
                            <a:off x="3846806" y="3032728"/>
                            <a:ext cx="600" cy="298503"/>
                          </a:xfrm>
                          <a:prstGeom prst="line">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36" name="Line 11"/>
                        <wps:cNvCnPr>
                          <a:cxnSpLocks noChangeShapeType="1"/>
                        </wps:cNvCnPr>
                        <wps:spPr bwMode="auto">
                          <a:xfrm>
                            <a:off x="5494608" y="3032728"/>
                            <a:ext cx="600" cy="297803"/>
                          </a:xfrm>
                          <a:prstGeom prst="line">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37" name="Text Box 12"/>
                        <wps:cNvSpPr txBox="1">
                          <a:spLocks noChangeArrowheads="1"/>
                        </wps:cNvSpPr>
                        <wps:spPr bwMode="auto">
                          <a:xfrm>
                            <a:off x="99000" y="942309"/>
                            <a:ext cx="2155203" cy="237502"/>
                          </a:xfrm>
                          <a:prstGeom prst="rect">
                            <a:avLst/>
                          </a:prstGeom>
                          <a:solidFill>
                            <a:srgbClr val="1F497D">
                              <a:lumMod val="40000"/>
                              <a:lumOff val="60000"/>
                            </a:srgbClr>
                          </a:solidFill>
                          <a:ln w="9525">
                            <a:solidFill>
                              <a:srgbClr val="00B0F0"/>
                            </a:solidFill>
                            <a:miter lim="800000"/>
                            <a:headEnd/>
                            <a:tailEnd/>
                          </a:ln>
                        </wps:spPr>
                        <wps:txbx>
                          <w:txbxContent>
                            <w:p w:rsidR="00E34719" w:rsidRPr="00A1347A" w:rsidRDefault="00E34719" w:rsidP="0015488D">
                              <w:pPr>
                                <w:jc w:val="center"/>
                                <w:rPr>
                                  <w:sz w:val="21"/>
                                </w:rPr>
                              </w:pPr>
                              <w:r>
                                <w:rPr>
                                  <w:sz w:val="21"/>
                                </w:rPr>
                                <w:t>Калтан</w:t>
                              </w:r>
                            </w:p>
                          </w:txbxContent>
                        </wps:txbx>
                        <wps:bodyPr rot="0" vert="horz" wrap="square" lIns="79171" tIns="39586" rIns="79171" bIns="39586" anchor="t" anchorCtr="0" upright="1">
                          <a:noAutofit/>
                        </wps:bodyPr>
                      </wps:wsp>
                      <wps:wsp>
                        <wps:cNvPr id="38" name="Text Box 13"/>
                        <wps:cNvSpPr txBox="1">
                          <a:spLocks noChangeArrowheads="1"/>
                        </wps:cNvSpPr>
                        <wps:spPr bwMode="auto">
                          <a:xfrm>
                            <a:off x="1160702" y="1303612"/>
                            <a:ext cx="1093502" cy="619106"/>
                          </a:xfrm>
                          <a:prstGeom prst="rect">
                            <a:avLst/>
                          </a:prstGeom>
                          <a:solidFill>
                            <a:srgbClr val="1F497D">
                              <a:lumMod val="20000"/>
                              <a:lumOff val="80000"/>
                            </a:srgbClr>
                          </a:solidFill>
                          <a:ln w="9525">
                            <a:solidFill>
                              <a:srgbClr val="00B0F0"/>
                            </a:solidFill>
                            <a:miter lim="800000"/>
                            <a:headEnd/>
                            <a:tailEnd/>
                          </a:ln>
                        </wps:spPr>
                        <wps:txbx>
                          <w:txbxContent>
                            <w:p w:rsidR="00E34719" w:rsidRPr="00A1347A" w:rsidRDefault="00E34719" w:rsidP="0015488D">
                              <w:pPr>
                                <w:jc w:val="center"/>
                                <w:rPr>
                                  <w:sz w:val="20"/>
                                </w:rPr>
                              </w:pPr>
                              <w:r w:rsidRPr="00A1347A">
                                <w:rPr>
                                  <w:sz w:val="20"/>
                                </w:rPr>
                                <w:t>Совет по реали</w:t>
                              </w:r>
                              <w:r>
                                <w:rPr>
                                  <w:sz w:val="20"/>
                                </w:rPr>
                                <w:t xml:space="preserve">зации </w:t>
                              </w:r>
                              <w:proofErr w:type="spellStart"/>
                              <w:r>
                                <w:rPr>
                                  <w:sz w:val="20"/>
                                </w:rPr>
                                <w:t>КИПа</w:t>
                              </w:r>
                              <w:proofErr w:type="spellEnd"/>
                              <w:r>
                                <w:rPr>
                                  <w:sz w:val="20"/>
                                </w:rPr>
                                <w:t xml:space="preserve"> </w:t>
                              </w:r>
                              <w:proofErr w:type="spellStart"/>
                              <w:r>
                                <w:rPr>
                                  <w:sz w:val="20"/>
                                </w:rPr>
                                <w:t>г</w:t>
                              </w:r>
                              <w:proofErr w:type="gramStart"/>
                              <w:r>
                                <w:rPr>
                                  <w:sz w:val="20"/>
                                </w:rPr>
                                <w:t>.К</w:t>
                              </w:r>
                              <w:proofErr w:type="gramEnd"/>
                              <w:r>
                                <w:rPr>
                                  <w:sz w:val="20"/>
                                </w:rPr>
                                <w:t>алтана</w:t>
                              </w:r>
                              <w:proofErr w:type="spellEnd"/>
                            </w:p>
                          </w:txbxContent>
                        </wps:txbx>
                        <wps:bodyPr rot="0" vert="horz" wrap="square" lIns="79171" tIns="39586" rIns="79171" bIns="39586" anchor="t" anchorCtr="0" upright="1">
                          <a:noAutofit/>
                        </wps:bodyPr>
                      </wps:wsp>
                      <wps:wsp>
                        <wps:cNvPr id="39" name="Line 14"/>
                        <wps:cNvCnPr>
                          <a:cxnSpLocks noChangeShapeType="1"/>
                        </wps:cNvCnPr>
                        <wps:spPr bwMode="auto">
                          <a:xfrm flipH="1">
                            <a:off x="2722804" y="1478214"/>
                            <a:ext cx="0" cy="787407"/>
                          </a:xfrm>
                          <a:prstGeom prst="line">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40" name="Text Box 15"/>
                        <wps:cNvSpPr txBox="1">
                          <a:spLocks noChangeArrowheads="1"/>
                        </wps:cNvSpPr>
                        <wps:spPr bwMode="auto">
                          <a:xfrm>
                            <a:off x="1714503" y="2265621"/>
                            <a:ext cx="1286502" cy="593805"/>
                          </a:xfrm>
                          <a:prstGeom prst="rect">
                            <a:avLst/>
                          </a:prstGeom>
                          <a:solidFill>
                            <a:srgbClr val="4BACC6">
                              <a:lumMod val="60000"/>
                              <a:lumOff val="40000"/>
                            </a:srgbClr>
                          </a:solidFill>
                          <a:ln w="9525">
                            <a:solidFill>
                              <a:srgbClr val="00B0F0"/>
                            </a:solidFill>
                            <a:miter lim="800000"/>
                            <a:headEnd/>
                            <a:tailEnd/>
                          </a:ln>
                        </wps:spPr>
                        <wps:txbx>
                          <w:txbxContent>
                            <w:p w:rsidR="00E34719" w:rsidRPr="00A1347A" w:rsidRDefault="00E34719" w:rsidP="0015488D">
                              <w:pPr>
                                <w:jc w:val="center"/>
                                <w:rPr>
                                  <w:sz w:val="21"/>
                                </w:rPr>
                              </w:pPr>
                              <w:r w:rsidRPr="00A1347A">
                                <w:rPr>
                                  <w:sz w:val="21"/>
                                </w:rPr>
                                <w:t xml:space="preserve">Координатор реализации </w:t>
                              </w:r>
                              <w:proofErr w:type="spellStart"/>
                              <w:r w:rsidRPr="00A1347A">
                                <w:rPr>
                                  <w:sz w:val="21"/>
                                </w:rPr>
                                <w:t>КИПа</w:t>
                              </w:r>
                              <w:proofErr w:type="spellEnd"/>
                            </w:p>
                          </w:txbxContent>
                        </wps:txbx>
                        <wps:bodyPr rot="0" vert="horz" wrap="square" lIns="79171" tIns="39586" rIns="79171" bIns="39586" anchor="t" anchorCtr="0" upright="1">
                          <a:noAutofit/>
                        </wps:bodyPr>
                      </wps:wsp>
                      <wps:wsp>
                        <wps:cNvPr id="41" name="Text Box 16"/>
                        <wps:cNvSpPr txBox="1">
                          <a:spLocks noChangeArrowheads="1"/>
                        </wps:cNvSpPr>
                        <wps:spPr bwMode="auto">
                          <a:xfrm>
                            <a:off x="1714503" y="3141929"/>
                            <a:ext cx="1286502" cy="792507"/>
                          </a:xfrm>
                          <a:prstGeom prst="rect">
                            <a:avLst/>
                          </a:prstGeom>
                          <a:solidFill>
                            <a:srgbClr val="4BACC6">
                              <a:lumMod val="20000"/>
                              <a:lumOff val="80000"/>
                            </a:srgbClr>
                          </a:solidFill>
                          <a:ln w="9525">
                            <a:solidFill>
                              <a:srgbClr val="00B0F0"/>
                            </a:solidFill>
                            <a:miter lim="800000"/>
                            <a:headEnd/>
                            <a:tailEnd/>
                          </a:ln>
                        </wps:spPr>
                        <wps:txbx>
                          <w:txbxContent>
                            <w:p w:rsidR="00E34719" w:rsidRPr="000624ED" w:rsidRDefault="00E34719" w:rsidP="0015488D">
                              <w:pPr>
                                <w:jc w:val="center"/>
                                <w:rPr>
                                  <w:sz w:val="20"/>
                                  <w:szCs w:val="23"/>
                                </w:rPr>
                              </w:pPr>
                              <w:r w:rsidRPr="000624ED">
                                <w:rPr>
                                  <w:sz w:val="20"/>
                                  <w:szCs w:val="23"/>
                                </w:rPr>
                                <w:t>Обеспечение устойчивого развития на основе диверсификации экономики</w:t>
                              </w:r>
                            </w:p>
                          </w:txbxContent>
                        </wps:txbx>
                        <wps:bodyPr rot="0" vert="horz" wrap="square" lIns="79171" tIns="39586" rIns="79171" bIns="39586" anchor="t" anchorCtr="0" upright="1">
                          <a:noAutofit/>
                        </wps:bodyPr>
                      </wps:wsp>
                      <wps:wsp>
                        <wps:cNvPr id="42" name="Text Box 17"/>
                        <wps:cNvSpPr txBox="1">
                          <a:spLocks noChangeArrowheads="1"/>
                        </wps:cNvSpPr>
                        <wps:spPr bwMode="auto">
                          <a:xfrm>
                            <a:off x="3215605" y="3331231"/>
                            <a:ext cx="1287802" cy="672359"/>
                          </a:xfrm>
                          <a:prstGeom prst="rect">
                            <a:avLst/>
                          </a:prstGeom>
                          <a:solidFill>
                            <a:srgbClr val="4BACC6">
                              <a:lumMod val="20000"/>
                              <a:lumOff val="80000"/>
                            </a:srgbClr>
                          </a:solidFill>
                          <a:ln w="9525">
                            <a:solidFill>
                              <a:srgbClr val="00B0F0"/>
                            </a:solidFill>
                            <a:miter lim="800000"/>
                            <a:headEnd/>
                            <a:tailEnd/>
                          </a:ln>
                        </wps:spPr>
                        <wps:txbx>
                          <w:txbxContent>
                            <w:p w:rsidR="00E34719" w:rsidRPr="000624ED" w:rsidRDefault="00E34719" w:rsidP="0015488D">
                              <w:pPr>
                                <w:jc w:val="center"/>
                                <w:rPr>
                                  <w:sz w:val="21"/>
                                </w:rPr>
                              </w:pPr>
                              <w:r w:rsidRPr="000624ED">
                                <w:rPr>
                                  <w:sz w:val="21"/>
                                </w:rPr>
                                <w:t>Обеспечение трудоустройства населения</w:t>
                              </w:r>
                            </w:p>
                            <w:p w:rsidR="00E34719" w:rsidRPr="001E6C9B" w:rsidRDefault="00E34719" w:rsidP="0015488D">
                              <w:pPr>
                                <w:jc w:val="center"/>
                                <w:rPr>
                                  <w:color w:val="FF0000"/>
                                  <w:sz w:val="21"/>
                                </w:rPr>
                              </w:pPr>
                            </w:p>
                          </w:txbxContent>
                        </wps:txbx>
                        <wps:bodyPr rot="0" vert="horz" wrap="square" lIns="79171" tIns="39586" rIns="79171" bIns="39586" anchor="t" anchorCtr="0" upright="1">
                          <a:noAutofit/>
                        </wps:bodyPr>
                      </wps:wsp>
                      <wps:wsp>
                        <wps:cNvPr id="43" name="Text Box 18"/>
                        <wps:cNvSpPr txBox="1">
                          <a:spLocks noChangeArrowheads="1"/>
                        </wps:cNvSpPr>
                        <wps:spPr bwMode="auto">
                          <a:xfrm>
                            <a:off x="4884407" y="3331231"/>
                            <a:ext cx="1286502" cy="672359"/>
                          </a:xfrm>
                          <a:prstGeom prst="rect">
                            <a:avLst/>
                          </a:prstGeom>
                          <a:solidFill>
                            <a:srgbClr val="4BACC6">
                              <a:lumMod val="20000"/>
                              <a:lumOff val="80000"/>
                            </a:srgbClr>
                          </a:solidFill>
                          <a:ln w="9525">
                            <a:solidFill>
                              <a:srgbClr val="00B0F0"/>
                            </a:solidFill>
                            <a:miter lim="800000"/>
                            <a:headEnd/>
                            <a:tailEnd/>
                          </a:ln>
                        </wps:spPr>
                        <wps:txbx>
                          <w:txbxContent>
                            <w:p w:rsidR="00E34719" w:rsidRPr="000624ED" w:rsidRDefault="00E34719" w:rsidP="0015488D">
                              <w:pPr>
                                <w:jc w:val="center"/>
                                <w:rPr>
                                  <w:sz w:val="21"/>
                                </w:rPr>
                              </w:pPr>
                              <w:r w:rsidRPr="000624ED">
                                <w:rPr>
                                  <w:sz w:val="21"/>
                                </w:rPr>
                                <w:t>Повышение качества жизни населения</w:t>
                              </w:r>
                            </w:p>
                            <w:p w:rsidR="00E34719" w:rsidRPr="001E6C9B" w:rsidRDefault="00E34719" w:rsidP="0015488D">
                              <w:pPr>
                                <w:rPr>
                                  <w:color w:val="FF0000"/>
                                  <w:sz w:val="21"/>
                                </w:rPr>
                              </w:pPr>
                            </w:p>
                          </w:txbxContent>
                        </wps:txbx>
                        <wps:bodyPr rot="0" vert="horz" wrap="square" lIns="79171" tIns="39586" rIns="79171" bIns="39586" anchor="t" anchorCtr="0" upright="1">
                          <a:noAutofit/>
                        </wps:bodyPr>
                      </wps:wsp>
                      <wps:wsp>
                        <wps:cNvPr id="44" name="Text Box 19"/>
                        <wps:cNvSpPr txBox="1">
                          <a:spLocks noChangeArrowheads="1"/>
                        </wps:cNvSpPr>
                        <wps:spPr bwMode="auto">
                          <a:xfrm>
                            <a:off x="1714503" y="4094438"/>
                            <a:ext cx="1286502" cy="566505"/>
                          </a:xfrm>
                          <a:prstGeom prst="rect">
                            <a:avLst/>
                          </a:prstGeom>
                          <a:solidFill>
                            <a:srgbClr val="4BACC6">
                              <a:lumMod val="20000"/>
                              <a:lumOff val="80000"/>
                            </a:srgbClr>
                          </a:solidFill>
                          <a:ln w="9525">
                            <a:solidFill>
                              <a:srgbClr val="00B0F0"/>
                            </a:solidFill>
                            <a:miter lim="800000"/>
                            <a:headEnd/>
                            <a:tailEnd/>
                          </a:ln>
                        </wps:spPr>
                        <wps:txbx>
                          <w:txbxContent>
                            <w:p w:rsidR="00E34719" w:rsidRPr="00A1347A" w:rsidRDefault="00E34719" w:rsidP="0015488D">
                              <w:pPr>
                                <w:jc w:val="center"/>
                                <w:rPr>
                                  <w:sz w:val="21"/>
                                </w:rPr>
                              </w:pPr>
                              <w:r w:rsidRPr="00A1347A">
                                <w:rPr>
                                  <w:sz w:val="21"/>
                                </w:rPr>
                                <w:t>Поддержание</w:t>
                              </w:r>
                            </w:p>
                            <w:p w:rsidR="00E34719" w:rsidRPr="00A1347A" w:rsidRDefault="00E34719" w:rsidP="0015488D">
                              <w:pPr>
                                <w:jc w:val="center"/>
                                <w:rPr>
                                  <w:sz w:val="21"/>
                                </w:rPr>
                              </w:pPr>
                              <w:r>
                                <w:rPr>
                                  <w:sz w:val="21"/>
                                </w:rPr>
                                <w:t xml:space="preserve"> электроэнергетики</w:t>
                              </w:r>
                            </w:p>
                          </w:txbxContent>
                        </wps:txbx>
                        <wps:bodyPr rot="0" vert="horz" wrap="square" lIns="79171" tIns="39586" rIns="79171" bIns="39586" anchor="t" anchorCtr="0" upright="1">
                          <a:noAutofit/>
                        </wps:bodyPr>
                      </wps:wsp>
                      <wps:wsp>
                        <wps:cNvPr id="45" name="Text Box 20"/>
                        <wps:cNvSpPr txBox="1">
                          <a:spLocks noChangeArrowheads="1"/>
                        </wps:cNvSpPr>
                        <wps:spPr bwMode="auto">
                          <a:xfrm>
                            <a:off x="4455707" y="4094438"/>
                            <a:ext cx="1286602" cy="628706"/>
                          </a:xfrm>
                          <a:prstGeom prst="rect">
                            <a:avLst/>
                          </a:prstGeom>
                          <a:solidFill>
                            <a:srgbClr val="4BACC6">
                              <a:lumMod val="20000"/>
                              <a:lumOff val="80000"/>
                            </a:srgbClr>
                          </a:solidFill>
                          <a:ln w="9525">
                            <a:solidFill>
                              <a:srgbClr val="00B0F0"/>
                            </a:solidFill>
                            <a:miter lim="800000"/>
                            <a:headEnd/>
                            <a:tailEnd/>
                          </a:ln>
                        </wps:spPr>
                        <wps:txbx>
                          <w:txbxContent>
                            <w:p w:rsidR="00E34719" w:rsidRPr="000624ED" w:rsidRDefault="00E34719" w:rsidP="0015488D">
                              <w:pPr>
                                <w:jc w:val="center"/>
                                <w:rPr>
                                  <w:sz w:val="21"/>
                                  <w:szCs w:val="21"/>
                                </w:rPr>
                              </w:pPr>
                              <w:r w:rsidRPr="000624ED">
                                <w:rPr>
                                  <w:sz w:val="21"/>
                                  <w:szCs w:val="21"/>
                                </w:rPr>
                                <w:t>Развитие жилищного строительства</w:t>
                              </w:r>
                            </w:p>
                          </w:txbxContent>
                        </wps:txbx>
                        <wps:bodyPr rot="0" vert="horz" wrap="square" lIns="79171" tIns="39586" rIns="79171" bIns="39586" anchor="t" anchorCtr="0" upright="1">
                          <a:noAutofit/>
                        </wps:bodyPr>
                      </wps:wsp>
                      <wps:wsp>
                        <wps:cNvPr id="46" name="Text Box 21"/>
                        <wps:cNvSpPr txBox="1">
                          <a:spLocks noChangeArrowheads="1"/>
                        </wps:cNvSpPr>
                        <wps:spPr bwMode="auto">
                          <a:xfrm>
                            <a:off x="99000" y="200002"/>
                            <a:ext cx="2155203" cy="455904"/>
                          </a:xfrm>
                          <a:prstGeom prst="rect">
                            <a:avLst/>
                          </a:prstGeom>
                          <a:solidFill>
                            <a:srgbClr val="1F497D">
                              <a:lumMod val="60000"/>
                              <a:lumOff val="40000"/>
                            </a:srgbClr>
                          </a:solidFill>
                          <a:ln w="9525">
                            <a:solidFill>
                              <a:srgbClr val="00B0F0"/>
                            </a:solidFill>
                            <a:miter lim="800000"/>
                            <a:headEnd/>
                            <a:tailEnd/>
                          </a:ln>
                        </wps:spPr>
                        <wps:txbx>
                          <w:txbxContent>
                            <w:p w:rsidR="00E34719" w:rsidRPr="00A1347A" w:rsidRDefault="00E34719" w:rsidP="0015488D">
                              <w:pPr>
                                <w:jc w:val="center"/>
                                <w:rPr>
                                  <w:sz w:val="21"/>
                                </w:rPr>
                              </w:pPr>
                              <w:r w:rsidRPr="00A1347A">
                                <w:rPr>
                                  <w:sz w:val="21"/>
                                </w:rPr>
                                <w:t xml:space="preserve">Представитель </w:t>
                              </w:r>
                              <w:proofErr w:type="spellStart"/>
                              <w:r w:rsidRPr="00A1347A">
                                <w:rPr>
                                  <w:sz w:val="21"/>
                                </w:rPr>
                                <w:t>Минрегиона</w:t>
                              </w:r>
                              <w:proofErr w:type="spellEnd"/>
                              <w:r w:rsidRPr="00A1347A">
                                <w:rPr>
                                  <w:sz w:val="21"/>
                                </w:rPr>
                                <w:t xml:space="preserve"> России</w:t>
                              </w:r>
                            </w:p>
                          </w:txbxContent>
                        </wps:txbx>
                        <wps:bodyPr rot="0" vert="horz" wrap="square" lIns="79171" tIns="39586" rIns="79171" bIns="39586" anchor="t" anchorCtr="0" upright="1">
                          <a:noAutofit/>
                        </wps:bodyPr>
                      </wps:wsp>
                      <wps:wsp>
                        <wps:cNvPr id="47" name="Line 24"/>
                        <wps:cNvCnPr>
                          <a:cxnSpLocks noChangeShapeType="1"/>
                        </wps:cNvCnPr>
                        <wps:spPr bwMode="auto">
                          <a:xfrm>
                            <a:off x="1061702" y="1478214"/>
                            <a:ext cx="99000" cy="0"/>
                          </a:xfrm>
                          <a:prstGeom prst="line">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48" name="Line 25"/>
                        <wps:cNvCnPr>
                          <a:cxnSpLocks noChangeShapeType="1"/>
                        </wps:cNvCnPr>
                        <wps:spPr bwMode="auto">
                          <a:xfrm>
                            <a:off x="2254203" y="1478214"/>
                            <a:ext cx="468601" cy="0"/>
                          </a:xfrm>
                          <a:prstGeom prst="line">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49" name="Line 26"/>
                        <wps:cNvCnPr>
                          <a:cxnSpLocks noChangeShapeType="1"/>
                        </wps:cNvCnPr>
                        <wps:spPr bwMode="auto">
                          <a:xfrm flipV="1">
                            <a:off x="2722804" y="3032128"/>
                            <a:ext cx="2772404" cy="600"/>
                          </a:xfrm>
                          <a:prstGeom prst="line">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50" name="Line 27"/>
                        <wps:cNvCnPr>
                          <a:cxnSpLocks noChangeShapeType="1"/>
                        </wps:cNvCnPr>
                        <wps:spPr bwMode="auto">
                          <a:xfrm>
                            <a:off x="1283302" y="3580133"/>
                            <a:ext cx="426701" cy="0"/>
                          </a:xfrm>
                          <a:prstGeom prst="line">
                            <a:avLst/>
                          </a:prstGeom>
                          <a:noFill/>
                          <a:ln w="9525">
                            <a:solidFill>
                              <a:srgbClr val="00B0F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51" name="Line 28"/>
                        <wps:cNvCnPr>
                          <a:cxnSpLocks noChangeShapeType="1"/>
                        </wps:cNvCnPr>
                        <wps:spPr bwMode="auto">
                          <a:xfrm>
                            <a:off x="1287102" y="2613624"/>
                            <a:ext cx="395601" cy="0"/>
                          </a:xfrm>
                          <a:prstGeom prst="line">
                            <a:avLst/>
                          </a:prstGeom>
                          <a:noFill/>
                          <a:ln w="9525">
                            <a:solidFill>
                              <a:srgbClr val="00B0F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52" name="Text Box 29"/>
                        <wps:cNvSpPr txBox="1">
                          <a:spLocks noChangeArrowheads="1"/>
                        </wps:cNvSpPr>
                        <wps:spPr bwMode="auto">
                          <a:xfrm>
                            <a:off x="99000" y="2084719"/>
                            <a:ext cx="1188102" cy="1057210"/>
                          </a:xfrm>
                          <a:prstGeom prst="rect">
                            <a:avLst/>
                          </a:prstGeom>
                          <a:solidFill>
                            <a:srgbClr val="4BACC6">
                              <a:lumMod val="60000"/>
                              <a:lumOff val="40000"/>
                            </a:srgbClr>
                          </a:solidFill>
                          <a:ln w="9525">
                            <a:solidFill>
                              <a:srgbClr val="00B0F0"/>
                            </a:solidFill>
                            <a:miter lim="800000"/>
                            <a:headEnd/>
                            <a:tailEnd/>
                          </a:ln>
                        </wps:spPr>
                        <wps:txbx>
                          <w:txbxContent>
                            <w:p w:rsidR="00E34719" w:rsidRDefault="00E34719" w:rsidP="0015488D">
                              <w:pPr>
                                <w:jc w:val="center"/>
                              </w:pPr>
                              <w:r w:rsidRPr="00AB27BE">
                                <w:rPr>
                                  <w:sz w:val="20"/>
                                  <w:szCs w:val="20"/>
                                </w:rPr>
                                <w:t>Отдел координации</w:t>
                              </w:r>
                              <w:r>
                                <w:rPr>
                                  <w:sz w:val="20"/>
                                  <w:szCs w:val="20"/>
                                </w:rPr>
                                <w:t>,</w:t>
                              </w:r>
                              <w:r w:rsidRPr="00AB27BE">
                                <w:rPr>
                                  <w:sz w:val="20"/>
                                  <w:szCs w:val="20"/>
                                </w:rPr>
                                <w:t xml:space="preserve"> мониторинга и анализа реализации </w:t>
                              </w:r>
                              <w:r>
                                <w:rPr>
                                  <w:sz w:val="20"/>
                                  <w:szCs w:val="20"/>
                                </w:rPr>
                                <w:t>КИП</w:t>
                              </w:r>
                            </w:p>
                          </w:txbxContent>
                        </wps:txbx>
                        <wps:bodyPr rot="0" vert="horz" wrap="square" lIns="79171" tIns="39586" rIns="79171" bIns="39586" anchor="t" anchorCtr="0" upright="1">
                          <a:noAutofit/>
                        </wps:bodyPr>
                      </wps:wsp>
                      <wps:wsp>
                        <wps:cNvPr id="53" name="Text Box 30"/>
                        <wps:cNvSpPr txBox="1">
                          <a:spLocks noChangeArrowheads="1"/>
                        </wps:cNvSpPr>
                        <wps:spPr bwMode="auto">
                          <a:xfrm>
                            <a:off x="1714503" y="4798044"/>
                            <a:ext cx="1287102" cy="458504"/>
                          </a:xfrm>
                          <a:prstGeom prst="rect">
                            <a:avLst/>
                          </a:prstGeom>
                          <a:solidFill>
                            <a:srgbClr val="4BACC6">
                              <a:lumMod val="20000"/>
                              <a:lumOff val="80000"/>
                            </a:srgbClr>
                          </a:solidFill>
                          <a:ln w="9525">
                            <a:solidFill>
                              <a:srgbClr val="00B0F0"/>
                            </a:solidFill>
                            <a:miter lim="800000"/>
                            <a:headEnd/>
                            <a:tailEnd/>
                          </a:ln>
                        </wps:spPr>
                        <wps:txbx>
                          <w:txbxContent>
                            <w:p w:rsidR="00E34719" w:rsidRPr="00A1347A" w:rsidRDefault="00E34719" w:rsidP="0015488D">
                              <w:pPr>
                                <w:jc w:val="center"/>
                                <w:rPr>
                                  <w:sz w:val="21"/>
                                </w:rPr>
                              </w:pPr>
                              <w:r>
                                <w:rPr>
                                  <w:sz w:val="21"/>
                                </w:rPr>
                                <w:t>Создание новых производств</w:t>
                              </w:r>
                            </w:p>
                          </w:txbxContent>
                        </wps:txbx>
                        <wps:bodyPr rot="0" vert="horz" wrap="square" lIns="79171" tIns="39586" rIns="79171" bIns="39586" anchor="t" anchorCtr="0" upright="1">
                          <a:noAutofit/>
                        </wps:bodyPr>
                      </wps:wsp>
                      <wps:wsp>
                        <wps:cNvPr id="54" name="Text Box 31"/>
                        <wps:cNvSpPr txBox="1">
                          <a:spLocks noChangeArrowheads="1"/>
                        </wps:cNvSpPr>
                        <wps:spPr bwMode="auto">
                          <a:xfrm>
                            <a:off x="4455707" y="4798044"/>
                            <a:ext cx="1286602" cy="593705"/>
                          </a:xfrm>
                          <a:prstGeom prst="rect">
                            <a:avLst/>
                          </a:prstGeom>
                          <a:solidFill>
                            <a:srgbClr val="4BACC6">
                              <a:lumMod val="20000"/>
                              <a:lumOff val="80000"/>
                            </a:srgbClr>
                          </a:solidFill>
                          <a:ln w="9525">
                            <a:solidFill>
                              <a:srgbClr val="00B0F0"/>
                            </a:solidFill>
                            <a:miter lim="800000"/>
                            <a:headEnd/>
                            <a:tailEnd/>
                          </a:ln>
                        </wps:spPr>
                        <wps:txbx>
                          <w:txbxContent>
                            <w:p w:rsidR="00E34719" w:rsidRPr="00A1347A" w:rsidRDefault="00E34719" w:rsidP="0015488D">
                              <w:pPr>
                                <w:jc w:val="center"/>
                                <w:rPr>
                                  <w:sz w:val="21"/>
                                </w:rPr>
                              </w:pPr>
                              <w:r>
                                <w:rPr>
                                  <w:sz w:val="21"/>
                                </w:rPr>
                                <w:t>Развитие инженерной инфраструктуры</w:t>
                              </w:r>
                            </w:p>
                          </w:txbxContent>
                        </wps:txbx>
                        <wps:bodyPr rot="0" vert="horz" wrap="square" lIns="79171" tIns="39586" rIns="79171" bIns="39586" anchor="t" anchorCtr="0" upright="1">
                          <a:noAutofit/>
                        </wps:bodyPr>
                      </wps:wsp>
                      <wps:wsp>
                        <wps:cNvPr id="55" name="Text Box 32"/>
                        <wps:cNvSpPr txBox="1">
                          <a:spLocks noChangeArrowheads="1"/>
                        </wps:cNvSpPr>
                        <wps:spPr bwMode="auto">
                          <a:xfrm>
                            <a:off x="4441807" y="5439450"/>
                            <a:ext cx="1286502" cy="692106"/>
                          </a:xfrm>
                          <a:prstGeom prst="rect">
                            <a:avLst/>
                          </a:prstGeom>
                          <a:solidFill>
                            <a:srgbClr val="4BACC6">
                              <a:lumMod val="20000"/>
                              <a:lumOff val="80000"/>
                            </a:srgbClr>
                          </a:solidFill>
                          <a:ln w="9525">
                            <a:solidFill>
                              <a:srgbClr val="00B0F0"/>
                            </a:solidFill>
                            <a:miter lim="800000"/>
                            <a:headEnd/>
                            <a:tailEnd/>
                          </a:ln>
                        </wps:spPr>
                        <wps:txbx>
                          <w:txbxContent>
                            <w:p w:rsidR="00E34719" w:rsidRPr="00EA361A" w:rsidRDefault="00E34719" w:rsidP="0015488D">
                              <w:pPr>
                                <w:jc w:val="center"/>
                                <w:rPr>
                                  <w:sz w:val="21"/>
                                  <w:szCs w:val="21"/>
                                </w:rPr>
                              </w:pPr>
                              <w:r w:rsidRPr="00EA361A">
                                <w:rPr>
                                  <w:sz w:val="21"/>
                                  <w:szCs w:val="21"/>
                                </w:rPr>
                                <w:t>Строительство объектов социальной сферы</w:t>
                              </w:r>
                            </w:p>
                          </w:txbxContent>
                        </wps:txbx>
                        <wps:bodyPr rot="0" vert="horz" wrap="square" lIns="79171" tIns="39586" rIns="79171" bIns="39586" anchor="t" anchorCtr="0" upright="1">
                          <a:noAutofit/>
                        </wps:bodyPr>
                      </wps:wsp>
                      <wps:wsp>
                        <wps:cNvPr id="56" name="Text Box 33"/>
                        <wps:cNvSpPr txBox="1">
                          <a:spLocks noChangeArrowheads="1"/>
                        </wps:cNvSpPr>
                        <wps:spPr bwMode="auto">
                          <a:xfrm>
                            <a:off x="3068905" y="4094438"/>
                            <a:ext cx="1287202" cy="628706"/>
                          </a:xfrm>
                          <a:prstGeom prst="rect">
                            <a:avLst/>
                          </a:prstGeom>
                          <a:solidFill>
                            <a:srgbClr val="4BACC6">
                              <a:lumMod val="20000"/>
                              <a:lumOff val="80000"/>
                            </a:srgbClr>
                          </a:solidFill>
                          <a:ln w="9525">
                            <a:solidFill>
                              <a:srgbClr val="00B0F0"/>
                            </a:solidFill>
                            <a:miter lim="800000"/>
                            <a:headEnd/>
                            <a:tailEnd/>
                          </a:ln>
                        </wps:spPr>
                        <wps:txbx>
                          <w:txbxContent>
                            <w:p w:rsidR="00E34719" w:rsidRPr="00A1347A" w:rsidRDefault="00E34719" w:rsidP="0015488D">
                              <w:pPr>
                                <w:widowControl w:val="0"/>
                                <w:jc w:val="center"/>
                                <w:rPr>
                                  <w:sz w:val="21"/>
                                </w:rPr>
                              </w:pPr>
                              <w:r w:rsidRPr="00A1347A">
                                <w:rPr>
                                  <w:sz w:val="21"/>
                                </w:rPr>
                                <w:t>Содействие занятости населения</w:t>
                              </w:r>
                            </w:p>
                          </w:txbxContent>
                        </wps:txbx>
                        <wps:bodyPr rot="0" vert="horz" wrap="square" lIns="79171" tIns="39586" rIns="79171" bIns="39586" anchor="t" anchorCtr="0" upright="1">
                          <a:noAutofit/>
                        </wps:bodyPr>
                      </wps:wsp>
                      <wps:wsp>
                        <wps:cNvPr id="57" name="Text Box 34"/>
                        <wps:cNvSpPr txBox="1">
                          <a:spLocks noChangeArrowheads="1"/>
                        </wps:cNvSpPr>
                        <wps:spPr bwMode="auto">
                          <a:xfrm>
                            <a:off x="1710003" y="5337849"/>
                            <a:ext cx="1287202" cy="596905"/>
                          </a:xfrm>
                          <a:prstGeom prst="rect">
                            <a:avLst/>
                          </a:prstGeom>
                          <a:solidFill>
                            <a:srgbClr val="4BACC6">
                              <a:lumMod val="20000"/>
                              <a:lumOff val="80000"/>
                            </a:srgbClr>
                          </a:solidFill>
                          <a:ln w="9525">
                            <a:solidFill>
                              <a:srgbClr val="00B0F0"/>
                            </a:solidFill>
                            <a:miter lim="800000"/>
                            <a:headEnd/>
                            <a:tailEnd/>
                          </a:ln>
                        </wps:spPr>
                        <wps:txbx>
                          <w:txbxContent>
                            <w:p w:rsidR="00E34719" w:rsidRPr="000624ED" w:rsidRDefault="00E34719" w:rsidP="0015488D">
                              <w:pPr>
                                <w:jc w:val="center"/>
                                <w:rPr>
                                  <w:sz w:val="21"/>
                                  <w:szCs w:val="21"/>
                                </w:rPr>
                              </w:pPr>
                              <w:r w:rsidRPr="000624ED">
                                <w:rPr>
                                  <w:sz w:val="21"/>
                                  <w:szCs w:val="21"/>
                                </w:rPr>
                                <w:t>Развитие непрофильных отраслей</w:t>
                              </w:r>
                            </w:p>
                            <w:p w:rsidR="00E34719" w:rsidRPr="000624ED" w:rsidRDefault="00E34719" w:rsidP="0015488D">
                              <w:pPr>
                                <w:jc w:val="center"/>
                              </w:pPr>
                            </w:p>
                          </w:txbxContent>
                        </wps:txbx>
                        <wps:bodyPr rot="0" vert="horz" wrap="square" lIns="79171" tIns="39586" rIns="79171" bIns="39586" anchor="t" anchorCtr="0" upright="1">
                          <a:noAutofit/>
                        </wps:bodyPr>
                      </wps:wsp>
                      <wps:wsp>
                        <wps:cNvPr id="58" name="Text Box 35"/>
                        <wps:cNvSpPr txBox="1">
                          <a:spLocks noChangeArrowheads="1"/>
                        </wps:cNvSpPr>
                        <wps:spPr bwMode="auto">
                          <a:xfrm>
                            <a:off x="1710003" y="5995055"/>
                            <a:ext cx="1282702" cy="419104"/>
                          </a:xfrm>
                          <a:prstGeom prst="rect">
                            <a:avLst/>
                          </a:prstGeom>
                          <a:solidFill>
                            <a:srgbClr val="4BACC6">
                              <a:lumMod val="20000"/>
                              <a:lumOff val="80000"/>
                            </a:srgbClr>
                          </a:solidFill>
                          <a:ln w="9525">
                            <a:solidFill>
                              <a:srgbClr val="00B0F0"/>
                            </a:solidFill>
                            <a:miter lim="800000"/>
                            <a:headEnd/>
                            <a:tailEnd/>
                          </a:ln>
                        </wps:spPr>
                        <wps:txbx>
                          <w:txbxContent>
                            <w:p w:rsidR="00E34719" w:rsidRPr="00A1347A" w:rsidRDefault="00E34719" w:rsidP="0015488D">
                              <w:pPr>
                                <w:jc w:val="center"/>
                                <w:rPr>
                                  <w:sz w:val="21"/>
                                </w:rPr>
                              </w:pPr>
                              <w:r>
                                <w:rPr>
                                  <w:sz w:val="21"/>
                                </w:rPr>
                                <w:t>Развитие малого и среднего бизнеса</w:t>
                              </w:r>
                            </w:p>
                          </w:txbxContent>
                        </wps:txbx>
                        <wps:bodyPr rot="0" vert="horz" wrap="square" lIns="79171" tIns="39586" rIns="79171" bIns="39586" anchor="t" anchorCtr="0" upright="1">
                          <a:noAutofit/>
                        </wps:bodyPr>
                      </wps:wsp>
                      <wps:wsp>
                        <wps:cNvPr id="59" name="Text Box 36"/>
                        <wps:cNvSpPr txBox="1">
                          <a:spLocks noChangeArrowheads="1"/>
                        </wps:cNvSpPr>
                        <wps:spPr bwMode="auto">
                          <a:xfrm>
                            <a:off x="99000" y="1303612"/>
                            <a:ext cx="990001" cy="448304"/>
                          </a:xfrm>
                          <a:prstGeom prst="rect">
                            <a:avLst/>
                          </a:prstGeom>
                          <a:solidFill>
                            <a:srgbClr val="1F497D">
                              <a:lumMod val="20000"/>
                              <a:lumOff val="80000"/>
                            </a:srgbClr>
                          </a:solidFill>
                          <a:ln w="9525">
                            <a:solidFill>
                              <a:srgbClr val="00B0F0"/>
                            </a:solidFill>
                            <a:miter lim="800000"/>
                            <a:headEnd/>
                            <a:tailEnd/>
                          </a:ln>
                        </wps:spPr>
                        <wps:txbx>
                          <w:txbxContent>
                            <w:p w:rsidR="00E34719" w:rsidRPr="00A1347A" w:rsidRDefault="00E34719" w:rsidP="0015488D">
                              <w:pPr>
                                <w:jc w:val="center"/>
                                <w:rPr>
                                  <w:sz w:val="20"/>
                                </w:rPr>
                              </w:pPr>
                              <w:r w:rsidRPr="00A1347A">
                                <w:rPr>
                                  <w:sz w:val="20"/>
                                </w:rPr>
                                <w:t>Представитель субъекта РФ</w:t>
                              </w:r>
                            </w:p>
                          </w:txbxContent>
                        </wps:txbx>
                        <wps:bodyPr rot="0" vert="horz" wrap="square" lIns="79171" tIns="39586" rIns="79171" bIns="39586" anchor="t" anchorCtr="0" upright="1">
                          <a:noAutofit/>
                        </wps:bodyPr>
                      </wps:wsp>
                      <wps:wsp>
                        <wps:cNvPr id="60" name="Text Box 22"/>
                        <wps:cNvSpPr txBox="1">
                          <a:spLocks noChangeArrowheads="1"/>
                        </wps:cNvSpPr>
                        <wps:spPr bwMode="auto">
                          <a:xfrm>
                            <a:off x="2551404" y="200002"/>
                            <a:ext cx="1890403" cy="455904"/>
                          </a:xfrm>
                          <a:prstGeom prst="rect">
                            <a:avLst/>
                          </a:prstGeom>
                          <a:solidFill>
                            <a:srgbClr val="1F497D">
                              <a:lumMod val="60000"/>
                              <a:lumOff val="40000"/>
                            </a:srgbClr>
                          </a:solidFill>
                          <a:ln w="9525">
                            <a:solidFill>
                              <a:srgbClr val="00B0F0"/>
                            </a:solidFill>
                            <a:miter lim="800000"/>
                            <a:headEnd/>
                            <a:tailEnd/>
                          </a:ln>
                        </wps:spPr>
                        <wps:txbx>
                          <w:txbxContent>
                            <w:p w:rsidR="00E34719" w:rsidRPr="00A1347A" w:rsidRDefault="00E34719" w:rsidP="0015488D">
                              <w:pPr>
                                <w:jc w:val="center"/>
                                <w:rPr>
                                  <w:sz w:val="21"/>
                                </w:rPr>
                              </w:pPr>
                              <w:r w:rsidRPr="00A1347A">
                                <w:rPr>
                                  <w:sz w:val="21"/>
                                </w:rPr>
                                <w:t>Совет по модернизации (КСЭР) моногородов</w:t>
                              </w:r>
                            </w:p>
                          </w:txbxContent>
                        </wps:txbx>
                        <wps:bodyPr rot="0" vert="horz" wrap="square" lIns="79171" tIns="39586" rIns="79171" bIns="39586" anchor="t" anchorCtr="0" upright="1">
                          <a:noAutofit/>
                        </wps:bodyPr>
                      </wps:wsp>
                      <wps:wsp>
                        <wps:cNvPr id="61" name="Text Box 23"/>
                        <wps:cNvSpPr txBox="1">
                          <a:spLocks noChangeArrowheads="1"/>
                        </wps:cNvSpPr>
                        <wps:spPr bwMode="auto">
                          <a:xfrm>
                            <a:off x="4732007" y="202502"/>
                            <a:ext cx="1889703" cy="453404"/>
                          </a:xfrm>
                          <a:prstGeom prst="rect">
                            <a:avLst/>
                          </a:prstGeom>
                          <a:solidFill>
                            <a:srgbClr val="1F497D">
                              <a:lumMod val="60000"/>
                              <a:lumOff val="40000"/>
                            </a:srgbClr>
                          </a:solidFill>
                          <a:ln w="9525">
                            <a:solidFill>
                              <a:srgbClr val="00B0F0"/>
                            </a:solidFill>
                            <a:miter lim="800000"/>
                            <a:headEnd/>
                            <a:tailEnd/>
                          </a:ln>
                        </wps:spPr>
                        <wps:txbx>
                          <w:txbxContent>
                            <w:p w:rsidR="00E34719" w:rsidRPr="00A1347A" w:rsidRDefault="00E34719" w:rsidP="0015488D">
                              <w:pPr>
                                <w:jc w:val="center"/>
                                <w:rPr>
                                  <w:sz w:val="21"/>
                                </w:rPr>
                              </w:pPr>
                              <w:r w:rsidRPr="00A1347A">
                                <w:rPr>
                                  <w:sz w:val="21"/>
                                </w:rPr>
                                <w:t>Руководитель субъекта РФ – Председатель Совета</w:t>
                              </w:r>
                            </w:p>
                          </w:txbxContent>
                        </wps:txbx>
                        <wps:bodyPr rot="0" vert="horz" wrap="square" lIns="79171" tIns="39586" rIns="79171" bIns="39586" anchor="t" anchorCtr="0" upright="1">
                          <a:noAutofit/>
                        </wps:bodyPr>
                      </wps:wsp>
                      <wps:wsp>
                        <wps:cNvPr id="62" name="AutoShape 39"/>
                        <wps:cNvCnPr>
                          <a:cxnSpLocks noChangeShapeType="1"/>
                          <a:stCxn id="52" idx="3"/>
                        </wps:cNvCnPr>
                        <wps:spPr bwMode="auto">
                          <a:xfrm flipH="1">
                            <a:off x="1283302" y="2613624"/>
                            <a:ext cx="3800" cy="3517932"/>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63" name="Line 9"/>
                        <wps:cNvCnPr/>
                        <wps:spPr bwMode="auto">
                          <a:xfrm>
                            <a:off x="1291502" y="4989846"/>
                            <a:ext cx="391201" cy="0"/>
                          </a:xfrm>
                          <a:prstGeom prst="line">
                            <a:avLst/>
                          </a:prstGeom>
                          <a:noFill/>
                          <a:ln w="9525">
                            <a:solidFill>
                              <a:srgbClr val="00B0F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64" name="Line 9"/>
                        <wps:cNvCnPr/>
                        <wps:spPr bwMode="auto">
                          <a:xfrm>
                            <a:off x="1291502" y="5509251"/>
                            <a:ext cx="391201" cy="0"/>
                          </a:xfrm>
                          <a:prstGeom prst="line">
                            <a:avLst/>
                          </a:prstGeom>
                          <a:noFill/>
                          <a:ln w="9525">
                            <a:solidFill>
                              <a:srgbClr val="00B0F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65" name="Line 9"/>
                        <wps:cNvCnPr/>
                        <wps:spPr bwMode="auto">
                          <a:xfrm>
                            <a:off x="1291502" y="6131556"/>
                            <a:ext cx="391201" cy="0"/>
                          </a:xfrm>
                          <a:prstGeom prst="line">
                            <a:avLst/>
                          </a:prstGeom>
                          <a:noFill/>
                          <a:ln w="9525">
                            <a:solidFill>
                              <a:srgbClr val="00B0F0"/>
                            </a:solidFill>
                            <a:round/>
                            <a:headEnd type="triangle" w="med" len="me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id="Полотно 66" o:spid="_x0000_s1061" editas="canvas" style="width:525.3pt;height:514.8pt;mso-position-horizontal-relative:char;mso-position-vertical-relative:line" coordsize="66713,653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">
                <v:shape id="_x0000_s1062" type="#_x0000_t75" style="position:absolute;width:66713;height:65379;visibility:visible;mso-wrap-style:square">
                  <v:fill o:detectmouseclick="t"/>
                  <v:path o:connecttype="none"/>
                </v:shape>
                <v:line id="Line 5" o:spid="_x0000_s1063" style="position:absolute;visibility:visible;mso-wrap-style:square" from="22542,4508" to="25514,4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gICKr0AAADbAAAADwAAAGRycy9kb3ducmV2LnhtbERPyQrCMBC9C/5DGMGLaOqKVKOIIKgI&#10;4oLnoRnbYjMpTdT69+YgeHy8fb6sTSFeVLncsoJ+LwJBnFidc6rgetl0pyCcR9ZYWCYFH3KwXDQb&#10;c4y1ffOJXmefihDCLkYFmfdlLKVLMjLoerYkDtzdVgZ9gFUqdYXvEG4KOYiiiTSYc2jIsKR1Rsnj&#10;/DQKxrdOMZgcdvsT6c14uhrxsb4OlWq36tUMhKfa/8U/91YrGIb14Uv4AXLxB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OoCAiq9AAAA2wAAAA8AAAAAAAAAAAAAAAAAoQIA&#10;AGRycy9kb3ducmV2LnhtbFBLBQYAAAAABAAEAPkAAACLAwAAAAA=&#10;" strokecolor="#00b0f0"/>
                <v:line id="Line 6" o:spid="_x0000_s1064" style="position:absolute;flip:y;visibility:visible;mso-wrap-style:square" from="44418,3987" to="47320,40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3DpcMAAADbAAAADwAAAGRycy9kb3ducmV2LnhtbESP3WoCMRSE7wu+QzhC72rWFoqsRhFB&#10;qK0U/MHrw+a4CW5O1k1ct/v0TaHg5TAz3zCzRecq0VITrGcF41EGgrjw2nKp4HhYv0xAhIissfJM&#10;Cn4owGI+eJphrv2dd9TuYykShEOOCkyMdS5lKAw5DCNfEyfv7BuHMcmmlLrBe4K7Sr5m2bt0aDkt&#10;GKxpZai47G8uUb6+P7e7nk92O2mvZmP7vuVeqedht5yCiNTFR/i//aEVvI3h70v6AXL+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9w6XDAAAA2wAAAA8AAAAAAAAAAAAA&#10;AAAAoQIAAGRycy9kb3ducmV2LnhtbFBLBQYAAAAABAAEAPkAAACRAwAAAAA=&#10;" strokecolor="#00b0f0"/>
                <v:line id="Line 7" o:spid="_x0000_s1065" style="position:absolute;flip:x;visibility:visible;mso-wrap-style:square" from="11607,6559" to="11614,94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9d0sMAAADbAAAADwAAAGRycy9kb3ducmV2LnhtbESP3WoCMRSE7wXfIZyCd5qtBZGtUUpB&#10;aKsI/tDrw+a4CW5Otpt0XffpTaHg5TAz3zCLVecq0VITrGcFz5MMBHHhteVSwem4Hs9BhIissfJM&#10;Cm4UYLUcDhaYa3/lPbWHWIoE4ZCjAhNjnUsZCkMOw8TXxMk7+8ZhTLIppW7wmuCuktMsm0mHltOC&#10;wZreDRWXw69LlM3ua7vv+dtu5+2P+bR933Kv1Oipe3sFEamLj/B/+0MreJnC35f0A+Ty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8vXdLDAAAA2wAAAA8AAAAAAAAAAAAA&#10;AAAAoQIAAGRycy9kb3ducmV2LnhtbFBLBQYAAAAABAAEAPkAAACRAwAAAAA=&#10;" strokecolor="#00b0f0"/>
                <v:line id="Line 8" o:spid="_x0000_s1066" style="position:absolute;flip:x;visibility:visible;mso-wrap-style:square" from="27228,27793" to="27228,303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P4ScQAAADbAAAADwAAAGRycy9kb3ducmV2LnhtbESPX2vCMBTF3wd+h3AHe1vTKQzpjDIG&#10;gjoZ+Ic9X5prE2xuahNr10+/DAY+Hs45v8OZLXpXi47aYD0reMlyEMSl15YrBcfD8nkKIkRkjbVn&#10;UvBDARbz0cMMC+1vvKNuHyuRIBwKVGBibAopQ2nIYch8Q5y8k28dxiTbSuoWbwnuajnO81fp0HJa&#10;MNjQh6HyvL+6RPn82mx3A3/b7bS7mLUdho4HpZ4e+/c3EJH6eA//t1dawWQCf1/SD5Dz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Y/hJxAAAANsAAAAPAAAAAAAAAAAA&#10;AAAAAKECAABkcnMvZG93bnJldi54bWxQSwUGAAAAAAQABAD5AAAAkgMAAAAA&#10;" strokecolor="#00b0f0"/>
                <v:line id="Line 9" o:spid="_x0000_s1067" style="position:absolute;visibility:visible;mso-wrap-style:square" from="12915,43700" to="16827,437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hnNMQAAADbAAAADwAAAGRycy9kb3ducmV2LnhtbESPUWvCQBCE3wv9D8cWfKsXqxSJniKW&#10;SumDxbQ/YM2tSTC3m+bOGP31XqHg4zAz3zDzZe9q1VHrK2EDo2ECijgXW3Fh4Of7/XkKygdki7Uw&#10;GbiQh+Xi8WGOqZUz76jLQqEihH2KBsoQmlRrn5fk0A+lIY7eQVqHIcq20LbFc4S7Wr8kyat2WHFc&#10;KLGhdUn5MTs5AyuUYs/r6+b4WV+2007075t8GTN46lczUIH6cA//tz+sgfEE/r7EH6A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iGc0xAAAANsAAAAPAAAAAAAAAAAA&#10;AAAAAKECAABkcnMvZG93bnJldi54bWxQSwUGAAAAAAQABAD5AAAAkgMAAAAA&#10;" strokecolor="#00b0f0">
                  <v:stroke startarrow="block" endarrow="block"/>
                </v:line>
                <v:line id="Line 10" o:spid="_x0000_s1068" style="position:absolute;visibility:visible;mso-wrap-style:square" from="38468,30327" to="38474,33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hssMAAADbAAAADwAAAGRycy9kb3ducmV2LnhtbESPW4vCMBSE3wX/QziCL6Kpl4pUo4gg&#10;uCKIF3w+NMe22JyUJmr335uFBR+HmfmGWawaU4oX1a6wrGA4iEAQp1YXnCm4Xrb9GQjnkTWWlknB&#10;LzlYLdutBSbavvlEr7PPRICwS1BB7n2VSOnSnAy6ga2Ig3e3tUEfZJ1JXeM7wE0pR1E0lQYLDgs5&#10;VrTJKX2cn0ZBfOuVo+nhZ38ivY1n6wkfm+tYqW6nWc9BeGr8N/zf3mkF4xj+voQfIJc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p1obLDAAAA2wAAAA8AAAAAAAAAAAAA&#10;AAAAoQIAAGRycy9kb3ducmV2LnhtbFBLBQYAAAAABAAEAPkAAACRAwAAAAA=&#10;" strokecolor="#00b0f0"/>
                <v:line id="Line 11" o:spid="_x0000_s1069" style="position:absolute;visibility:visible;mso-wrap-style:square" from="54946,30327" to="54952,333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c/xcUAAADbAAAADwAAAGRycy9kb3ducmV2LnhtbESPQWvCQBSE7wX/w/IKvRSzMalBYlYR&#10;QWhLoWjF8yP7TEKzb0N2TdJ/3y0UPA4z8w1TbCfTioF611hWsIhiEMSl1Q1XCs5fh/kKhPPIGlvL&#10;pOCHHGw3s4cCc21HPtJw8pUIEHY5Kqi973IpXVmTQRfZjjh4V9sb9EH2ldQ9jgFuWpnEcSYNNhwW&#10;auxoX1P5fboZBcvLc5tkH2/vR9KH5Wr3wp/TOVXq6XHarUF4mvw9/N9+1QrSDP6+hB8gN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qc/xcUAAADbAAAADwAAAAAAAAAA&#10;AAAAAAChAgAAZHJzL2Rvd25yZXYueG1sUEsFBgAAAAAEAAQA+QAAAJMDAAAAAA==&#10;" strokecolor="#00b0f0"/>
                <v:shape id="Text Box 12" o:spid="_x0000_s1070" type="#_x0000_t202" style="position:absolute;left:990;top:9423;width:21552;height:2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PPy8MA&#10;AADbAAAADwAAAGRycy9kb3ducmV2LnhtbESPQWsCMRSE74X+h/AK3mrWCm3ZGmWxqEt7Ugu9PjbP&#10;zeLmZUmiRn99Uyj0OMzMN8xskWwvzuRD51jBZFyAIG6c7rhV8LVfPb6CCBFZY++YFFwpwGJ+fzfD&#10;UrsLb+m8i63IEA4lKjAxDqWUoTFkMYzdQJy9g/MWY5a+ldrjJcNtL5+K4lla7DgvGBxoaag57k5W&#10;QcfvH5+2qtf723flJyGZ5aZOSo0eUvUGIlKK/+G/dq0VTF/g90v+AX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QPPy8MAAADbAAAADwAAAAAAAAAAAAAAAACYAgAAZHJzL2Rv&#10;d25yZXYueG1sUEsFBgAAAAAEAAQA9QAAAIgDAAAAAA==&#10;" fillcolor="#8eb4e3" strokecolor="#00b0f0">
                  <v:textbox inset="2.19919mm,1.0996mm,2.19919mm,1.0996mm">
                    <w:txbxContent>
                      <w:p w:rsidR="00A83C58" w:rsidRPr="00A1347A" w:rsidRDefault="00A83C58" w:rsidP="0015488D">
                        <w:pPr>
                          <w:jc w:val="center"/>
                          <w:rPr>
                            <w:sz w:val="21"/>
                          </w:rPr>
                        </w:pPr>
                        <w:r>
                          <w:rPr>
                            <w:sz w:val="21"/>
                          </w:rPr>
                          <w:t>Калтан</w:t>
                        </w:r>
                      </w:p>
                    </w:txbxContent>
                  </v:textbox>
                </v:shape>
                <v:shape id="Text Box 13" o:spid="_x0000_s1071" type="#_x0000_t202" style="position:absolute;left:11607;top:13036;width:10935;height:6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0kZMAA&#10;AADbAAAADwAAAGRycy9kb3ducmV2LnhtbERPy4rCMBTdC/MP4QruNFVBtBpFRgQFQXyguLvT3GmL&#10;zU1poq1/bxaCy8N5zxaNKcSTKpdbVtDvRSCIE6tzThWcT+vuGITzyBoLy6TgRQ4W85/WDGNtaz7Q&#10;8+hTEULYxagg876MpXRJRgZdz5bEgfu3lUEfYJVKXWEdwk0hB1E0kgZzDg0ZlvSbUXI/PowC3Pdv&#10;y/0E679mddXbdHO5bHcDpTrtZjkF4anxX/HHvdEKhmFs+BJ+gJ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l0kZMAAAADbAAAADwAAAAAAAAAAAAAAAACYAgAAZHJzL2Rvd25y&#10;ZXYueG1sUEsFBgAAAAAEAAQA9QAAAIUDAAAAAA==&#10;" fillcolor="#c6d9f1" strokecolor="#00b0f0">
                  <v:textbox inset="2.19919mm,1.0996mm,2.19919mm,1.0996mm">
                    <w:txbxContent>
                      <w:p w:rsidR="00A83C58" w:rsidRPr="00A1347A" w:rsidRDefault="00A83C58" w:rsidP="0015488D">
                        <w:pPr>
                          <w:jc w:val="center"/>
                          <w:rPr>
                            <w:sz w:val="20"/>
                          </w:rPr>
                        </w:pPr>
                        <w:r w:rsidRPr="00A1347A">
                          <w:rPr>
                            <w:sz w:val="20"/>
                          </w:rPr>
                          <w:t>Совет по реали</w:t>
                        </w:r>
                        <w:r>
                          <w:rPr>
                            <w:sz w:val="20"/>
                          </w:rPr>
                          <w:t xml:space="preserve">зации </w:t>
                        </w:r>
                        <w:proofErr w:type="spellStart"/>
                        <w:r>
                          <w:rPr>
                            <w:sz w:val="20"/>
                          </w:rPr>
                          <w:t>КИПа</w:t>
                        </w:r>
                        <w:proofErr w:type="spellEnd"/>
                        <w:r>
                          <w:rPr>
                            <w:sz w:val="20"/>
                          </w:rPr>
                          <w:t xml:space="preserve"> </w:t>
                        </w:r>
                        <w:proofErr w:type="spellStart"/>
                        <w:r>
                          <w:rPr>
                            <w:sz w:val="20"/>
                          </w:rPr>
                          <w:t>г</w:t>
                        </w:r>
                        <w:proofErr w:type="gramStart"/>
                        <w:r>
                          <w:rPr>
                            <w:sz w:val="20"/>
                          </w:rPr>
                          <w:t>.К</w:t>
                        </w:r>
                        <w:proofErr w:type="gramEnd"/>
                        <w:r>
                          <w:rPr>
                            <w:sz w:val="20"/>
                          </w:rPr>
                          <w:t>алтана</w:t>
                        </w:r>
                        <w:proofErr w:type="spellEnd"/>
                      </w:p>
                    </w:txbxContent>
                  </v:textbox>
                </v:shape>
                <v:line id="Line 14" o:spid="_x0000_s1072" style="position:absolute;flip:x;visibility:visible;mso-wrap-style:square" from="27228,14782" to="27228,226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YvPo8MAAADbAAAADwAAAGRycy9kb3ducmV2LnhtbESPQWsCMRSE74X+h/AEbzVrhaKrUUqh&#10;0FoR1NLzY/PchG5etpt0XffXG0HwOMzMN8xi1blKtNQE61nBeJSBIC68tlwq+D68P01BhIissfJM&#10;Cs4UYLV8fFhgrv2Jd9TuYykShEOOCkyMdS5lKAw5DCNfEyfv6BuHMcmmlLrBU4K7Sj5n2Yt0aDkt&#10;GKzpzVDxu/93ifK1XW92Pf/YzbT9M5+271vulRoOutc5iEhdvIdv7Q+tYDKD65f0A+Ty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GLz6PDAAAA2wAAAA8AAAAAAAAAAAAA&#10;AAAAoQIAAGRycy9kb3ducmV2LnhtbFBLBQYAAAAABAAEAPkAAACRAwAAAAA=&#10;" strokecolor="#00b0f0"/>
                <v:shape id="Text Box 15" o:spid="_x0000_s1073" type="#_x0000_t202" style="position:absolute;left:17145;top:22656;width:12865;height:59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Ys078A&#10;AADbAAAADwAAAGRycy9kb3ducmV2LnhtbERPTWsCMRC9C/6HMIK3mlWklNUoIgieBLWF9jYk42Z1&#10;M1k3UeO/N4eCx8f7ni+Ta8SdulB7VjAeFSCItTc1Vwq+j5uPLxAhIhtsPJOCJwVYLvq9OZbGP3hP&#10;90OsRA7hUKICG2NbShm0JYdh5FvizJ185zBm2FXSdPjI4a6Rk6L4lA5rzg0WW1pb0pfDzSlodrad&#10;HE9ucxvL3fX896tT+tFKDQdpNQMRKcW3+N+9NQqmeX3+kn+AXL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qxizTvwAAANsAAAAPAAAAAAAAAAAAAAAAAJgCAABkcnMvZG93bnJl&#10;di54bWxQSwUGAAAAAAQABAD1AAAAhAMAAAAA&#10;" fillcolor="#93cddd" strokecolor="#00b0f0">
                  <v:textbox inset="2.19919mm,1.0996mm,2.19919mm,1.0996mm">
                    <w:txbxContent>
                      <w:p w:rsidR="00A83C58" w:rsidRPr="00A1347A" w:rsidRDefault="00A83C58" w:rsidP="0015488D">
                        <w:pPr>
                          <w:jc w:val="center"/>
                          <w:rPr>
                            <w:sz w:val="21"/>
                          </w:rPr>
                        </w:pPr>
                        <w:r w:rsidRPr="00A1347A">
                          <w:rPr>
                            <w:sz w:val="21"/>
                          </w:rPr>
                          <w:t xml:space="preserve">Координатор реализации </w:t>
                        </w:r>
                        <w:proofErr w:type="spellStart"/>
                        <w:r w:rsidRPr="00A1347A">
                          <w:rPr>
                            <w:sz w:val="21"/>
                          </w:rPr>
                          <w:t>КИПа</w:t>
                        </w:r>
                        <w:proofErr w:type="spellEnd"/>
                      </w:p>
                    </w:txbxContent>
                  </v:textbox>
                </v:shape>
                <v:shape id="Text Box 16" o:spid="_x0000_s1074" type="#_x0000_t202" style="position:absolute;left:17145;top:31419;width:12865;height:79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5wXMQA&#10;AADbAAAADwAAAGRycy9kb3ducmV2LnhtbESPQWvCQBSE70L/w/IK3nSjaFujq4igFKRgYw8eH9ln&#10;NiT7NmTXmP57t1DwOMzMN8xq09tadNT60rGCyTgBQZw7XXKh4Oe8H32A8AFZY+2YFPySh836ZbDC&#10;VLs7f1OXhUJECPsUFZgQmlRKnxuy6MeuIY7e1bUWQ5RtIXWL9wi3tZwmyZu0WHJcMNjQzlBeZTer&#10;4Hg44aLKKnOcX/D9a3vedfpUKjV87bdLEIH68Az/tz+1gtkE/r7EH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ucFzEAAAA2wAAAA8AAAAAAAAAAAAAAAAAmAIAAGRycy9k&#10;b3ducmV2LnhtbFBLBQYAAAAABAAEAPUAAACJAwAAAAA=&#10;" fillcolor="#dbeef4" strokecolor="#00b0f0">
                  <v:textbox inset="2.19919mm,1.0996mm,2.19919mm,1.0996mm">
                    <w:txbxContent>
                      <w:p w:rsidR="00A83C58" w:rsidRPr="000624ED" w:rsidRDefault="00A83C58" w:rsidP="0015488D">
                        <w:pPr>
                          <w:jc w:val="center"/>
                          <w:rPr>
                            <w:sz w:val="20"/>
                            <w:szCs w:val="23"/>
                          </w:rPr>
                        </w:pPr>
                        <w:r w:rsidRPr="000624ED">
                          <w:rPr>
                            <w:sz w:val="20"/>
                            <w:szCs w:val="23"/>
                          </w:rPr>
                          <w:t>Обеспечение устойчивого развития на основе диверсификации экономики</w:t>
                        </w:r>
                      </w:p>
                    </w:txbxContent>
                  </v:textbox>
                </v:shape>
                <v:shape id="Text Box 17" o:spid="_x0000_s1075" type="#_x0000_t202" style="position:absolute;left:32156;top:33312;width:12878;height:67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zuK8QA&#10;AADbAAAADwAAAGRycy9kb3ducmV2LnhtbESPQWvCQBSE7wX/w/IEb3WjtFWjq4hQKUhBowePj+wz&#10;G5J9G7JrTP99t1DwOMzMN8xq09tadNT60rGCyTgBQZw7XXKh4HL+fJ2D8AFZY+2YFPyQh8168LLC&#10;VLsHn6jLQiEihH2KCkwITSqlzw1Z9GPXEEfv5lqLIcq2kLrFR4TbWk6T5ENaLDkuGGxoZyivsrtV&#10;cNgfcVFllTm8X3H2vT3vOn0slRoN++0SRKA+PMP/7S+t4G0Kf1/iD5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87ivEAAAA2wAAAA8AAAAAAAAAAAAAAAAAmAIAAGRycy9k&#10;b3ducmV2LnhtbFBLBQYAAAAABAAEAPUAAACJAwAAAAA=&#10;" fillcolor="#dbeef4" strokecolor="#00b0f0">
                  <v:textbox inset="2.19919mm,1.0996mm,2.19919mm,1.0996mm">
                    <w:txbxContent>
                      <w:p w:rsidR="00A83C58" w:rsidRPr="000624ED" w:rsidRDefault="00A83C58" w:rsidP="0015488D">
                        <w:pPr>
                          <w:jc w:val="center"/>
                          <w:rPr>
                            <w:sz w:val="21"/>
                          </w:rPr>
                        </w:pPr>
                        <w:r w:rsidRPr="000624ED">
                          <w:rPr>
                            <w:sz w:val="21"/>
                          </w:rPr>
                          <w:t>Обеспечение трудоустройства населения</w:t>
                        </w:r>
                      </w:p>
                      <w:p w:rsidR="00A83C58" w:rsidRPr="001E6C9B" w:rsidRDefault="00A83C58" w:rsidP="0015488D">
                        <w:pPr>
                          <w:jc w:val="center"/>
                          <w:rPr>
                            <w:color w:val="FF0000"/>
                            <w:sz w:val="21"/>
                          </w:rPr>
                        </w:pPr>
                      </w:p>
                    </w:txbxContent>
                  </v:textbox>
                </v:shape>
                <v:shape id="Text Box 18" o:spid="_x0000_s1076" type="#_x0000_t202" style="position:absolute;left:48844;top:33312;width:12865;height:67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BLsMQA&#10;AADbAAAADwAAAGRycy9kb3ducmV2LnhtbESPQWvCQBSE7wX/w/KE3urG1laNriJCiyCCjR48PrLP&#10;bEj2bchuY/z3bqHQ4zAz3zDLdW9r0VHrS8cKxqMEBHHudMmFgvPp82UGwgdkjbVjUnAnD+vV4GmJ&#10;qXY3/qYuC4WIEPYpKjAhNKmUPjdk0Y9cQxy9q2sthijbQuoWbxFua/maJB/SYslxwWBDW0N5lf1Y&#10;BfuvI86rrDL79wtOD5vTttPHUqnnYb9ZgAjUh//wX3unFUze4PdL/AF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wS7DEAAAA2wAAAA8AAAAAAAAAAAAAAAAAmAIAAGRycy9k&#10;b3ducmV2LnhtbFBLBQYAAAAABAAEAPUAAACJAwAAAAA=&#10;" fillcolor="#dbeef4" strokecolor="#00b0f0">
                  <v:textbox inset="2.19919mm,1.0996mm,2.19919mm,1.0996mm">
                    <w:txbxContent>
                      <w:p w:rsidR="00A83C58" w:rsidRPr="000624ED" w:rsidRDefault="00A83C58" w:rsidP="0015488D">
                        <w:pPr>
                          <w:jc w:val="center"/>
                          <w:rPr>
                            <w:sz w:val="21"/>
                          </w:rPr>
                        </w:pPr>
                        <w:r w:rsidRPr="000624ED">
                          <w:rPr>
                            <w:sz w:val="21"/>
                          </w:rPr>
                          <w:t>Повышение качества жизни населения</w:t>
                        </w:r>
                      </w:p>
                      <w:p w:rsidR="00A83C58" w:rsidRPr="001E6C9B" w:rsidRDefault="00A83C58" w:rsidP="0015488D">
                        <w:pPr>
                          <w:rPr>
                            <w:color w:val="FF0000"/>
                            <w:sz w:val="21"/>
                          </w:rPr>
                        </w:pPr>
                      </w:p>
                    </w:txbxContent>
                  </v:textbox>
                </v:shape>
                <v:shape id="Text Box 19" o:spid="_x0000_s1077" type="#_x0000_t202" style="position:absolute;left:17145;top:40944;width:12865;height:56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nTxMQA&#10;AADbAAAADwAAAGRycy9kb3ducmV2LnhtbESPQWvCQBSE74L/YXkFb7qpaFujq4hQKUjBxh48PrLP&#10;bEj2bchuY/rvXUHwOMzMN8xq09tadNT60rGC10kCgjh3uuRCwe/pc/wBwgdkjbVjUvBPHjbr4WCF&#10;qXZX/qEuC4WIEPYpKjAhNKmUPjdk0U9cQxy9i2sthijbQuoWrxFuazlNkjdpseS4YLChnaG8yv6s&#10;gsP+iIsqq8xhfsb37+1p1+ljqdTopd8uQQTqwzP8aH9pBbMZ3L/EHyD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Z08TEAAAA2wAAAA8AAAAAAAAAAAAAAAAAmAIAAGRycy9k&#10;b3ducmV2LnhtbFBLBQYAAAAABAAEAPUAAACJAwAAAAA=&#10;" fillcolor="#dbeef4" strokecolor="#00b0f0">
                  <v:textbox inset="2.19919mm,1.0996mm,2.19919mm,1.0996mm">
                    <w:txbxContent>
                      <w:p w:rsidR="00A83C58" w:rsidRPr="00A1347A" w:rsidRDefault="00A83C58" w:rsidP="0015488D">
                        <w:pPr>
                          <w:jc w:val="center"/>
                          <w:rPr>
                            <w:sz w:val="21"/>
                          </w:rPr>
                        </w:pPr>
                        <w:r w:rsidRPr="00A1347A">
                          <w:rPr>
                            <w:sz w:val="21"/>
                          </w:rPr>
                          <w:t>Поддержание</w:t>
                        </w:r>
                      </w:p>
                      <w:p w:rsidR="00A83C58" w:rsidRPr="00A1347A" w:rsidRDefault="00A83C58" w:rsidP="0015488D">
                        <w:pPr>
                          <w:jc w:val="center"/>
                          <w:rPr>
                            <w:sz w:val="21"/>
                          </w:rPr>
                        </w:pPr>
                        <w:r>
                          <w:rPr>
                            <w:sz w:val="21"/>
                          </w:rPr>
                          <w:t xml:space="preserve"> электроэнергетики</w:t>
                        </w:r>
                      </w:p>
                    </w:txbxContent>
                  </v:textbox>
                </v:shape>
                <v:shape id="Text Box 20" o:spid="_x0000_s1078" type="#_x0000_t202" style="position:absolute;left:44557;top:40944;width:12866;height:6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V2X8QA&#10;AADbAAAADwAAAGRycy9kb3ducmV2LnhtbESPQWvCQBSE7wX/w/IK3uqmolWjq4hQKUhBowePj+wz&#10;G5J9G7LbGP99t1DwOMzMN8xq09tadNT60rGC91ECgjh3uuRCweX8+TYH4QOyxtoxKXiQh8168LLC&#10;VLs7n6jLQiEihH2KCkwITSqlzw1Z9CPXEEfv5lqLIcq2kLrFe4TbWo6T5ENaLDkuGGxoZyivsh+r&#10;4LA/4qLKKnOYXnH2vT3vOn0slRq+9tsliEB9eIb/219awWQKf1/iD5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Vdl/EAAAA2wAAAA8AAAAAAAAAAAAAAAAAmAIAAGRycy9k&#10;b3ducmV2LnhtbFBLBQYAAAAABAAEAPUAAACJAwAAAAA=&#10;" fillcolor="#dbeef4" strokecolor="#00b0f0">
                  <v:textbox inset="2.19919mm,1.0996mm,2.19919mm,1.0996mm">
                    <w:txbxContent>
                      <w:p w:rsidR="00A83C58" w:rsidRPr="000624ED" w:rsidRDefault="00A83C58" w:rsidP="0015488D">
                        <w:pPr>
                          <w:jc w:val="center"/>
                          <w:rPr>
                            <w:sz w:val="21"/>
                            <w:szCs w:val="21"/>
                          </w:rPr>
                        </w:pPr>
                        <w:r w:rsidRPr="000624ED">
                          <w:rPr>
                            <w:sz w:val="21"/>
                            <w:szCs w:val="21"/>
                          </w:rPr>
                          <w:t>Развитие жилищного строительства</w:t>
                        </w:r>
                      </w:p>
                    </w:txbxContent>
                  </v:textbox>
                </v:shape>
                <v:shape id="Text Box 21" o:spid="_x0000_s1079" type="#_x0000_t202" style="position:absolute;left:990;top:2000;width:21552;height:4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d5MUA&#10;AADbAAAADwAAAGRycy9kb3ducmV2LnhtbESPT2sCMRTE70K/Q3iCF9Gkf7SyGqWVCvUgtFo8PzbP&#10;zdbNy7KJun57Uyh4HGbmN8xs0bpKnKkJpWcNj0MFgjj3puRCw89uNZiACBHZYOWZNFwpwGL+0Jlh&#10;ZvyFv+m8jYVIEA4ZarAx1pmUIbfkMAx9TZy8g28cxiSbQpoGLwnuKvmk1Fg6LDktWKxpaSk/bk9O&#10;w3G5majfr/5zv91frSo+Ru/qda11r9u+TUFEauM9/N/+NBpexvD3Jf0AOb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t3kxQAAANsAAAAPAAAAAAAAAAAAAAAAAJgCAABkcnMv&#10;ZG93bnJldi54bWxQSwUGAAAAAAQABAD1AAAAigMAAAAA&#10;" fillcolor="#558ed5" strokecolor="#00b0f0">
                  <v:textbox inset="2.19919mm,1.0996mm,2.19919mm,1.0996mm">
                    <w:txbxContent>
                      <w:p w:rsidR="00A83C58" w:rsidRPr="00A1347A" w:rsidRDefault="00A83C58" w:rsidP="0015488D">
                        <w:pPr>
                          <w:jc w:val="center"/>
                          <w:rPr>
                            <w:sz w:val="21"/>
                          </w:rPr>
                        </w:pPr>
                        <w:r w:rsidRPr="00A1347A">
                          <w:rPr>
                            <w:sz w:val="21"/>
                          </w:rPr>
                          <w:t xml:space="preserve">Представитель </w:t>
                        </w:r>
                        <w:proofErr w:type="spellStart"/>
                        <w:r w:rsidRPr="00A1347A">
                          <w:rPr>
                            <w:sz w:val="21"/>
                          </w:rPr>
                          <w:t>Минрегиона</w:t>
                        </w:r>
                        <w:proofErr w:type="spellEnd"/>
                        <w:r w:rsidRPr="00A1347A">
                          <w:rPr>
                            <w:sz w:val="21"/>
                          </w:rPr>
                          <w:t xml:space="preserve"> России</w:t>
                        </w:r>
                      </w:p>
                    </w:txbxContent>
                  </v:textbox>
                </v:shape>
                <v:line id="Line 24" o:spid="_x0000_s1080" style="position:absolute;visibility:visible;mso-wrap-style:square" from="10617,14782" to="11607,147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3pI8QAAADbAAAADwAAAGRycy9kb3ducmV2LnhtbESP3YrCMBSE7wXfIRzBm0VTXX9KNYoI&#10;wroIohavD82xLTYnpclq9+3NwoKXw8x8wyzXranEgxpXWlYwGkYgiDOrS84VpJfdIAbhPLLGyjIp&#10;+CUH61W3s8RE2yef6HH2uQgQdgkqKLyvEyldVpBBN7Q1cfButjHog2xyqRt8Brip5DiKZtJgyWGh&#10;wJq2BWX3849RML1+VOPZYf99Ir2bxpsJH9v0U6l+r90sQHhq/Tv83/7SCiZz+PsSfoBcv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97ekjxAAAANsAAAAPAAAAAAAAAAAA&#10;AAAAAKECAABkcnMvZG93bnJldi54bWxQSwUGAAAAAAQABAD5AAAAkgMAAAAA&#10;" strokecolor="#00b0f0"/>
                <v:line id="Line 25" o:spid="_x0000_s1081" style="position:absolute;visibility:visible;mso-wrap-style:square" from="22542,14782" to="27228,147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J9Ub0AAADbAAAADwAAAGRycy9kb3ducmV2LnhtbERPyQrCMBC9C/5DGMGLaOqKVKOIIKgI&#10;4oLnoRnbYjMpTdT69+YgeHy8fb6sTSFeVLncsoJ+LwJBnFidc6rgetl0pyCcR9ZYWCYFH3KwXDQb&#10;c4y1ffOJXmefihDCLkYFmfdlLKVLMjLoerYkDtzdVgZ9gFUqdYXvEG4KOYiiiTSYc2jIsKR1Rsnj&#10;/DQKxrdOMZgcdvsT6c14uhrxsb4OlWq36tUMhKfa/8U/91YrGIWx4Uv4AXLxB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ExyfVG9AAAA2wAAAA8AAAAAAAAAAAAAAAAAoQIA&#10;AGRycy9kb3ducmV2LnhtbFBLBQYAAAAABAAEAPkAAACLAwAAAAA=&#10;" strokecolor="#00b0f0"/>
                <v:line id="Line 26" o:spid="_x0000_s1082" style="position:absolute;flip:y;visibility:visible;mso-wrap-style:square" from="27228,30321" to="54952,30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283sMAAADbAAAADwAAAGRycy9kb3ducmV2LnhtbESPQWsCMRSE74X+h/AEbzVrkaKrUUqh&#10;0FoR1NLzY/PchG5etpt0XffXG0HwOMzMN8xi1blKtNQE61nBeJSBIC68tlwq+D68P01BhIissfJM&#10;Cs4UYLV8fFhgrv2Jd9TuYykShEOOCkyMdS5lKAw5DCNfEyfv6BuHMcmmlLrBU4K7Sj5n2Yt0aDkt&#10;GKzpzVDxu/93ifK1XW92Pf/YzbT9M5+271vulRoOutc5iEhdvIdv7Q+tYDKD65f0A+Ty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mNvN7DAAAA2wAAAA8AAAAAAAAAAAAA&#10;AAAAoQIAAGRycy9kb3ducmV2LnhtbFBLBQYAAAAABAAEAPkAAACRAwAAAAA=&#10;" strokecolor="#00b0f0"/>
                <v:line id="Line 27" o:spid="_x0000_s1083" style="position:absolute;visibility:visible;mso-wrap-style:square" from="12833,35801" to="17100,35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myEl8AAAADbAAAADwAAAGRycy9kb3ducmV2LnhtbERPzWrCQBC+C77DMkJvurHQItFVRKmU&#10;HpSqDzBmxySYnYnZNUafvnsQevz4/meLzlWqpcaXwgbGowQUcSa25NzA8fA1nIDyAdliJUwGHuRh&#10;Me/3ZphaufMvtfuQqxjCPkUDRQh1qrXPCnLoR1ITR+4sjcMQYZNr2+A9hrtKvyfJp3ZYcmwosKZV&#10;Qdllf3MGlij5iVfPzeWnemwnrejrWnbGvA265RRUoC78i1/ub2vgI66PX+IP0PM/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pshJfAAAAA2wAAAA8AAAAAAAAAAAAAAAAA&#10;oQIAAGRycy9kb3ducmV2LnhtbFBLBQYAAAAABAAEAPkAAACOAwAAAAA=&#10;" strokecolor="#00b0f0">
                  <v:stroke startarrow="block" endarrow="block"/>
                </v:line>
                <v:line id="Line 28" o:spid="_x0000_s1084" style="position:absolute;visibility:visible;mso-wrap-style:square" from="12871,26136" to="16827,261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AhDMQAAADbAAAADwAAAGRycy9kb3ducmV2LnhtbESPUWvCQBCE34X+h2MLfdOLBYtEL0GU&#10;ivShResP2Oa2STC3G3NnjP31vYLQx2FmvmGW+eAa1VPna2ED00kCirgQW3Np4Pj5Op6D8gHZYiNM&#10;Bm7kIc8eRktMrVx5T/0hlCpC2KdooAqhTbX2RUUO/URa4uh9S+cwRNmV2nZ4jXDX6OckedEOa44L&#10;Fba0rqg4HS7OwAql/OL1z/b01tze573o80Y+jHl6HFYLUIGG8B++t3fWwGwKf1/iD9DZ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ICEMxAAAANsAAAAPAAAAAAAAAAAA&#10;AAAAAKECAABkcnMvZG93bnJldi54bWxQSwUGAAAAAAQABAD5AAAAkgMAAAAA&#10;" strokecolor="#00b0f0">
                  <v:stroke startarrow="block" endarrow="block"/>
                </v:line>
                <v:shape id="Text Box 29" o:spid="_x0000_s1085" type="#_x0000_t202" style="position:absolute;left:990;top:20847;width:11881;height:10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GB4sIA&#10;AADbAAAADwAAAGRycy9kb3ducmV2LnhtbESPQWsCMRSE74X+h/AK3mrWhUpZjSKC4EmotqC3R/Lc&#10;bLt5WTdR4783gtDjMDPfMNN5cq24UB8azwpGwwIEsfam4VrB9271/gkiRGSDrWdScKMA89nryxQr&#10;46/8RZdtrEWGcKhQgY2xq6QM2pLDMPQdcfaOvncYs+xraXq8ZrhrZVkUY+mw4bxgsaOlJf23PTsF&#10;7cZ25e7oVueR3Jx+D3ud0o9WavCWFhMQkVL8Dz/ba6Pgo4THl/wD5O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gYHiwgAAANsAAAAPAAAAAAAAAAAAAAAAAJgCAABkcnMvZG93&#10;bnJldi54bWxQSwUGAAAAAAQABAD1AAAAhwMAAAAA&#10;" fillcolor="#93cddd" strokecolor="#00b0f0">
                  <v:textbox inset="2.19919mm,1.0996mm,2.19919mm,1.0996mm">
                    <w:txbxContent>
                      <w:p w:rsidR="00A83C58" w:rsidRDefault="00A83C58" w:rsidP="0015488D">
                        <w:pPr>
                          <w:jc w:val="center"/>
                        </w:pPr>
                        <w:r w:rsidRPr="00AB27BE">
                          <w:rPr>
                            <w:sz w:val="20"/>
                            <w:szCs w:val="20"/>
                          </w:rPr>
                          <w:t>Отдел координации</w:t>
                        </w:r>
                        <w:r>
                          <w:rPr>
                            <w:sz w:val="20"/>
                            <w:szCs w:val="20"/>
                          </w:rPr>
                          <w:t>,</w:t>
                        </w:r>
                        <w:r w:rsidRPr="00AB27BE">
                          <w:rPr>
                            <w:sz w:val="20"/>
                            <w:szCs w:val="20"/>
                          </w:rPr>
                          <w:t xml:space="preserve"> мониторинга и анализа реализации </w:t>
                        </w:r>
                        <w:r>
                          <w:rPr>
                            <w:sz w:val="20"/>
                            <w:szCs w:val="20"/>
                          </w:rPr>
                          <w:t>КИП</w:t>
                        </w:r>
                      </w:p>
                    </w:txbxContent>
                  </v:textbox>
                </v:shape>
                <v:shape id="Text Box 30" o:spid="_x0000_s1086" type="#_x0000_t202" style="position:absolute;left:17145;top:47980;width:12871;height:4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ndbcQA&#10;AADbAAAADwAAAGRycy9kb3ducmV2LnhtbESPQWvCQBSE7wX/w/IK3uqmilWjq4hQKUhBowePj+wz&#10;G5J9G7LbGP99t1DwOMzMN8xq09tadNT60rGC91ECgjh3uuRCweX8+TYH4QOyxtoxKXiQh8168LLC&#10;VLs7n6jLQiEihH2KCkwITSqlzw1Z9CPXEEfv5lqLIcq2kLrFe4TbWo6T5ENaLDkuGGxoZyivsh+r&#10;4LA/4qLKKnOYXnH2vT3vOn0slRq+9tsliEB9eIb/219awXQCf1/iD5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p3W3EAAAA2wAAAA8AAAAAAAAAAAAAAAAAmAIAAGRycy9k&#10;b3ducmV2LnhtbFBLBQYAAAAABAAEAPUAAACJAwAAAAA=&#10;" fillcolor="#dbeef4" strokecolor="#00b0f0">
                  <v:textbox inset="2.19919mm,1.0996mm,2.19919mm,1.0996mm">
                    <w:txbxContent>
                      <w:p w:rsidR="00A83C58" w:rsidRPr="00A1347A" w:rsidRDefault="00A83C58" w:rsidP="0015488D">
                        <w:pPr>
                          <w:jc w:val="center"/>
                          <w:rPr>
                            <w:sz w:val="21"/>
                          </w:rPr>
                        </w:pPr>
                        <w:r>
                          <w:rPr>
                            <w:sz w:val="21"/>
                          </w:rPr>
                          <w:t>Создание новых производств</w:t>
                        </w:r>
                      </w:p>
                    </w:txbxContent>
                  </v:textbox>
                </v:shape>
                <v:shape id="Text Box 31" o:spid="_x0000_s1087" type="#_x0000_t202" style="position:absolute;left:44557;top:47980;width:12866;height:59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BFGcQA&#10;AADbAAAADwAAAGRycy9kb3ducmV2LnhtbESPQWvCQBSE7wX/w/IK3uqmolWjq4hQKUhBowePj+wz&#10;G5J9G7LbGP99t1DwOMzMN8xq09tadNT60rGC91ECgjh3uuRCweX8+TYH4QOyxtoxKXiQh8168LLC&#10;VLs7n6jLQiEihH2KCkwITSqlzw1Z9CPXEEfv5lqLIcq2kLrFe4TbWo6T5ENaLDkuGGxoZyivsh+r&#10;4LA/4qLKKnOYXnH2vT3vOn0slRq+9tsliEB9eIb/219awXQCf1/iD5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ARRnEAAAA2wAAAA8AAAAAAAAAAAAAAAAAmAIAAGRycy9k&#10;b3ducmV2LnhtbFBLBQYAAAAABAAEAPUAAACJAwAAAAA=&#10;" fillcolor="#dbeef4" strokecolor="#00b0f0">
                  <v:textbox inset="2.19919mm,1.0996mm,2.19919mm,1.0996mm">
                    <w:txbxContent>
                      <w:p w:rsidR="00A83C58" w:rsidRPr="00A1347A" w:rsidRDefault="00A83C58" w:rsidP="0015488D">
                        <w:pPr>
                          <w:jc w:val="center"/>
                          <w:rPr>
                            <w:sz w:val="21"/>
                          </w:rPr>
                        </w:pPr>
                        <w:r>
                          <w:rPr>
                            <w:sz w:val="21"/>
                          </w:rPr>
                          <w:t>Развитие инженерной инфраструктуры</w:t>
                        </w:r>
                      </w:p>
                    </w:txbxContent>
                  </v:textbox>
                </v:shape>
                <v:shape id="Text Box 32" o:spid="_x0000_s1088" type="#_x0000_t202" style="position:absolute;left:44418;top:54394;width:12865;height:6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zggsMA&#10;AADbAAAADwAAAGRycy9kb3ducmV2LnhtbESPQWvCQBSE74L/YXmCN91UiLXRVUSwCFLQ2IPHR/Y1&#10;G5J9G7LbmP77rlDocZiZb5jNbrCN6KnzlWMFL/MEBHHhdMWlgs/bcbYC4QOyxsYxKfghD7vteLTB&#10;TLsHX6nPQykihH2GCkwIbSalLwxZ9HPXEkfvy3UWQ5RdKXWHjwi3jVwkyVJarDguGGzpYKio82+r&#10;4Px+wbc6r805vePrx/526PWlUmo6GfZrEIGG8B/+a5+0gjSF55f4A+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gzggsMAAADbAAAADwAAAAAAAAAAAAAAAACYAgAAZHJzL2Rv&#10;d25yZXYueG1sUEsFBgAAAAAEAAQA9QAAAIgDAAAAAA==&#10;" fillcolor="#dbeef4" strokecolor="#00b0f0">
                  <v:textbox inset="2.19919mm,1.0996mm,2.19919mm,1.0996mm">
                    <w:txbxContent>
                      <w:p w:rsidR="00A83C58" w:rsidRPr="00EA361A" w:rsidRDefault="00A83C58" w:rsidP="0015488D">
                        <w:pPr>
                          <w:jc w:val="center"/>
                          <w:rPr>
                            <w:sz w:val="21"/>
                            <w:szCs w:val="21"/>
                          </w:rPr>
                        </w:pPr>
                        <w:r w:rsidRPr="00EA361A">
                          <w:rPr>
                            <w:sz w:val="21"/>
                            <w:szCs w:val="21"/>
                          </w:rPr>
                          <w:t>Строительство объектов социальной сферы</w:t>
                        </w:r>
                      </w:p>
                    </w:txbxContent>
                  </v:textbox>
                </v:shape>
                <v:shape id="Text Box 33" o:spid="_x0000_s1089" type="#_x0000_t202" style="position:absolute;left:30689;top:40944;width:12872;height:62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5+9cMA&#10;AADbAAAADwAAAGRycy9kb3ducmV2LnhtbESPQWvCQBSE7wX/w/IEb3WjoNXoKiJUCiJo9ODxkX1m&#10;Q7JvQ3Yb03/fLQg9DjPzDbPe9rYWHbW+dKxgMk5AEOdOl1wouF0/3xcgfEDWWDsmBT/kYbsZvK0x&#10;1e7JF+qyUIgIYZ+iAhNCk0rpc0MW/dg1xNF7uNZiiLItpG7xGeG2ltMkmUuLJccFgw3tDeVV9m0V&#10;HA9nXFZZZY6zO36cdtd9p8+lUqNhv1uBCNSH//Cr/aUVzObw9yX+AL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t5+9cMAAADbAAAADwAAAAAAAAAAAAAAAACYAgAAZHJzL2Rv&#10;d25yZXYueG1sUEsFBgAAAAAEAAQA9QAAAIgDAAAAAA==&#10;" fillcolor="#dbeef4" strokecolor="#00b0f0">
                  <v:textbox inset="2.19919mm,1.0996mm,2.19919mm,1.0996mm">
                    <w:txbxContent>
                      <w:p w:rsidR="00A83C58" w:rsidRPr="00A1347A" w:rsidRDefault="00A83C58" w:rsidP="0015488D">
                        <w:pPr>
                          <w:widowControl w:val="0"/>
                          <w:jc w:val="center"/>
                          <w:rPr>
                            <w:sz w:val="21"/>
                          </w:rPr>
                        </w:pPr>
                        <w:r w:rsidRPr="00A1347A">
                          <w:rPr>
                            <w:sz w:val="21"/>
                          </w:rPr>
                          <w:t>Содействие занятости населения</w:t>
                        </w:r>
                      </w:p>
                    </w:txbxContent>
                  </v:textbox>
                </v:shape>
                <v:shape id="Text Box 34" o:spid="_x0000_s1090" type="#_x0000_t202" style="position:absolute;left:17100;top:53378;width:12872;height:59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LbbsMA&#10;AADbAAAADwAAAGRycy9kb3ducmV2LnhtbESPQWvCQBSE7wX/w/IEb3WjYNXoKiJUCiJo9ODxkX1m&#10;Q7JvQ3Yb03/fFQo9DjPzDbPe9rYWHbW+dKxgMk5AEOdOl1wouF0/3xcgfEDWWDsmBT/kYbsZvK0x&#10;1e7JF+qyUIgIYZ+iAhNCk0rpc0MW/dg1xNF7uNZiiLItpG7xGeG2ltMk+ZAWS44LBhvaG8qr7Nsq&#10;OB7OuKyyyhxnd5yfdtd9p8+lUqNhv1uBCNSH//Bf+0srmM3h9SX+AL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ZLbbsMAAADbAAAADwAAAAAAAAAAAAAAAACYAgAAZHJzL2Rv&#10;d25yZXYueG1sUEsFBgAAAAAEAAQA9QAAAIgDAAAAAA==&#10;" fillcolor="#dbeef4" strokecolor="#00b0f0">
                  <v:textbox inset="2.19919mm,1.0996mm,2.19919mm,1.0996mm">
                    <w:txbxContent>
                      <w:p w:rsidR="00A83C58" w:rsidRPr="000624ED" w:rsidRDefault="00A83C58" w:rsidP="0015488D">
                        <w:pPr>
                          <w:jc w:val="center"/>
                          <w:rPr>
                            <w:sz w:val="21"/>
                            <w:szCs w:val="21"/>
                          </w:rPr>
                        </w:pPr>
                        <w:r w:rsidRPr="000624ED">
                          <w:rPr>
                            <w:sz w:val="21"/>
                            <w:szCs w:val="21"/>
                          </w:rPr>
                          <w:t>Развитие непрофильных отраслей</w:t>
                        </w:r>
                      </w:p>
                      <w:p w:rsidR="00A83C58" w:rsidRPr="000624ED" w:rsidRDefault="00A83C58" w:rsidP="0015488D">
                        <w:pPr>
                          <w:jc w:val="center"/>
                        </w:pPr>
                      </w:p>
                    </w:txbxContent>
                  </v:textbox>
                </v:shape>
                <v:shape id="Text Box 35" o:spid="_x0000_s1091" type="#_x0000_t202" style="position:absolute;left:17100;top:59950;width:12827;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1PHMAA&#10;AADbAAAADwAAAGRycy9kb3ducmV2LnhtbERPTYvCMBC9L/gfwgje1lTBVatRRFAWZEGrB49DMzal&#10;zaQ0sXb//eaw4PHxvtfb3taio9aXjhVMxgkI4tzpkgsFt+vhcwHCB2SNtWNS8EsetpvBxxpT7V58&#10;oS4LhYgh7FNUYEJoUil9bsiiH7uGOHIP11oMEbaF1C2+Yrit5TRJvqTFkmODwYb2hvIqe1oFp+MZ&#10;l1VWmdPsjvOf3XXf6XOp1GjY71YgAvXhLf53f2sFszg2fok/QG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A1PHMAAAADbAAAADwAAAAAAAAAAAAAAAACYAgAAZHJzL2Rvd25y&#10;ZXYueG1sUEsFBgAAAAAEAAQA9QAAAIUDAAAAAA==&#10;" fillcolor="#dbeef4" strokecolor="#00b0f0">
                  <v:textbox inset="2.19919mm,1.0996mm,2.19919mm,1.0996mm">
                    <w:txbxContent>
                      <w:p w:rsidR="00A83C58" w:rsidRPr="00A1347A" w:rsidRDefault="00A83C58" w:rsidP="0015488D">
                        <w:pPr>
                          <w:jc w:val="center"/>
                          <w:rPr>
                            <w:sz w:val="21"/>
                          </w:rPr>
                        </w:pPr>
                        <w:r>
                          <w:rPr>
                            <w:sz w:val="21"/>
                          </w:rPr>
                          <w:t>Развитие малого и среднего бизнеса</w:t>
                        </w:r>
                      </w:p>
                    </w:txbxContent>
                  </v:textbox>
                </v:shape>
                <v:shape id="Text Box 36" o:spid="_x0000_s1092" type="#_x0000_t202" style="position:absolute;left:990;top:13036;width:9900;height:4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5kX8UA&#10;AADbAAAADwAAAGRycy9kb3ducmV2LnhtbESPQWvCQBSE74X+h+UVequbBFpMdBVRCgqFUBXF2zP7&#10;moRm34bsNkn/fbcgeBxm5htmvhxNI3rqXG1ZQTyJQBAXVtdcKjge3l+mIJxH1thYJgW/5GC5eHyY&#10;Y6btwJ/U730pAoRdhgoq79tMSldUZNBNbEscvC/bGfRBdqXUHQ4BbhqZRNGbNFhzWKiwpXVFxff+&#10;xyjAPL6s8hSH67g56125PZ12H4lSz0/jagbC0+jv4Vt7qxW8pvD/JfwA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zmRfxQAAANsAAAAPAAAAAAAAAAAAAAAAAJgCAABkcnMv&#10;ZG93bnJldi54bWxQSwUGAAAAAAQABAD1AAAAigMAAAAA&#10;" fillcolor="#c6d9f1" strokecolor="#00b0f0">
                  <v:textbox inset="2.19919mm,1.0996mm,2.19919mm,1.0996mm">
                    <w:txbxContent>
                      <w:p w:rsidR="00A83C58" w:rsidRPr="00A1347A" w:rsidRDefault="00A83C58" w:rsidP="0015488D">
                        <w:pPr>
                          <w:jc w:val="center"/>
                          <w:rPr>
                            <w:sz w:val="20"/>
                          </w:rPr>
                        </w:pPr>
                        <w:r w:rsidRPr="00A1347A">
                          <w:rPr>
                            <w:sz w:val="20"/>
                          </w:rPr>
                          <w:t>Представитель субъекта РФ</w:t>
                        </w:r>
                      </w:p>
                    </w:txbxContent>
                  </v:textbox>
                </v:shape>
                <v:shape id="Text Box 22" o:spid="_x0000_s1093" type="#_x0000_t202" style="position:absolute;left:25514;top:2000;width:18904;height:4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68a8EA&#10;AADbAAAADwAAAGRycy9kb3ducmV2LnhtbERPTWsCMRC9C/6HMIIX0cSWqmyNYqWFehDUlp6HzbhZ&#10;3UyWTdT135tDwePjfc+XravElZpQetYwHikQxLk3JRcafn++hjMQISIbrDyThjsFWC66nTlmxt94&#10;T9dDLEQK4ZChBhtjnUkZcksOw8jXxIk7+sZhTLAppGnwlsJdJV+UmkiHJacGizWtLeXnw8VpOK+3&#10;M3XaDV4H7d/dquLz7UNNN1r3e+3qHUSkNj7F/+5vo2GS1qcv6Qf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TuvGvBAAAA2wAAAA8AAAAAAAAAAAAAAAAAmAIAAGRycy9kb3du&#10;cmV2LnhtbFBLBQYAAAAABAAEAPUAAACGAwAAAAA=&#10;" fillcolor="#558ed5" strokecolor="#00b0f0">
                  <v:textbox inset="2.19919mm,1.0996mm,2.19919mm,1.0996mm">
                    <w:txbxContent>
                      <w:p w:rsidR="00A83C58" w:rsidRPr="00A1347A" w:rsidRDefault="00A83C58" w:rsidP="0015488D">
                        <w:pPr>
                          <w:jc w:val="center"/>
                          <w:rPr>
                            <w:sz w:val="21"/>
                          </w:rPr>
                        </w:pPr>
                        <w:r w:rsidRPr="00A1347A">
                          <w:rPr>
                            <w:sz w:val="21"/>
                          </w:rPr>
                          <w:t>Совет по модернизации (КСЭР) моногородов</w:t>
                        </w:r>
                      </w:p>
                    </w:txbxContent>
                  </v:textbox>
                </v:shape>
                <v:shape id="Text Box 23" o:spid="_x0000_s1094" type="#_x0000_t202" style="position:absolute;left:47320;top:2025;width:18897;height:45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IZ8MQA&#10;AADbAAAADwAAAGRycy9kb3ducmV2LnhtbESPQWsCMRSE7wX/Q3iCF9HEllpZjWJFoR6EVkvPj81z&#10;s7p5WTZR13/fFIQeh5n5hpktWleJKzWh9KxhNFQgiHNvSi40fB82gwmIEJENVp5Jw50CLOadpxlm&#10;xt/4i677WIgE4ZChBhtjnUkZcksOw9DXxMk7+sZhTLIppGnwluCuks9KjaXDktOCxZpWlvLz/uI0&#10;nFe7iTp99l/67c/dqmL9+q7etlr3uu1yCiJSG//Dj/aH0TAewd+X9APk/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iGfDEAAAA2wAAAA8AAAAAAAAAAAAAAAAAmAIAAGRycy9k&#10;b3ducmV2LnhtbFBLBQYAAAAABAAEAPUAAACJAwAAAAA=&#10;" fillcolor="#558ed5" strokecolor="#00b0f0">
                  <v:textbox inset="2.19919mm,1.0996mm,2.19919mm,1.0996mm">
                    <w:txbxContent>
                      <w:p w:rsidR="00A83C58" w:rsidRPr="00A1347A" w:rsidRDefault="00A83C58" w:rsidP="0015488D">
                        <w:pPr>
                          <w:jc w:val="center"/>
                          <w:rPr>
                            <w:sz w:val="21"/>
                          </w:rPr>
                        </w:pPr>
                        <w:r w:rsidRPr="00A1347A">
                          <w:rPr>
                            <w:sz w:val="21"/>
                          </w:rPr>
                          <w:t>Руководитель субъекта РФ – Председатель Совета</w:t>
                        </w:r>
                      </w:p>
                    </w:txbxContent>
                  </v:textbox>
                </v:shape>
                <v:shapetype id="_x0000_t32" coordsize="21600,21600" o:spt="32" o:oned="t" path="m,l21600,21600e" filled="f">
                  <v:path arrowok="t" fillok="f" o:connecttype="none"/>
                  <o:lock v:ext="edit" shapetype="t"/>
                </v:shapetype>
                <v:shape id="AutoShape 39" o:spid="_x0000_s1095" type="#_x0000_t32" style="position:absolute;left:12833;top:26136;width:38;height:3517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huu7MYAAADbAAAADwAAAGRycy9kb3ducmV2LnhtbESPQWvCQBSE70L/w/IKXqRuDEXb1FVU&#10;KBZvatpeH9nXJDX7Nma3JvrrXUHocZiZb5jpvDOVOFHjSssKRsMIBHFmdcm5gnT//vQCwnlkjZVl&#10;UnAmB/PZQ2+KibYtb+m087kIEHYJKii8rxMpXVaQQTe0NXHwfmxj0AfZ5FI32Aa4qWQcRWNpsOSw&#10;UGBNq4Kyw+7PKDCvy81+8H0cfU0+L9nztl2n8e9aqf5jt3gD4anz/+F7+0MrGMdw+xJ+gJxd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YbruzGAAAA2wAAAA8AAAAAAAAA&#10;AAAAAAAAoQIAAGRycy9kb3ducmV2LnhtbFBLBQYAAAAABAAEAPkAAACUAwAAAAA=&#10;" strokecolor="#00b0f0"/>
                <v:line id="Line 9" o:spid="_x0000_s1096" style="position:absolute;visibility:visible;mso-wrap-style:square" from="12915,49898" to="16827,498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NLQXcMAAADbAAAADwAAAGRycy9kb3ducmV2LnhtbESPUWvCQBCE3wX/w7GFvumlFkSip4hS&#10;ER8sVX/ANrdNgrndNHfG6K/3CgUfh5n5hpktOleplhpfCht4GyagiDOxJecGTsePwQSUD8gWK2Ey&#10;cCMPi3m/N8PUypW/qD2EXEUI+xQNFCHUqdY+K8ihH0pNHL0faRyGKJtc2wavEe4qPUqSsXZYclwo&#10;sKZVQdn5cHEGlij5N6/um/Ouuu0nrejftXwa8/rSLaegAnXhGf5vb62B8Tv8fYk/QM8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TS0F3DAAAA2wAAAA8AAAAAAAAAAAAA&#10;AAAAoQIAAGRycy9kb3ducmV2LnhtbFBLBQYAAAAABAAEAPkAAACRAwAAAAA=&#10;" strokecolor="#00b0f0">
                  <v:stroke startarrow="block" endarrow="block"/>
                </v:line>
                <v:line id="Line 9" o:spid="_x0000_s1097" style="position:absolute;visibility:visible;mso-wrap-style:square" from="12915,55092" to="16827,550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tIKcMAAADbAAAADwAAAGRycy9kb3ducmV2LnhtbESPUWvCQBCE3wX/w7GFvumlUkSip4hS&#10;ER8sVX/ANrdNgrndNHfG6K/3CgUfh5n5hpktOleplhpfCht4GyagiDOxJecGTsePwQSUD8gWK2Ey&#10;cCMPi3m/N8PUypW/qD2EXEUI+xQNFCHUqdY+K8ihH0pNHL0faRyGKJtc2wavEe4qPUqSsXZYclwo&#10;sKZVQdn5cHEGlij5N6/um/Ouuu0nrejftXwa8/rSLaegAnXhGf5vb62B8Tv8fYk/QM8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s7SCnDAAAA2wAAAA8AAAAAAAAAAAAA&#10;AAAAoQIAAGRycy9kb3ducmV2LnhtbFBLBQYAAAAABAAEAPkAAACRAwAAAAA=&#10;" strokecolor="#00b0f0">
                  <v:stroke startarrow="block" endarrow="block"/>
                </v:line>
                <v:line id="Line 9" o:spid="_x0000_s1098" style="position:absolute;visibility:visible;mso-wrap-style:square" from="12915,61315" to="16827,613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ftssMAAADbAAAADwAAAGRycy9kb3ducmV2LnhtbESPUWvCQBCE3wX/w7GFvumlQkWip4hS&#10;ER8sVX/ANrdNgrndNHfG6K/3CgUfh5n5hpktOleplhpfCht4GyagiDOxJecGTsePwQSUD8gWK2Ey&#10;cCMPi3m/N8PUypW/qD2EXEUI+xQNFCHUqdY+K8ihH0pNHL0faRyGKJtc2wavEe4qPUqSsXZYclwo&#10;sKZVQdn5cHEGlij5N6/um/Ouuu0nrejftXwa8/rSLaegAnXhGf5vb62B8Tv8fYk/QM8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R37bLDAAAA2wAAAA8AAAAAAAAAAAAA&#10;AAAAoQIAAGRycy9kb3ducmV2LnhtbFBLBQYAAAAABAAEAPkAAACRAwAAAAA=&#10;" strokecolor="#00b0f0">
                  <v:stroke startarrow="block" endarrow="block"/>
                </v:line>
                <w10:anchorlock/>
              </v:group>
            </w:pict>
          </mc:Fallback>
        </mc:AlternateContent>
      </w:r>
    </w:p>
    <w:p w:rsidR="0015488D" w:rsidRDefault="0015488D" w:rsidP="0015488D">
      <w:pPr>
        <w:spacing w:after="0" w:line="240" w:lineRule="auto"/>
        <w:jc w:val="center"/>
        <w:rPr>
          <w:rFonts w:ascii="Times New Roman" w:hAnsi="Times New Roman" w:cs="Times New Roman"/>
          <w:b/>
          <w:sz w:val="28"/>
          <w:szCs w:val="28"/>
        </w:rPr>
      </w:pPr>
    </w:p>
    <w:p w:rsidR="00926B49" w:rsidRDefault="00926B49" w:rsidP="0015488D">
      <w:pPr>
        <w:spacing w:after="0" w:line="240" w:lineRule="auto"/>
        <w:jc w:val="center"/>
        <w:rPr>
          <w:rFonts w:ascii="Times New Roman" w:hAnsi="Times New Roman" w:cs="Times New Roman"/>
          <w:b/>
          <w:sz w:val="28"/>
          <w:szCs w:val="28"/>
        </w:rPr>
      </w:pPr>
    </w:p>
    <w:p w:rsidR="00926B49" w:rsidRDefault="00926B49" w:rsidP="0015488D">
      <w:pPr>
        <w:spacing w:after="0" w:line="240" w:lineRule="auto"/>
        <w:jc w:val="center"/>
        <w:rPr>
          <w:rFonts w:ascii="Times New Roman" w:hAnsi="Times New Roman" w:cs="Times New Roman"/>
          <w:b/>
          <w:sz w:val="28"/>
          <w:szCs w:val="28"/>
        </w:rPr>
      </w:pPr>
    </w:p>
    <w:p w:rsidR="00926B49" w:rsidRDefault="00926B49" w:rsidP="0015488D">
      <w:pPr>
        <w:spacing w:after="0" w:line="240" w:lineRule="auto"/>
        <w:jc w:val="center"/>
        <w:rPr>
          <w:rFonts w:ascii="Times New Roman" w:hAnsi="Times New Roman" w:cs="Times New Roman"/>
          <w:b/>
          <w:sz w:val="28"/>
          <w:szCs w:val="28"/>
        </w:rPr>
      </w:pPr>
    </w:p>
    <w:p w:rsidR="00926B49" w:rsidRDefault="00926B49" w:rsidP="0015488D">
      <w:pPr>
        <w:spacing w:after="0" w:line="240" w:lineRule="auto"/>
        <w:jc w:val="center"/>
        <w:rPr>
          <w:rFonts w:ascii="Times New Roman" w:hAnsi="Times New Roman" w:cs="Times New Roman"/>
          <w:b/>
          <w:sz w:val="28"/>
          <w:szCs w:val="28"/>
        </w:rPr>
      </w:pPr>
    </w:p>
    <w:p w:rsidR="00926B49" w:rsidRDefault="00926B49" w:rsidP="0015488D">
      <w:pPr>
        <w:spacing w:after="0" w:line="240" w:lineRule="auto"/>
        <w:jc w:val="center"/>
        <w:rPr>
          <w:rFonts w:ascii="Times New Roman" w:hAnsi="Times New Roman" w:cs="Times New Roman"/>
          <w:b/>
          <w:sz w:val="28"/>
          <w:szCs w:val="28"/>
        </w:rPr>
      </w:pPr>
    </w:p>
    <w:p w:rsidR="001D250E" w:rsidRDefault="001D250E" w:rsidP="0015488D">
      <w:pPr>
        <w:spacing w:after="0" w:line="240" w:lineRule="auto"/>
        <w:jc w:val="center"/>
        <w:rPr>
          <w:rFonts w:ascii="Times New Roman" w:hAnsi="Times New Roman" w:cs="Times New Roman"/>
          <w:b/>
          <w:sz w:val="28"/>
          <w:szCs w:val="28"/>
        </w:rPr>
      </w:pPr>
    </w:p>
    <w:p w:rsidR="001D250E" w:rsidRDefault="001D250E" w:rsidP="0015488D">
      <w:pPr>
        <w:spacing w:after="0" w:line="240" w:lineRule="auto"/>
        <w:jc w:val="center"/>
        <w:rPr>
          <w:rFonts w:ascii="Times New Roman" w:hAnsi="Times New Roman" w:cs="Times New Roman"/>
          <w:b/>
          <w:sz w:val="28"/>
          <w:szCs w:val="28"/>
        </w:rPr>
      </w:pPr>
    </w:p>
    <w:p w:rsidR="001D250E" w:rsidRDefault="001D250E" w:rsidP="0015488D">
      <w:pPr>
        <w:spacing w:after="0" w:line="240" w:lineRule="auto"/>
        <w:jc w:val="center"/>
        <w:rPr>
          <w:rFonts w:ascii="Times New Roman" w:hAnsi="Times New Roman" w:cs="Times New Roman"/>
          <w:b/>
          <w:sz w:val="28"/>
          <w:szCs w:val="28"/>
        </w:rPr>
      </w:pPr>
    </w:p>
    <w:p w:rsidR="001D250E" w:rsidRDefault="001D250E" w:rsidP="0015488D">
      <w:pPr>
        <w:spacing w:after="0" w:line="240" w:lineRule="auto"/>
        <w:jc w:val="center"/>
        <w:rPr>
          <w:rFonts w:ascii="Times New Roman" w:hAnsi="Times New Roman" w:cs="Times New Roman"/>
          <w:b/>
          <w:sz w:val="28"/>
          <w:szCs w:val="28"/>
        </w:rPr>
      </w:pPr>
    </w:p>
    <w:p w:rsidR="0015488D" w:rsidRPr="0015488D" w:rsidRDefault="0015488D" w:rsidP="0015488D">
      <w:pPr>
        <w:spacing w:after="0" w:line="240" w:lineRule="auto"/>
        <w:jc w:val="center"/>
        <w:rPr>
          <w:rFonts w:ascii="Times New Roman" w:hAnsi="Times New Roman" w:cs="Times New Roman"/>
          <w:b/>
          <w:sz w:val="28"/>
          <w:szCs w:val="28"/>
        </w:rPr>
      </w:pPr>
      <w:r w:rsidRPr="0015488D">
        <w:rPr>
          <w:rFonts w:ascii="Times New Roman" w:hAnsi="Times New Roman" w:cs="Times New Roman"/>
          <w:b/>
          <w:sz w:val="28"/>
          <w:szCs w:val="28"/>
        </w:rPr>
        <w:lastRenderedPageBreak/>
        <w:t xml:space="preserve">5.2.4. Задачи, ответственность, полномочия </w:t>
      </w:r>
    </w:p>
    <w:p w:rsidR="0015488D" w:rsidRPr="0015488D" w:rsidRDefault="0015488D" w:rsidP="0015488D">
      <w:pPr>
        <w:spacing w:after="0" w:line="240" w:lineRule="auto"/>
        <w:jc w:val="center"/>
        <w:rPr>
          <w:rFonts w:ascii="Times New Roman" w:hAnsi="Times New Roman" w:cs="Times New Roman"/>
          <w:b/>
          <w:sz w:val="28"/>
          <w:szCs w:val="28"/>
        </w:rPr>
      </w:pPr>
      <w:r w:rsidRPr="0015488D">
        <w:rPr>
          <w:rFonts w:ascii="Times New Roman" w:hAnsi="Times New Roman" w:cs="Times New Roman"/>
          <w:b/>
          <w:sz w:val="28"/>
          <w:szCs w:val="28"/>
        </w:rPr>
        <w:t>ключевых должностей и подразделений Исполнительной дирекции комплексного инвестиционного плана.</w:t>
      </w:r>
    </w:p>
    <w:p w:rsidR="0015488D" w:rsidRPr="0015488D" w:rsidRDefault="0015488D" w:rsidP="0015488D">
      <w:pPr>
        <w:spacing w:after="0" w:line="240" w:lineRule="auto"/>
        <w:ind w:firstLine="709"/>
        <w:contextualSpacing/>
        <w:jc w:val="center"/>
        <w:rPr>
          <w:rFonts w:ascii="Times New Roman" w:hAnsi="Times New Roman" w:cs="Times New Roman"/>
          <w:b/>
          <w:sz w:val="28"/>
          <w:szCs w:val="28"/>
        </w:rPr>
      </w:pPr>
      <w:r w:rsidRPr="0015488D">
        <w:rPr>
          <w:rFonts w:ascii="Times New Roman" w:hAnsi="Times New Roman" w:cs="Times New Roman"/>
          <w:b/>
          <w:sz w:val="28"/>
          <w:szCs w:val="28"/>
        </w:rPr>
        <w:t>1. Руководитель реализации комплексного инвестиционного плана</w:t>
      </w:r>
    </w:p>
    <w:p w:rsidR="0015488D" w:rsidRPr="0015488D" w:rsidRDefault="0015488D" w:rsidP="0015488D">
      <w:pPr>
        <w:spacing w:after="0" w:line="240" w:lineRule="auto"/>
        <w:ind w:firstLine="709"/>
        <w:contextualSpacing/>
        <w:jc w:val="both"/>
        <w:rPr>
          <w:rFonts w:ascii="Times New Roman" w:hAnsi="Times New Roman" w:cs="Times New Roman"/>
          <w:sz w:val="28"/>
          <w:szCs w:val="28"/>
        </w:rPr>
      </w:pPr>
      <w:r w:rsidRPr="0015488D">
        <w:rPr>
          <w:rFonts w:ascii="Times New Roman" w:hAnsi="Times New Roman" w:cs="Times New Roman"/>
          <w:i/>
          <w:sz w:val="28"/>
          <w:szCs w:val="28"/>
        </w:rPr>
        <w:t xml:space="preserve">Задачи руководителя реализации </w:t>
      </w:r>
      <w:r w:rsidRPr="0015488D">
        <w:rPr>
          <w:rFonts w:ascii="Times New Roman" w:hAnsi="Times New Roman" w:cs="Times New Roman"/>
          <w:sz w:val="28"/>
          <w:szCs w:val="28"/>
        </w:rPr>
        <w:t>комплексного инвестиционного плана – ресурсное и правовое обеспечение исполнительной дирекции комплексного инвестиционного плана.</w:t>
      </w:r>
    </w:p>
    <w:p w:rsidR="0015488D" w:rsidRPr="0015488D" w:rsidRDefault="0015488D" w:rsidP="0015488D">
      <w:pPr>
        <w:spacing w:after="0" w:line="240" w:lineRule="auto"/>
        <w:ind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Зона ответственности руководителя реализации комплексного инвестиционного плана включает в себя:</w:t>
      </w:r>
    </w:p>
    <w:p w:rsidR="0015488D" w:rsidRPr="0015488D" w:rsidRDefault="0015488D" w:rsidP="00AB2ABD">
      <w:pPr>
        <w:numPr>
          <w:ilvl w:val="0"/>
          <w:numId w:val="25"/>
        </w:numPr>
        <w:tabs>
          <w:tab w:val="num" w:pos="993"/>
        </w:tabs>
        <w:spacing w:after="0" w:line="240" w:lineRule="auto"/>
        <w:ind w:left="0"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 xml:space="preserve"> обеспечение реализации своих задач;</w:t>
      </w:r>
    </w:p>
    <w:p w:rsidR="0015488D" w:rsidRPr="0015488D" w:rsidRDefault="0015488D" w:rsidP="00AB2ABD">
      <w:pPr>
        <w:numPr>
          <w:ilvl w:val="0"/>
          <w:numId w:val="25"/>
        </w:numPr>
        <w:tabs>
          <w:tab w:val="num" w:pos="993"/>
        </w:tabs>
        <w:spacing w:after="0" w:line="240" w:lineRule="auto"/>
        <w:ind w:left="0"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 xml:space="preserve"> целевое расходование средств, выделенных на реализацию плана;</w:t>
      </w:r>
    </w:p>
    <w:p w:rsidR="0015488D" w:rsidRPr="0015488D" w:rsidRDefault="0015488D" w:rsidP="00AB2ABD">
      <w:pPr>
        <w:numPr>
          <w:ilvl w:val="0"/>
          <w:numId w:val="25"/>
        </w:numPr>
        <w:tabs>
          <w:tab w:val="num" w:pos="993"/>
        </w:tabs>
        <w:spacing w:after="0" w:line="240" w:lineRule="auto"/>
        <w:ind w:left="0"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достижение конечной цели плана;</w:t>
      </w:r>
    </w:p>
    <w:p w:rsidR="0015488D" w:rsidRPr="0015488D" w:rsidRDefault="0015488D" w:rsidP="0015488D">
      <w:pPr>
        <w:spacing w:after="0" w:line="240" w:lineRule="auto"/>
        <w:ind w:firstLine="709"/>
        <w:contextualSpacing/>
        <w:jc w:val="both"/>
        <w:rPr>
          <w:rFonts w:ascii="Times New Roman" w:hAnsi="Times New Roman" w:cs="Times New Roman"/>
          <w:i/>
          <w:sz w:val="28"/>
          <w:szCs w:val="28"/>
        </w:rPr>
      </w:pPr>
      <w:r w:rsidRPr="0015488D">
        <w:rPr>
          <w:rFonts w:ascii="Times New Roman" w:hAnsi="Times New Roman" w:cs="Times New Roman"/>
          <w:i/>
          <w:sz w:val="28"/>
          <w:szCs w:val="28"/>
        </w:rPr>
        <w:t>Полномочия руководителя реализации комплексного инвестиционного плана</w:t>
      </w:r>
    </w:p>
    <w:p w:rsidR="0015488D" w:rsidRPr="0015488D" w:rsidRDefault="0015488D" w:rsidP="0015488D">
      <w:pPr>
        <w:spacing w:after="0" w:line="240" w:lineRule="auto"/>
        <w:ind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Руководитель имеет следующие полномочия:</w:t>
      </w:r>
    </w:p>
    <w:p w:rsidR="0015488D" w:rsidRPr="0015488D" w:rsidRDefault="0015488D" w:rsidP="00AB2ABD">
      <w:pPr>
        <w:numPr>
          <w:ilvl w:val="0"/>
          <w:numId w:val="24"/>
        </w:numPr>
        <w:tabs>
          <w:tab w:val="num" w:pos="709"/>
          <w:tab w:val="left" w:pos="900"/>
          <w:tab w:val="left" w:pos="993"/>
        </w:tabs>
        <w:spacing w:after="0" w:line="240" w:lineRule="auto"/>
        <w:ind w:left="0"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выносить на Совет Исполнительной дирекции предложения по структуре и кадровым назначениям Исполнительной дирекции комплексного инвестиционного плана;</w:t>
      </w:r>
    </w:p>
    <w:p w:rsidR="0015488D" w:rsidRPr="0015488D" w:rsidRDefault="0015488D" w:rsidP="00AB2ABD">
      <w:pPr>
        <w:numPr>
          <w:ilvl w:val="0"/>
          <w:numId w:val="24"/>
        </w:numPr>
        <w:tabs>
          <w:tab w:val="num" w:pos="709"/>
          <w:tab w:val="left" w:pos="900"/>
          <w:tab w:val="left" w:pos="993"/>
        </w:tabs>
        <w:spacing w:after="0" w:line="240" w:lineRule="auto"/>
        <w:ind w:left="0"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снимать с должности и назначать на должность Координатора реализации комплексного инвестиционного плана;</w:t>
      </w:r>
    </w:p>
    <w:p w:rsidR="0015488D" w:rsidRPr="0015488D" w:rsidRDefault="0015488D" w:rsidP="00AB2ABD">
      <w:pPr>
        <w:numPr>
          <w:ilvl w:val="0"/>
          <w:numId w:val="24"/>
        </w:numPr>
        <w:tabs>
          <w:tab w:val="num" w:pos="709"/>
          <w:tab w:val="left" w:pos="900"/>
          <w:tab w:val="left" w:pos="993"/>
        </w:tabs>
        <w:spacing w:after="0" w:line="240" w:lineRule="auto"/>
        <w:ind w:left="0"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утверждать структуру, штатную численность, положение и регламенты деятельности Исполнительной дирекции комплексного инвестиционного плана;</w:t>
      </w:r>
    </w:p>
    <w:p w:rsidR="0015488D" w:rsidRPr="0015488D" w:rsidRDefault="0015488D" w:rsidP="00AB2ABD">
      <w:pPr>
        <w:numPr>
          <w:ilvl w:val="0"/>
          <w:numId w:val="24"/>
        </w:numPr>
        <w:tabs>
          <w:tab w:val="num" w:pos="709"/>
          <w:tab w:val="left" w:pos="900"/>
          <w:tab w:val="left" w:pos="993"/>
        </w:tabs>
        <w:spacing w:after="0" w:line="240" w:lineRule="auto"/>
        <w:ind w:left="0"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утверждать план заседаний Совета Исполнительной дирекции;</w:t>
      </w:r>
    </w:p>
    <w:p w:rsidR="0015488D" w:rsidRPr="0015488D" w:rsidRDefault="0015488D" w:rsidP="00AB2ABD">
      <w:pPr>
        <w:numPr>
          <w:ilvl w:val="0"/>
          <w:numId w:val="24"/>
        </w:numPr>
        <w:tabs>
          <w:tab w:val="num" w:pos="709"/>
          <w:tab w:val="left" w:pos="900"/>
          <w:tab w:val="left" w:pos="993"/>
        </w:tabs>
        <w:spacing w:after="0" w:line="240" w:lineRule="auto"/>
        <w:ind w:left="0"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принимать решение о внеплановом проведении заседания Совета Исполнительной дирекции;</w:t>
      </w:r>
    </w:p>
    <w:p w:rsidR="0015488D" w:rsidRPr="0015488D" w:rsidRDefault="0015488D" w:rsidP="00AB2ABD">
      <w:pPr>
        <w:numPr>
          <w:ilvl w:val="0"/>
          <w:numId w:val="24"/>
        </w:numPr>
        <w:tabs>
          <w:tab w:val="num" w:pos="709"/>
          <w:tab w:val="left" w:pos="900"/>
          <w:tab w:val="left" w:pos="993"/>
        </w:tabs>
        <w:spacing w:after="0" w:line="240" w:lineRule="auto"/>
        <w:ind w:left="0"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участвовать в заседаниях Совета исполнительной дирекции, выступать, выносить на обсуждение предложения и принимать участие в принятии решений;</w:t>
      </w:r>
    </w:p>
    <w:p w:rsidR="0015488D" w:rsidRPr="0015488D" w:rsidRDefault="0015488D" w:rsidP="00AB2ABD">
      <w:pPr>
        <w:numPr>
          <w:ilvl w:val="0"/>
          <w:numId w:val="24"/>
        </w:numPr>
        <w:tabs>
          <w:tab w:val="num" w:pos="709"/>
          <w:tab w:val="left" w:pos="900"/>
          <w:tab w:val="left" w:pos="993"/>
        </w:tabs>
        <w:spacing w:after="0" w:line="240" w:lineRule="auto"/>
        <w:ind w:left="0"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заключать с подрядчиками договоры о реализации мероприятий комплексного инвестиционного плана, о получении необходимых услуг или о поставке продукции.</w:t>
      </w:r>
    </w:p>
    <w:p w:rsidR="0015488D" w:rsidRPr="0015488D" w:rsidRDefault="0015488D" w:rsidP="0015488D">
      <w:pPr>
        <w:spacing w:after="0" w:line="240" w:lineRule="auto"/>
        <w:ind w:firstLine="709"/>
        <w:contextualSpacing/>
        <w:jc w:val="center"/>
        <w:rPr>
          <w:rFonts w:ascii="Times New Roman" w:hAnsi="Times New Roman" w:cs="Times New Roman"/>
          <w:b/>
          <w:sz w:val="28"/>
          <w:szCs w:val="28"/>
        </w:rPr>
      </w:pPr>
      <w:r w:rsidRPr="0015488D">
        <w:rPr>
          <w:rFonts w:ascii="Times New Roman" w:hAnsi="Times New Roman" w:cs="Times New Roman"/>
          <w:b/>
          <w:sz w:val="28"/>
          <w:szCs w:val="28"/>
        </w:rPr>
        <w:t>2. Совет Исполнительной дирекции</w:t>
      </w:r>
    </w:p>
    <w:p w:rsidR="0015488D" w:rsidRPr="0015488D" w:rsidRDefault="0015488D" w:rsidP="0015488D">
      <w:pPr>
        <w:spacing w:after="0" w:line="240" w:lineRule="auto"/>
        <w:ind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 xml:space="preserve">Совет Исполнительной дирекции представляет собой коллегиальный орган, созданный с целью </w:t>
      </w:r>
      <w:proofErr w:type="gramStart"/>
      <w:r w:rsidRPr="0015488D">
        <w:rPr>
          <w:rFonts w:ascii="Times New Roman" w:hAnsi="Times New Roman" w:cs="Times New Roman"/>
          <w:sz w:val="28"/>
          <w:szCs w:val="28"/>
        </w:rPr>
        <w:t>соблюдения интересов всех участников реализации комплексного инвестиционного плана</w:t>
      </w:r>
      <w:proofErr w:type="gramEnd"/>
      <w:r w:rsidRPr="0015488D">
        <w:rPr>
          <w:rFonts w:ascii="Times New Roman" w:hAnsi="Times New Roman" w:cs="Times New Roman"/>
          <w:sz w:val="28"/>
          <w:szCs w:val="28"/>
        </w:rPr>
        <w:t>. В состав Совета входят представители заинтересованных субъектов комплексного инвестиционного плана:</w:t>
      </w:r>
    </w:p>
    <w:p w:rsidR="0015488D" w:rsidRPr="0015488D" w:rsidRDefault="0015488D" w:rsidP="00AB2ABD">
      <w:pPr>
        <w:numPr>
          <w:ilvl w:val="0"/>
          <w:numId w:val="26"/>
        </w:numPr>
        <w:tabs>
          <w:tab w:val="left" w:pos="1080"/>
        </w:tabs>
        <w:spacing w:after="0" w:line="240" w:lineRule="auto"/>
        <w:ind w:left="0"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руководитель реализации комплексного инвестиционного плана;</w:t>
      </w:r>
    </w:p>
    <w:p w:rsidR="0015488D" w:rsidRPr="0015488D" w:rsidRDefault="0015488D" w:rsidP="00AB2ABD">
      <w:pPr>
        <w:numPr>
          <w:ilvl w:val="0"/>
          <w:numId w:val="26"/>
        </w:numPr>
        <w:tabs>
          <w:tab w:val="left" w:pos="1080"/>
        </w:tabs>
        <w:spacing w:after="0" w:line="240" w:lineRule="auto"/>
        <w:ind w:left="0"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координатор реализации комплексного инвестиционного плана;</w:t>
      </w:r>
    </w:p>
    <w:p w:rsidR="0015488D" w:rsidRPr="0015488D" w:rsidRDefault="0015488D" w:rsidP="00AB2ABD">
      <w:pPr>
        <w:numPr>
          <w:ilvl w:val="0"/>
          <w:numId w:val="26"/>
        </w:numPr>
        <w:tabs>
          <w:tab w:val="left" w:pos="1080"/>
        </w:tabs>
        <w:spacing w:after="0" w:line="240" w:lineRule="auto"/>
        <w:ind w:left="0"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 xml:space="preserve"> руководители отраслевых отделов или комитетов городского округа;</w:t>
      </w:r>
    </w:p>
    <w:p w:rsidR="0015488D" w:rsidRPr="0015488D" w:rsidRDefault="0015488D" w:rsidP="00AB2ABD">
      <w:pPr>
        <w:numPr>
          <w:ilvl w:val="0"/>
          <w:numId w:val="26"/>
        </w:numPr>
        <w:tabs>
          <w:tab w:val="left" w:pos="1080"/>
        </w:tabs>
        <w:spacing w:after="0" w:line="240" w:lineRule="auto"/>
        <w:ind w:left="0"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 xml:space="preserve"> представители малого и среднего бизнеса городского округа;</w:t>
      </w:r>
    </w:p>
    <w:p w:rsidR="0015488D" w:rsidRPr="0015488D" w:rsidRDefault="0015488D" w:rsidP="00AB2ABD">
      <w:pPr>
        <w:numPr>
          <w:ilvl w:val="0"/>
          <w:numId w:val="26"/>
        </w:numPr>
        <w:tabs>
          <w:tab w:val="left" w:pos="1080"/>
        </w:tabs>
        <w:spacing w:after="0" w:line="240" w:lineRule="auto"/>
        <w:ind w:left="0"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представители общественных объединений и организаций;</w:t>
      </w:r>
    </w:p>
    <w:p w:rsidR="0015488D" w:rsidRPr="0015488D" w:rsidRDefault="0015488D" w:rsidP="00AB2ABD">
      <w:pPr>
        <w:numPr>
          <w:ilvl w:val="0"/>
          <w:numId w:val="26"/>
        </w:numPr>
        <w:tabs>
          <w:tab w:val="left" w:pos="1080"/>
        </w:tabs>
        <w:spacing w:after="0" w:line="240" w:lineRule="auto"/>
        <w:ind w:left="0"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представители администрации Кемеровской области;</w:t>
      </w:r>
    </w:p>
    <w:p w:rsidR="0015488D" w:rsidRPr="0015488D" w:rsidRDefault="0015488D" w:rsidP="00AB2ABD">
      <w:pPr>
        <w:numPr>
          <w:ilvl w:val="0"/>
          <w:numId w:val="26"/>
        </w:numPr>
        <w:tabs>
          <w:tab w:val="left" w:pos="1080"/>
        </w:tabs>
        <w:spacing w:after="0" w:line="240" w:lineRule="auto"/>
        <w:ind w:left="0"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 xml:space="preserve"> иные заинтересованные субъекты.</w:t>
      </w:r>
    </w:p>
    <w:p w:rsidR="0015488D" w:rsidRPr="0015488D" w:rsidRDefault="0015488D" w:rsidP="0015488D">
      <w:pPr>
        <w:spacing w:after="0" w:line="240" w:lineRule="auto"/>
        <w:ind w:firstLine="709"/>
        <w:contextualSpacing/>
        <w:rPr>
          <w:rFonts w:ascii="Times New Roman" w:hAnsi="Times New Roman" w:cs="Times New Roman"/>
          <w:i/>
          <w:sz w:val="28"/>
          <w:szCs w:val="28"/>
        </w:rPr>
      </w:pPr>
      <w:r w:rsidRPr="0015488D">
        <w:rPr>
          <w:rFonts w:ascii="Times New Roman" w:hAnsi="Times New Roman" w:cs="Times New Roman"/>
          <w:i/>
          <w:sz w:val="28"/>
          <w:szCs w:val="28"/>
        </w:rPr>
        <w:t>Деятельность Совета Исполнительной дирекции</w:t>
      </w:r>
    </w:p>
    <w:p w:rsidR="0015488D" w:rsidRPr="0015488D" w:rsidRDefault="0015488D" w:rsidP="0015488D">
      <w:pPr>
        <w:spacing w:after="0" w:line="240" w:lineRule="auto"/>
        <w:ind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 xml:space="preserve">Деятельность Совета заключается в принятии ключевых решений по реализации комплексного инвестиционного плана, требующих участия всех или </w:t>
      </w:r>
      <w:r w:rsidRPr="0015488D">
        <w:rPr>
          <w:rFonts w:ascii="Times New Roman" w:hAnsi="Times New Roman" w:cs="Times New Roman"/>
          <w:sz w:val="28"/>
          <w:szCs w:val="28"/>
        </w:rPr>
        <w:lastRenderedPageBreak/>
        <w:t>части заинтересованных субъектов комплексного инвестиционного плана. К ключевым решениям реализации комплексного инвестиционного плана относятся:</w:t>
      </w:r>
    </w:p>
    <w:p w:rsidR="0015488D" w:rsidRPr="0015488D" w:rsidRDefault="0015488D" w:rsidP="00AB2ABD">
      <w:pPr>
        <w:widowControl w:val="0"/>
        <w:numPr>
          <w:ilvl w:val="0"/>
          <w:numId w:val="27"/>
        </w:numPr>
        <w:tabs>
          <w:tab w:val="left" w:pos="900"/>
          <w:tab w:val="num" w:pos="993"/>
        </w:tabs>
        <w:autoSpaceDE w:val="0"/>
        <w:autoSpaceDN w:val="0"/>
        <w:adjustRightInd w:val="0"/>
        <w:spacing w:after="0" w:line="240" w:lineRule="auto"/>
        <w:ind w:left="0" w:firstLine="709"/>
        <w:jc w:val="both"/>
        <w:rPr>
          <w:rFonts w:ascii="Times New Roman" w:hAnsi="Times New Roman" w:cs="Times New Roman"/>
          <w:sz w:val="28"/>
          <w:szCs w:val="28"/>
        </w:rPr>
      </w:pPr>
      <w:r w:rsidRPr="0015488D">
        <w:rPr>
          <w:rFonts w:ascii="Times New Roman" w:hAnsi="Times New Roman" w:cs="Times New Roman"/>
          <w:sz w:val="28"/>
          <w:szCs w:val="28"/>
        </w:rPr>
        <w:t>выбор/отклонение подрядчика для реализации запланированных мероприятий плана;</w:t>
      </w:r>
    </w:p>
    <w:p w:rsidR="0015488D" w:rsidRPr="0015488D" w:rsidRDefault="0015488D" w:rsidP="00AB2ABD">
      <w:pPr>
        <w:widowControl w:val="0"/>
        <w:numPr>
          <w:ilvl w:val="0"/>
          <w:numId w:val="27"/>
        </w:numPr>
        <w:tabs>
          <w:tab w:val="left" w:pos="900"/>
          <w:tab w:val="num" w:pos="993"/>
        </w:tabs>
        <w:autoSpaceDE w:val="0"/>
        <w:autoSpaceDN w:val="0"/>
        <w:adjustRightInd w:val="0"/>
        <w:spacing w:after="0" w:line="240" w:lineRule="auto"/>
        <w:ind w:left="0" w:firstLine="709"/>
        <w:jc w:val="both"/>
        <w:rPr>
          <w:rFonts w:ascii="Times New Roman" w:hAnsi="Times New Roman" w:cs="Times New Roman"/>
          <w:sz w:val="28"/>
          <w:szCs w:val="28"/>
        </w:rPr>
      </w:pPr>
      <w:r w:rsidRPr="0015488D">
        <w:rPr>
          <w:rFonts w:ascii="Times New Roman" w:hAnsi="Times New Roman" w:cs="Times New Roman"/>
          <w:sz w:val="28"/>
          <w:szCs w:val="28"/>
        </w:rPr>
        <w:t>изменение запланированной стоимости или сроков реализации мероприятия плана;</w:t>
      </w:r>
    </w:p>
    <w:p w:rsidR="0015488D" w:rsidRPr="0015488D" w:rsidRDefault="0015488D" w:rsidP="00AB2ABD">
      <w:pPr>
        <w:widowControl w:val="0"/>
        <w:numPr>
          <w:ilvl w:val="0"/>
          <w:numId w:val="27"/>
        </w:numPr>
        <w:tabs>
          <w:tab w:val="left" w:pos="900"/>
          <w:tab w:val="num" w:pos="993"/>
        </w:tabs>
        <w:autoSpaceDE w:val="0"/>
        <w:autoSpaceDN w:val="0"/>
        <w:adjustRightInd w:val="0"/>
        <w:spacing w:after="0" w:line="240" w:lineRule="auto"/>
        <w:ind w:left="0" w:firstLine="709"/>
        <w:jc w:val="both"/>
        <w:rPr>
          <w:rFonts w:ascii="Times New Roman" w:hAnsi="Times New Roman" w:cs="Times New Roman"/>
          <w:sz w:val="28"/>
          <w:szCs w:val="28"/>
        </w:rPr>
      </w:pPr>
      <w:r w:rsidRPr="0015488D">
        <w:rPr>
          <w:rFonts w:ascii="Times New Roman" w:hAnsi="Times New Roman" w:cs="Times New Roman"/>
          <w:sz w:val="28"/>
          <w:szCs w:val="28"/>
        </w:rPr>
        <w:t>своевременная актуализация мероприятий плана;</w:t>
      </w:r>
    </w:p>
    <w:p w:rsidR="0015488D" w:rsidRPr="0015488D" w:rsidRDefault="0015488D" w:rsidP="00AB2ABD">
      <w:pPr>
        <w:numPr>
          <w:ilvl w:val="0"/>
          <w:numId w:val="27"/>
        </w:numPr>
        <w:tabs>
          <w:tab w:val="left" w:pos="900"/>
          <w:tab w:val="num" w:pos="993"/>
        </w:tabs>
        <w:autoSpaceDE w:val="0"/>
        <w:autoSpaceDN w:val="0"/>
        <w:adjustRightInd w:val="0"/>
        <w:spacing w:after="0" w:line="240" w:lineRule="auto"/>
        <w:ind w:left="0" w:firstLine="709"/>
        <w:jc w:val="both"/>
        <w:rPr>
          <w:rFonts w:ascii="Times New Roman" w:hAnsi="Times New Roman" w:cs="Times New Roman"/>
          <w:sz w:val="28"/>
          <w:szCs w:val="28"/>
        </w:rPr>
      </w:pPr>
      <w:r w:rsidRPr="0015488D">
        <w:rPr>
          <w:rFonts w:ascii="Times New Roman" w:hAnsi="Times New Roman" w:cs="Times New Roman"/>
          <w:sz w:val="28"/>
          <w:szCs w:val="28"/>
        </w:rPr>
        <w:t xml:space="preserve">рассмотрение случаев отклонения от плана или </w:t>
      </w:r>
      <w:proofErr w:type="spellStart"/>
      <w:r w:rsidRPr="0015488D">
        <w:rPr>
          <w:rFonts w:ascii="Times New Roman" w:hAnsi="Times New Roman" w:cs="Times New Roman"/>
          <w:sz w:val="28"/>
          <w:szCs w:val="28"/>
        </w:rPr>
        <w:t>недостижения</w:t>
      </w:r>
      <w:proofErr w:type="spellEnd"/>
      <w:r w:rsidRPr="0015488D">
        <w:rPr>
          <w:rFonts w:ascii="Times New Roman" w:hAnsi="Times New Roman" w:cs="Times New Roman"/>
          <w:sz w:val="28"/>
          <w:szCs w:val="28"/>
        </w:rPr>
        <w:t xml:space="preserve"> запланированных результатов с последующей выработкой действий, направленных на устранение отклонения;</w:t>
      </w:r>
    </w:p>
    <w:p w:rsidR="0015488D" w:rsidRPr="0015488D" w:rsidRDefault="0015488D" w:rsidP="00AB2ABD">
      <w:pPr>
        <w:numPr>
          <w:ilvl w:val="0"/>
          <w:numId w:val="27"/>
        </w:numPr>
        <w:tabs>
          <w:tab w:val="left" w:pos="900"/>
          <w:tab w:val="num" w:pos="993"/>
        </w:tabs>
        <w:autoSpaceDE w:val="0"/>
        <w:autoSpaceDN w:val="0"/>
        <w:adjustRightInd w:val="0"/>
        <w:spacing w:after="0" w:line="240" w:lineRule="auto"/>
        <w:ind w:left="0" w:firstLine="709"/>
        <w:jc w:val="both"/>
        <w:rPr>
          <w:rFonts w:ascii="Times New Roman" w:hAnsi="Times New Roman" w:cs="Times New Roman"/>
          <w:sz w:val="28"/>
          <w:szCs w:val="28"/>
        </w:rPr>
      </w:pPr>
      <w:r w:rsidRPr="0015488D">
        <w:rPr>
          <w:rFonts w:ascii="Times New Roman" w:hAnsi="Times New Roman" w:cs="Times New Roman"/>
          <w:sz w:val="28"/>
          <w:szCs w:val="28"/>
        </w:rPr>
        <w:t>распределение ответственности по мероприятиям или направлениям плана среди ключевых субъектов, координатора и руководителей отраслевых отделов администрации моногорода;</w:t>
      </w:r>
    </w:p>
    <w:p w:rsidR="0015488D" w:rsidRPr="0015488D" w:rsidRDefault="0015488D" w:rsidP="00AB2ABD">
      <w:pPr>
        <w:numPr>
          <w:ilvl w:val="0"/>
          <w:numId w:val="27"/>
        </w:numPr>
        <w:tabs>
          <w:tab w:val="left" w:pos="900"/>
          <w:tab w:val="num" w:pos="993"/>
        </w:tabs>
        <w:autoSpaceDE w:val="0"/>
        <w:autoSpaceDN w:val="0"/>
        <w:adjustRightInd w:val="0"/>
        <w:spacing w:after="0" w:line="240" w:lineRule="auto"/>
        <w:ind w:left="0" w:firstLine="709"/>
        <w:jc w:val="both"/>
        <w:rPr>
          <w:rFonts w:ascii="Times New Roman" w:hAnsi="Times New Roman" w:cs="Times New Roman"/>
          <w:sz w:val="28"/>
          <w:szCs w:val="28"/>
        </w:rPr>
      </w:pPr>
      <w:r w:rsidRPr="0015488D">
        <w:rPr>
          <w:rFonts w:ascii="Times New Roman" w:hAnsi="Times New Roman" w:cs="Times New Roman"/>
          <w:sz w:val="28"/>
          <w:szCs w:val="28"/>
        </w:rPr>
        <w:t>выбор подрядчиков для реализации мероприятий плана (решение может быть также принято ответственным по данному мероприятию).</w:t>
      </w:r>
    </w:p>
    <w:p w:rsidR="0015488D" w:rsidRPr="0015488D" w:rsidRDefault="0015488D" w:rsidP="0015488D">
      <w:pPr>
        <w:tabs>
          <w:tab w:val="left" w:pos="900"/>
        </w:tabs>
        <w:autoSpaceDE w:val="0"/>
        <w:autoSpaceDN w:val="0"/>
        <w:adjustRightInd w:val="0"/>
        <w:spacing w:after="0" w:line="240" w:lineRule="auto"/>
        <w:ind w:firstLine="709"/>
        <w:jc w:val="both"/>
        <w:rPr>
          <w:rFonts w:ascii="Times New Roman" w:hAnsi="Times New Roman" w:cs="Times New Roman"/>
          <w:sz w:val="28"/>
          <w:szCs w:val="28"/>
        </w:rPr>
      </w:pPr>
      <w:r w:rsidRPr="0015488D">
        <w:rPr>
          <w:rFonts w:ascii="Times New Roman" w:hAnsi="Times New Roman" w:cs="Times New Roman"/>
          <w:sz w:val="28"/>
          <w:szCs w:val="28"/>
        </w:rPr>
        <w:t>Заседания Совета проводятся как на плановой, так и внеплановой основе. Плановые заседания проводятся в соответствии с планом проведения заседаний Совета по реализации комплексного инвестиционного плана, который согласуется со всеми заинтересованными субъектами и утверждается Руководителем реализации комплексного инвестиционного плана. В плане заседания должны быть указаны участники каждого заседания и дата его проведения. Рекомендуется проводить заседания не реже, чем раз в квартал. При необходимости на заседания могут приглашаться лица, не входящие в Совет.</w:t>
      </w:r>
    </w:p>
    <w:p w:rsidR="0015488D" w:rsidRPr="0015488D" w:rsidRDefault="0015488D" w:rsidP="0015488D">
      <w:pPr>
        <w:tabs>
          <w:tab w:val="left" w:pos="900"/>
        </w:tabs>
        <w:autoSpaceDE w:val="0"/>
        <w:autoSpaceDN w:val="0"/>
        <w:adjustRightInd w:val="0"/>
        <w:spacing w:after="0" w:line="240" w:lineRule="auto"/>
        <w:ind w:firstLine="709"/>
        <w:jc w:val="both"/>
        <w:rPr>
          <w:rFonts w:ascii="Times New Roman" w:hAnsi="Times New Roman" w:cs="Times New Roman"/>
          <w:sz w:val="28"/>
          <w:szCs w:val="28"/>
        </w:rPr>
      </w:pPr>
      <w:r w:rsidRPr="0015488D">
        <w:rPr>
          <w:rFonts w:ascii="Times New Roman" w:hAnsi="Times New Roman" w:cs="Times New Roman"/>
          <w:sz w:val="28"/>
          <w:szCs w:val="28"/>
        </w:rPr>
        <w:t>Внеплановые заседания проводятся в случаях необходимости срочного принятия решения по вопросу, требующему участие заинтересованных субъектов комплексного инвестиционного плана.</w:t>
      </w:r>
    </w:p>
    <w:p w:rsidR="0015488D" w:rsidRPr="0015488D" w:rsidRDefault="0015488D" w:rsidP="0015488D">
      <w:pPr>
        <w:tabs>
          <w:tab w:val="left" w:pos="900"/>
        </w:tabs>
        <w:autoSpaceDE w:val="0"/>
        <w:autoSpaceDN w:val="0"/>
        <w:adjustRightInd w:val="0"/>
        <w:spacing w:after="0" w:line="240" w:lineRule="auto"/>
        <w:ind w:firstLine="709"/>
        <w:jc w:val="both"/>
        <w:rPr>
          <w:rFonts w:ascii="Times New Roman" w:hAnsi="Times New Roman" w:cs="Times New Roman"/>
          <w:sz w:val="28"/>
          <w:szCs w:val="28"/>
        </w:rPr>
      </w:pPr>
      <w:r w:rsidRPr="0015488D">
        <w:rPr>
          <w:rFonts w:ascii="Times New Roman" w:hAnsi="Times New Roman" w:cs="Times New Roman"/>
          <w:sz w:val="28"/>
          <w:szCs w:val="28"/>
        </w:rPr>
        <w:t>Решение о проведении внепланового заседания принимает Руководитель реализации комплексного инвестиционного плана.</w:t>
      </w:r>
    </w:p>
    <w:p w:rsidR="0015488D" w:rsidRPr="0015488D" w:rsidRDefault="0015488D" w:rsidP="0015488D">
      <w:pPr>
        <w:spacing w:after="0" w:line="240" w:lineRule="auto"/>
        <w:ind w:firstLine="709"/>
        <w:contextualSpacing/>
        <w:jc w:val="both"/>
        <w:rPr>
          <w:rFonts w:ascii="Times New Roman" w:hAnsi="Times New Roman" w:cs="Times New Roman"/>
          <w:i/>
          <w:sz w:val="28"/>
          <w:szCs w:val="28"/>
        </w:rPr>
      </w:pPr>
      <w:r w:rsidRPr="0015488D">
        <w:rPr>
          <w:rFonts w:ascii="Times New Roman" w:hAnsi="Times New Roman" w:cs="Times New Roman"/>
          <w:i/>
          <w:sz w:val="28"/>
          <w:szCs w:val="28"/>
        </w:rPr>
        <w:t>Задачи Совета Исполнительной дирекции</w:t>
      </w:r>
    </w:p>
    <w:p w:rsidR="0015488D" w:rsidRPr="0015488D" w:rsidRDefault="0015488D" w:rsidP="0015488D">
      <w:pPr>
        <w:spacing w:after="0" w:line="240" w:lineRule="auto"/>
        <w:ind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Основной задачей Совета является оперативное принятие решений по ключевым вопросам, требующим согласования нескольких ключевых субъектов, необходимых для достижения конечной цели комплексного инвестиционного плана.</w:t>
      </w:r>
    </w:p>
    <w:p w:rsidR="0015488D" w:rsidRPr="0015488D" w:rsidRDefault="0015488D" w:rsidP="0015488D">
      <w:pPr>
        <w:spacing w:after="0" w:line="240" w:lineRule="auto"/>
        <w:ind w:firstLine="709"/>
        <w:contextualSpacing/>
        <w:jc w:val="both"/>
        <w:rPr>
          <w:rFonts w:ascii="Times New Roman" w:hAnsi="Times New Roman" w:cs="Times New Roman"/>
          <w:i/>
          <w:sz w:val="28"/>
          <w:szCs w:val="28"/>
        </w:rPr>
      </w:pPr>
      <w:r w:rsidRPr="0015488D">
        <w:rPr>
          <w:rFonts w:ascii="Times New Roman" w:hAnsi="Times New Roman" w:cs="Times New Roman"/>
          <w:i/>
          <w:sz w:val="28"/>
          <w:szCs w:val="28"/>
        </w:rPr>
        <w:t>Полномочия Совета Исполнительной дирекции</w:t>
      </w:r>
    </w:p>
    <w:p w:rsidR="0015488D" w:rsidRPr="0015488D" w:rsidRDefault="0015488D" w:rsidP="0015488D">
      <w:pPr>
        <w:spacing w:after="0" w:line="240" w:lineRule="auto"/>
        <w:ind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 xml:space="preserve">Полномочия Совета включают в себя принятие решений по следующим вопросам: </w:t>
      </w:r>
    </w:p>
    <w:p w:rsidR="00926B49" w:rsidRDefault="0015488D" w:rsidP="00926B49">
      <w:pPr>
        <w:numPr>
          <w:ilvl w:val="0"/>
          <w:numId w:val="28"/>
        </w:numPr>
        <w:tabs>
          <w:tab w:val="left" w:pos="993"/>
        </w:tabs>
        <w:spacing w:after="0" w:line="240" w:lineRule="auto"/>
        <w:ind w:left="0" w:firstLine="709"/>
        <w:contextualSpacing/>
        <w:jc w:val="both"/>
        <w:rPr>
          <w:rFonts w:ascii="Times New Roman" w:eastAsia="Times New Roman" w:hAnsi="Times New Roman" w:cs="Times New Roman"/>
          <w:sz w:val="28"/>
          <w:szCs w:val="28"/>
        </w:rPr>
      </w:pPr>
      <w:r w:rsidRPr="0015488D">
        <w:rPr>
          <w:rFonts w:ascii="Times New Roman" w:eastAsia="Times New Roman" w:hAnsi="Times New Roman" w:cs="Times New Roman"/>
          <w:sz w:val="28"/>
          <w:szCs w:val="28"/>
        </w:rPr>
        <w:t>о внесении изменений в план, если предусмотренные им мероприятия не гарантируют достижение конечной цели, либо часть мероприятий не влияет на д</w:t>
      </w:r>
      <w:r w:rsidR="00926B49">
        <w:rPr>
          <w:rFonts w:ascii="Times New Roman" w:eastAsia="Times New Roman" w:hAnsi="Times New Roman" w:cs="Times New Roman"/>
          <w:sz w:val="28"/>
          <w:szCs w:val="28"/>
        </w:rPr>
        <w:t>остижение конечной цели;</w:t>
      </w:r>
    </w:p>
    <w:p w:rsidR="0015488D" w:rsidRPr="00926B49" w:rsidRDefault="0015488D" w:rsidP="00926B49">
      <w:pPr>
        <w:numPr>
          <w:ilvl w:val="0"/>
          <w:numId w:val="28"/>
        </w:numPr>
        <w:tabs>
          <w:tab w:val="left" w:pos="993"/>
        </w:tabs>
        <w:spacing w:after="0" w:line="240" w:lineRule="auto"/>
        <w:ind w:left="0" w:firstLine="709"/>
        <w:contextualSpacing/>
        <w:jc w:val="both"/>
        <w:rPr>
          <w:rFonts w:ascii="Times New Roman" w:eastAsia="Times New Roman" w:hAnsi="Times New Roman" w:cs="Times New Roman"/>
          <w:sz w:val="28"/>
          <w:szCs w:val="28"/>
        </w:rPr>
      </w:pPr>
      <w:r w:rsidRPr="00926B49">
        <w:rPr>
          <w:rFonts w:ascii="Times New Roman" w:eastAsia="Times New Roman" w:hAnsi="Times New Roman" w:cs="Times New Roman"/>
          <w:sz w:val="28"/>
          <w:szCs w:val="28"/>
        </w:rPr>
        <w:t xml:space="preserve">об изменении сроков, стоимости и плановых значений показателей реализации мероприятий комплексного инвестиционного плана; </w:t>
      </w:r>
    </w:p>
    <w:p w:rsidR="0015488D" w:rsidRPr="0015488D" w:rsidRDefault="0015488D" w:rsidP="00AB2ABD">
      <w:pPr>
        <w:numPr>
          <w:ilvl w:val="0"/>
          <w:numId w:val="28"/>
        </w:numPr>
        <w:tabs>
          <w:tab w:val="left" w:pos="993"/>
        </w:tabs>
        <w:spacing w:after="0" w:line="240" w:lineRule="auto"/>
        <w:ind w:left="0" w:firstLine="709"/>
        <w:contextualSpacing/>
        <w:jc w:val="both"/>
        <w:rPr>
          <w:rFonts w:ascii="Times New Roman" w:eastAsia="Times New Roman" w:hAnsi="Times New Roman" w:cs="Times New Roman"/>
          <w:sz w:val="28"/>
          <w:szCs w:val="28"/>
        </w:rPr>
      </w:pPr>
      <w:r w:rsidRPr="0015488D">
        <w:rPr>
          <w:rFonts w:ascii="Times New Roman" w:eastAsia="Times New Roman" w:hAnsi="Times New Roman" w:cs="Times New Roman"/>
          <w:sz w:val="28"/>
          <w:szCs w:val="28"/>
        </w:rPr>
        <w:t xml:space="preserve">о распределении ответственности по мероприятиям или направлениям плана среди ключевых субъектов, координатора и руководителей отраслевых отделов или комитетов администрации моногорода; </w:t>
      </w:r>
    </w:p>
    <w:p w:rsidR="0015488D" w:rsidRPr="0015488D" w:rsidRDefault="0015488D" w:rsidP="00AB2ABD">
      <w:pPr>
        <w:numPr>
          <w:ilvl w:val="0"/>
          <w:numId w:val="28"/>
        </w:numPr>
        <w:tabs>
          <w:tab w:val="left" w:pos="993"/>
        </w:tabs>
        <w:spacing w:after="0" w:line="240" w:lineRule="auto"/>
        <w:ind w:left="0" w:firstLine="709"/>
        <w:contextualSpacing/>
        <w:jc w:val="both"/>
        <w:rPr>
          <w:rFonts w:ascii="Times New Roman" w:eastAsia="Times New Roman" w:hAnsi="Times New Roman" w:cs="Times New Roman"/>
          <w:sz w:val="28"/>
          <w:szCs w:val="28"/>
        </w:rPr>
      </w:pPr>
      <w:r w:rsidRPr="0015488D">
        <w:rPr>
          <w:rFonts w:ascii="Times New Roman" w:eastAsia="Times New Roman" w:hAnsi="Times New Roman" w:cs="Times New Roman"/>
          <w:sz w:val="28"/>
          <w:szCs w:val="28"/>
        </w:rPr>
        <w:lastRenderedPageBreak/>
        <w:t>о выборе подрядчиков для реализации мероприятий комплексного инвестиционного плана (решение может быть также принято ответственным по данному мероприятию).</w:t>
      </w:r>
    </w:p>
    <w:p w:rsidR="0015488D" w:rsidRPr="0015488D" w:rsidRDefault="0015488D" w:rsidP="0015488D">
      <w:pPr>
        <w:spacing w:after="0" w:line="240" w:lineRule="auto"/>
        <w:ind w:firstLine="709"/>
        <w:contextualSpacing/>
        <w:jc w:val="center"/>
        <w:rPr>
          <w:rFonts w:ascii="Times New Roman" w:hAnsi="Times New Roman" w:cs="Times New Roman"/>
          <w:b/>
          <w:sz w:val="28"/>
          <w:szCs w:val="28"/>
        </w:rPr>
      </w:pPr>
      <w:r w:rsidRPr="0015488D">
        <w:rPr>
          <w:rFonts w:ascii="Times New Roman" w:hAnsi="Times New Roman" w:cs="Times New Roman"/>
          <w:b/>
          <w:sz w:val="28"/>
          <w:szCs w:val="28"/>
        </w:rPr>
        <w:t>3. Координатор реализации комплексного инвестиционного плана</w:t>
      </w:r>
    </w:p>
    <w:p w:rsidR="0015488D" w:rsidRPr="0015488D" w:rsidRDefault="0015488D" w:rsidP="0015488D">
      <w:pPr>
        <w:spacing w:after="0" w:line="240" w:lineRule="auto"/>
        <w:ind w:firstLine="709"/>
        <w:contextualSpacing/>
        <w:jc w:val="both"/>
        <w:rPr>
          <w:rFonts w:ascii="Times New Roman" w:hAnsi="Times New Roman" w:cs="Times New Roman"/>
          <w:i/>
          <w:sz w:val="28"/>
          <w:szCs w:val="28"/>
        </w:rPr>
      </w:pPr>
      <w:r w:rsidRPr="0015488D">
        <w:rPr>
          <w:rFonts w:ascii="Times New Roman" w:hAnsi="Times New Roman" w:cs="Times New Roman"/>
          <w:i/>
          <w:sz w:val="28"/>
          <w:szCs w:val="28"/>
        </w:rPr>
        <w:t>Задачами координатора является оперативное решение комплекса вопросов, связанных с каждодневной работой по выполнению мероприятий комплексного инвестиционного плана:</w:t>
      </w:r>
    </w:p>
    <w:p w:rsidR="0015488D" w:rsidRPr="0015488D" w:rsidRDefault="0015488D" w:rsidP="00AB2ABD">
      <w:pPr>
        <w:numPr>
          <w:ilvl w:val="0"/>
          <w:numId w:val="30"/>
        </w:numPr>
        <w:tabs>
          <w:tab w:val="left" w:pos="900"/>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15488D">
        <w:rPr>
          <w:rFonts w:ascii="Times New Roman" w:hAnsi="Times New Roman" w:cs="Times New Roman"/>
          <w:sz w:val="28"/>
          <w:szCs w:val="28"/>
        </w:rPr>
        <w:t>обеспечение Руководителя реализации комплексного инвестиционного плана, ключевых субъектов и Министерство регионального развития России достоверной и полной информацией о ходе реализации комплексного инвестиционного плана;</w:t>
      </w:r>
    </w:p>
    <w:p w:rsidR="0015488D" w:rsidRPr="0015488D" w:rsidRDefault="0015488D" w:rsidP="00AB2ABD">
      <w:pPr>
        <w:numPr>
          <w:ilvl w:val="0"/>
          <w:numId w:val="30"/>
        </w:numPr>
        <w:tabs>
          <w:tab w:val="left" w:pos="900"/>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15488D">
        <w:rPr>
          <w:rFonts w:ascii="Times New Roman" w:hAnsi="Times New Roman" w:cs="Times New Roman"/>
          <w:sz w:val="28"/>
          <w:szCs w:val="28"/>
        </w:rPr>
        <w:t xml:space="preserve">оперативное информирование Руководителя реализации комплексного инвестиционного плана и ключевых субъектов о случаях отклонения реализации мероприятий комплексного инвестиционного плана от запланированных сроков; </w:t>
      </w:r>
    </w:p>
    <w:p w:rsidR="0015488D" w:rsidRPr="0015488D" w:rsidRDefault="0015488D" w:rsidP="00AB2ABD">
      <w:pPr>
        <w:numPr>
          <w:ilvl w:val="0"/>
          <w:numId w:val="30"/>
        </w:numPr>
        <w:tabs>
          <w:tab w:val="left" w:pos="900"/>
          <w:tab w:val="left" w:pos="993"/>
        </w:tabs>
        <w:autoSpaceDE w:val="0"/>
        <w:autoSpaceDN w:val="0"/>
        <w:adjustRightInd w:val="0"/>
        <w:spacing w:after="0" w:line="240" w:lineRule="auto"/>
        <w:ind w:left="0" w:firstLine="709"/>
        <w:jc w:val="both"/>
        <w:rPr>
          <w:rFonts w:ascii="Times New Roman" w:hAnsi="Times New Roman" w:cs="Times New Roman"/>
          <w:sz w:val="28"/>
          <w:szCs w:val="28"/>
        </w:rPr>
      </w:pPr>
      <w:r w:rsidRPr="0015488D">
        <w:rPr>
          <w:rFonts w:ascii="Times New Roman" w:hAnsi="Times New Roman" w:cs="Times New Roman"/>
          <w:sz w:val="28"/>
          <w:szCs w:val="28"/>
        </w:rPr>
        <w:t xml:space="preserve">обеспечение своевременности и результативности мероприятий комплексного инвестиционного плана. </w:t>
      </w:r>
    </w:p>
    <w:p w:rsidR="0015488D" w:rsidRPr="0015488D" w:rsidRDefault="0015488D" w:rsidP="0015488D">
      <w:pPr>
        <w:tabs>
          <w:tab w:val="left" w:pos="993"/>
        </w:tabs>
        <w:spacing w:after="0" w:line="240" w:lineRule="auto"/>
        <w:jc w:val="both"/>
        <w:rPr>
          <w:rFonts w:ascii="Times New Roman" w:hAnsi="Times New Roman" w:cs="Times New Roman"/>
          <w:i/>
          <w:sz w:val="28"/>
          <w:szCs w:val="28"/>
        </w:rPr>
      </w:pPr>
      <w:r w:rsidRPr="0015488D">
        <w:rPr>
          <w:rFonts w:ascii="Times New Roman" w:hAnsi="Times New Roman" w:cs="Times New Roman"/>
          <w:i/>
          <w:sz w:val="28"/>
          <w:szCs w:val="28"/>
        </w:rPr>
        <w:t xml:space="preserve">           Ответственность координатора реализации </w:t>
      </w:r>
    </w:p>
    <w:p w:rsidR="0015488D" w:rsidRPr="0015488D" w:rsidRDefault="0015488D" w:rsidP="00AB2ABD">
      <w:pPr>
        <w:numPr>
          <w:ilvl w:val="0"/>
          <w:numId w:val="30"/>
        </w:numPr>
        <w:tabs>
          <w:tab w:val="left" w:pos="993"/>
        </w:tabs>
        <w:spacing w:after="0" w:line="240" w:lineRule="auto"/>
        <w:ind w:left="0" w:firstLine="709"/>
        <w:contextualSpacing/>
        <w:jc w:val="both"/>
        <w:rPr>
          <w:rFonts w:ascii="Times New Roman" w:eastAsia="Times New Roman" w:hAnsi="Times New Roman" w:cs="Times New Roman"/>
          <w:sz w:val="28"/>
          <w:szCs w:val="28"/>
        </w:rPr>
      </w:pPr>
      <w:r w:rsidRPr="0015488D">
        <w:rPr>
          <w:rFonts w:ascii="Times New Roman" w:eastAsia="Times New Roman" w:hAnsi="Times New Roman" w:cs="Times New Roman"/>
          <w:sz w:val="28"/>
          <w:szCs w:val="28"/>
        </w:rPr>
        <w:t>При исполнении мероприятий комплексного инвестиционного плана координатор отвечает перед Советом Исполнительной дирекции:</w:t>
      </w:r>
    </w:p>
    <w:p w:rsidR="0015488D" w:rsidRPr="0015488D" w:rsidRDefault="0015488D" w:rsidP="00AB2ABD">
      <w:pPr>
        <w:numPr>
          <w:ilvl w:val="0"/>
          <w:numId w:val="30"/>
        </w:numPr>
        <w:tabs>
          <w:tab w:val="left" w:pos="993"/>
        </w:tabs>
        <w:spacing w:after="0" w:line="240" w:lineRule="auto"/>
        <w:ind w:left="0"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за решение задач, определенных в пункте «Задачи координатора»;</w:t>
      </w:r>
    </w:p>
    <w:p w:rsidR="0015488D" w:rsidRPr="0015488D" w:rsidRDefault="0015488D" w:rsidP="00AB2ABD">
      <w:pPr>
        <w:numPr>
          <w:ilvl w:val="0"/>
          <w:numId w:val="30"/>
        </w:numPr>
        <w:tabs>
          <w:tab w:val="left" w:pos="993"/>
        </w:tabs>
        <w:spacing w:after="0" w:line="240" w:lineRule="auto"/>
        <w:ind w:left="0"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за своевременность и точность оформления решений, принятых Советом и/или Руководителем реализации комплексного инвестиционного плана.</w:t>
      </w:r>
    </w:p>
    <w:p w:rsidR="0015488D" w:rsidRPr="0015488D" w:rsidRDefault="0015488D" w:rsidP="0015488D">
      <w:pPr>
        <w:spacing w:after="0" w:line="240" w:lineRule="auto"/>
        <w:ind w:firstLine="709"/>
        <w:contextualSpacing/>
        <w:jc w:val="both"/>
        <w:rPr>
          <w:rFonts w:ascii="Times New Roman" w:hAnsi="Times New Roman" w:cs="Times New Roman"/>
          <w:i/>
          <w:sz w:val="28"/>
          <w:szCs w:val="28"/>
        </w:rPr>
      </w:pPr>
      <w:r w:rsidRPr="0015488D">
        <w:rPr>
          <w:rFonts w:ascii="Times New Roman" w:hAnsi="Times New Roman" w:cs="Times New Roman"/>
          <w:i/>
          <w:sz w:val="28"/>
          <w:szCs w:val="28"/>
        </w:rPr>
        <w:t xml:space="preserve">Полномочия координатора реализации </w:t>
      </w:r>
    </w:p>
    <w:p w:rsidR="0015488D" w:rsidRPr="0015488D" w:rsidRDefault="0015488D" w:rsidP="0015488D">
      <w:pPr>
        <w:spacing w:after="0" w:line="240" w:lineRule="auto"/>
        <w:ind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Координатор реализации комплексного инвестиционного плана обладает следующими полномочиями:</w:t>
      </w:r>
    </w:p>
    <w:p w:rsidR="0015488D" w:rsidRPr="0015488D" w:rsidRDefault="0015488D" w:rsidP="00AB2ABD">
      <w:pPr>
        <w:numPr>
          <w:ilvl w:val="0"/>
          <w:numId w:val="29"/>
        </w:numPr>
        <w:tabs>
          <w:tab w:val="num" w:pos="993"/>
        </w:tabs>
        <w:spacing w:after="0" w:line="240" w:lineRule="auto"/>
        <w:ind w:left="0"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 ставить задачи и осуществлять руководство деятельностью специалистов Исполнительной дирекции комплексного инвестиционного плана;</w:t>
      </w:r>
    </w:p>
    <w:p w:rsidR="0015488D" w:rsidRPr="0015488D" w:rsidRDefault="0015488D" w:rsidP="00AB2ABD">
      <w:pPr>
        <w:numPr>
          <w:ilvl w:val="0"/>
          <w:numId w:val="29"/>
        </w:numPr>
        <w:tabs>
          <w:tab w:val="num" w:pos="993"/>
        </w:tabs>
        <w:spacing w:after="0" w:line="240" w:lineRule="auto"/>
        <w:ind w:left="0"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 xml:space="preserve"> запрашивать информацию у ключевых субъектов о ходе реализации комплексного инвестиционного плана;</w:t>
      </w:r>
    </w:p>
    <w:p w:rsidR="0015488D" w:rsidRPr="0015488D" w:rsidRDefault="0015488D" w:rsidP="00AB2ABD">
      <w:pPr>
        <w:numPr>
          <w:ilvl w:val="0"/>
          <w:numId w:val="29"/>
        </w:numPr>
        <w:tabs>
          <w:tab w:val="num" w:pos="993"/>
        </w:tabs>
        <w:spacing w:after="0" w:line="240" w:lineRule="auto"/>
        <w:ind w:left="0"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 запрашивать в учреждениях, министерствах и ведомствах информацию, необходимую для оценки реализации комплексного инвестиционного плана;</w:t>
      </w:r>
    </w:p>
    <w:p w:rsidR="0015488D" w:rsidRPr="0015488D" w:rsidRDefault="0015488D" w:rsidP="00AB2ABD">
      <w:pPr>
        <w:numPr>
          <w:ilvl w:val="0"/>
          <w:numId w:val="29"/>
        </w:numPr>
        <w:tabs>
          <w:tab w:val="num" w:pos="993"/>
        </w:tabs>
        <w:spacing w:after="0" w:line="240" w:lineRule="auto"/>
        <w:ind w:left="0"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 осуществлять выездные проверки реализации мероприятий, предусмотренных комплексным инвестиционным планом;</w:t>
      </w:r>
    </w:p>
    <w:p w:rsidR="0015488D" w:rsidRDefault="0015488D" w:rsidP="00AB2ABD">
      <w:pPr>
        <w:numPr>
          <w:ilvl w:val="0"/>
          <w:numId w:val="29"/>
        </w:numPr>
        <w:tabs>
          <w:tab w:val="num" w:pos="993"/>
        </w:tabs>
        <w:spacing w:after="0" w:line="240" w:lineRule="auto"/>
        <w:ind w:left="0"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 xml:space="preserve"> контролировать реализацию мероприятий подрядчиками, по которым координатор был назначен ответственным;</w:t>
      </w:r>
    </w:p>
    <w:p w:rsidR="0015488D" w:rsidRPr="0015488D" w:rsidRDefault="0015488D" w:rsidP="00AB2ABD">
      <w:pPr>
        <w:numPr>
          <w:ilvl w:val="0"/>
          <w:numId w:val="29"/>
        </w:numPr>
        <w:tabs>
          <w:tab w:val="num" w:pos="993"/>
        </w:tabs>
        <w:spacing w:after="0" w:line="240" w:lineRule="auto"/>
        <w:ind w:left="0"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 xml:space="preserve"> составлять уточненные планы мероприятий, по которым координатор является ответственным.</w:t>
      </w:r>
    </w:p>
    <w:p w:rsidR="0015488D" w:rsidRPr="0015488D" w:rsidRDefault="0015488D" w:rsidP="0015488D">
      <w:pPr>
        <w:spacing w:after="0" w:line="240" w:lineRule="auto"/>
        <w:ind w:firstLine="709"/>
        <w:contextualSpacing/>
        <w:jc w:val="both"/>
        <w:rPr>
          <w:rFonts w:ascii="Times New Roman" w:hAnsi="Times New Roman" w:cs="Times New Roman"/>
          <w:i/>
          <w:sz w:val="28"/>
          <w:szCs w:val="28"/>
        </w:rPr>
      </w:pPr>
      <w:r w:rsidRPr="0015488D">
        <w:rPr>
          <w:rFonts w:ascii="Times New Roman" w:hAnsi="Times New Roman" w:cs="Times New Roman"/>
          <w:i/>
          <w:sz w:val="28"/>
          <w:szCs w:val="28"/>
        </w:rPr>
        <w:t>Координатор реализации выполняет следующие функции:</w:t>
      </w:r>
    </w:p>
    <w:p w:rsidR="0015488D" w:rsidRPr="0015488D" w:rsidRDefault="0015488D" w:rsidP="00AB2ABD">
      <w:pPr>
        <w:numPr>
          <w:ilvl w:val="0"/>
          <w:numId w:val="31"/>
        </w:numPr>
        <w:tabs>
          <w:tab w:val="left" w:pos="900"/>
          <w:tab w:val="num" w:pos="993"/>
        </w:tabs>
        <w:autoSpaceDE w:val="0"/>
        <w:autoSpaceDN w:val="0"/>
        <w:adjustRightInd w:val="0"/>
        <w:spacing w:after="0" w:line="240" w:lineRule="auto"/>
        <w:ind w:left="0" w:firstLine="709"/>
        <w:jc w:val="both"/>
        <w:rPr>
          <w:rFonts w:ascii="Times New Roman" w:hAnsi="Times New Roman" w:cs="Times New Roman"/>
          <w:sz w:val="28"/>
          <w:szCs w:val="28"/>
        </w:rPr>
      </w:pPr>
      <w:r w:rsidRPr="0015488D">
        <w:rPr>
          <w:rFonts w:ascii="Times New Roman" w:hAnsi="Times New Roman" w:cs="Times New Roman"/>
          <w:sz w:val="28"/>
          <w:szCs w:val="28"/>
        </w:rPr>
        <w:t>подготовка и согласование отчета о ходе реализации комплексного инвестиционного плана и представление его в Министерство регионального развития России в сроки, определяемые внутренним регламентом Исполнительной дирекции, утвержденным Советом Исполнительной дирекции;</w:t>
      </w:r>
    </w:p>
    <w:p w:rsidR="0015488D" w:rsidRPr="0015488D" w:rsidRDefault="0015488D" w:rsidP="00AB2ABD">
      <w:pPr>
        <w:numPr>
          <w:ilvl w:val="0"/>
          <w:numId w:val="31"/>
        </w:numPr>
        <w:tabs>
          <w:tab w:val="left" w:pos="900"/>
          <w:tab w:val="num" w:pos="993"/>
        </w:tabs>
        <w:autoSpaceDE w:val="0"/>
        <w:autoSpaceDN w:val="0"/>
        <w:adjustRightInd w:val="0"/>
        <w:spacing w:after="0" w:line="240" w:lineRule="auto"/>
        <w:ind w:left="0" w:firstLine="709"/>
        <w:jc w:val="both"/>
        <w:rPr>
          <w:rFonts w:ascii="Times New Roman" w:hAnsi="Times New Roman" w:cs="Times New Roman"/>
          <w:sz w:val="28"/>
          <w:szCs w:val="28"/>
        </w:rPr>
      </w:pPr>
      <w:r w:rsidRPr="0015488D">
        <w:rPr>
          <w:rFonts w:ascii="Times New Roman" w:hAnsi="Times New Roman" w:cs="Times New Roman"/>
          <w:sz w:val="28"/>
          <w:szCs w:val="28"/>
        </w:rPr>
        <w:lastRenderedPageBreak/>
        <w:t>подготовка плана проведения заседаний Совета по реализации комплексного инвестиционного плана, согласование его с ключевыми субъектами и представление его Руководителю реализации комплексного инвестиционного плана;</w:t>
      </w:r>
    </w:p>
    <w:p w:rsidR="0015488D" w:rsidRPr="0015488D" w:rsidRDefault="0015488D" w:rsidP="00AB2ABD">
      <w:pPr>
        <w:numPr>
          <w:ilvl w:val="0"/>
          <w:numId w:val="31"/>
        </w:numPr>
        <w:tabs>
          <w:tab w:val="left" w:pos="900"/>
          <w:tab w:val="num" w:pos="993"/>
        </w:tabs>
        <w:autoSpaceDE w:val="0"/>
        <w:autoSpaceDN w:val="0"/>
        <w:adjustRightInd w:val="0"/>
        <w:spacing w:after="0" w:line="240" w:lineRule="auto"/>
        <w:ind w:left="0" w:firstLine="709"/>
        <w:jc w:val="both"/>
        <w:rPr>
          <w:rFonts w:ascii="Times New Roman" w:hAnsi="Times New Roman" w:cs="Times New Roman"/>
          <w:sz w:val="28"/>
          <w:szCs w:val="28"/>
        </w:rPr>
      </w:pPr>
      <w:r w:rsidRPr="0015488D">
        <w:rPr>
          <w:rFonts w:ascii="Times New Roman" w:hAnsi="Times New Roman" w:cs="Times New Roman"/>
          <w:sz w:val="28"/>
          <w:szCs w:val="28"/>
        </w:rPr>
        <w:t xml:space="preserve"> подготовка протоколов заседания Совета Исполнительной дирекции;</w:t>
      </w:r>
    </w:p>
    <w:p w:rsidR="0015488D" w:rsidRPr="0015488D" w:rsidRDefault="0015488D" w:rsidP="00AB2ABD">
      <w:pPr>
        <w:numPr>
          <w:ilvl w:val="0"/>
          <w:numId w:val="31"/>
        </w:numPr>
        <w:tabs>
          <w:tab w:val="left" w:pos="900"/>
          <w:tab w:val="num" w:pos="993"/>
        </w:tabs>
        <w:autoSpaceDE w:val="0"/>
        <w:autoSpaceDN w:val="0"/>
        <w:adjustRightInd w:val="0"/>
        <w:spacing w:after="0" w:line="240" w:lineRule="auto"/>
        <w:ind w:left="0" w:firstLine="709"/>
        <w:jc w:val="both"/>
        <w:rPr>
          <w:rFonts w:ascii="Times New Roman" w:hAnsi="Times New Roman" w:cs="Times New Roman"/>
          <w:sz w:val="28"/>
          <w:szCs w:val="28"/>
        </w:rPr>
      </w:pPr>
      <w:r w:rsidRPr="0015488D">
        <w:rPr>
          <w:rFonts w:ascii="Times New Roman" w:hAnsi="Times New Roman" w:cs="Times New Roman"/>
          <w:sz w:val="28"/>
          <w:szCs w:val="28"/>
        </w:rPr>
        <w:t>регулярное информирование руководителя реализации комплексного инвестиционного плана и ключевых субъектов о ходе реализации КИП (рекомендуется информировать не реже одного раза в неделю по всем мероприятиям или направлениям комплексного инвестиционного плана в установленной форме);</w:t>
      </w:r>
    </w:p>
    <w:p w:rsidR="0015488D" w:rsidRPr="0015488D" w:rsidRDefault="0015488D" w:rsidP="00AB2ABD">
      <w:pPr>
        <w:numPr>
          <w:ilvl w:val="0"/>
          <w:numId w:val="31"/>
        </w:numPr>
        <w:tabs>
          <w:tab w:val="left" w:pos="900"/>
          <w:tab w:val="num" w:pos="993"/>
        </w:tabs>
        <w:autoSpaceDE w:val="0"/>
        <w:autoSpaceDN w:val="0"/>
        <w:adjustRightInd w:val="0"/>
        <w:spacing w:after="0" w:line="240" w:lineRule="auto"/>
        <w:ind w:left="0" w:firstLine="709"/>
        <w:jc w:val="both"/>
        <w:rPr>
          <w:rFonts w:ascii="Times New Roman" w:hAnsi="Times New Roman" w:cs="Times New Roman"/>
          <w:sz w:val="28"/>
          <w:szCs w:val="28"/>
        </w:rPr>
      </w:pPr>
      <w:r w:rsidRPr="0015488D">
        <w:rPr>
          <w:rFonts w:ascii="Times New Roman" w:hAnsi="Times New Roman" w:cs="Times New Roman"/>
          <w:sz w:val="28"/>
          <w:szCs w:val="28"/>
        </w:rPr>
        <w:t xml:space="preserve"> информирование руководителя реализации комплексного инвестиционного плана и соответствующих ключевых субъектов о необходимости проведения внепланового заседания Совета Исполнительной дирекции;</w:t>
      </w:r>
    </w:p>
    <w:p w:rsidR="0015488D" w:rsidRPr="0015488D" w:rsidRDefault="0015488D" w:rsidP="00AB2ABD">
      <w:pPr>
        <w:numPr>
          <w:ilvl w:val="0"/>
          <w:numId w:val="31"/>
        </w:numPr>
        <w:tabs>
          <w:tab w:val="left" w:pos="900"/>
          <w:tab w:val="num" w:pos="993"/>
        </w:tabs>
        <w:autoSpaceDE w:val="0"/>
        <w:autoSpaceDN w:val="0"/>
        <w:adjustRightInd w:val="0"/>
        <w:spacing w:after="0" w:line="240" w:lineRule="auto"/>
        <w:ind w:left="0" w:firstLine="709"/>
        <w:jc w:val="both"/>
        <w:rPr>
          <w:rFonts w:ascii="Times New Roman" w:hAnsi="Times New Roman" w:cs="Times New Roman"/>
          <w:sz w:val="28"/>
          <w:szCs w:val="28"/>
        </w:rPr>
      </w:pPr>
      <w:r w:rsidRPr="0015488D">
        <w:rPr>
          <w:rFonts w:ascii="Times New Roman" w:hAnsi="Times New Roman" w:cs="Times New Roman"/>
          <w:sz w:val="28"/>
          <w:szCs w:val="28"/>
        </w:rPr>
        <w:t xml:space="preserve"> информирование руководителя реализации комплексного инвестиционного плана и соответствующих ключевых субъектов о фактических и потенциальных отклонениях от плана реализации мероприятий плана, несоблюдении сроков в достижении запланированных результатов и о возможности </w:t>
      </w:r>
      <w:proofErr w:type="gramStart"/>
      <w:r w:rsidRPr="0015488D">
        <w:rPr>
          <w:rFonts w:ascii="Times New Roman" w:hAnsi="Times New Roman" w:cs="Times New Roman"/>
          <w:sz w:val="28"/>
          <w:szCs w:val="28"/>
        </w:rPr>
        <w:t>не достижения</w:t>
      </w:r>
      <w:proofErr w:type="gramEnd"/>
      <w:r w:rsidRPr="0015488D">
        <w:rPr>
          <w:rFonts w:ascii="Times New Roman" w:hAnsi="Times New Roman" w:cs="Times New Roman"/>
          <w:sz w:val="28"/>
          <w:szCs w:val="28"/>
        </w:rPr>
        <w:t xml:space="preserve"> конечной цели плана после его реализации;</w:t>
      </w:r>
    </w:p>
    <w:p w:rsidR="0015488D" w:rsidRPr="0015488D" w:rsidRDefault="0015488D" w:rsidP="00AB2ABD">
      <w:pPr>
        <w:numPr>
          <w:ilvl w:val="0"/>
          <w:numId w:val="31"/>
        </w:numPr>
        <w:tabs>
          <w:tab w:val="left" w:pos="900"/>
          <w:tab w:val="num" w:pos="993"/>
        </w:tabs>
        <w:autoSpaceDE w:val="0"/>
        <w:autoSpaceDN w:val="0"/>
        <w:adjustRightInd w:val="0"/>
        <w:spacing w:after="0" w:line="240" w:lineRule="auto"/>
        <w:ind w:left="0" w:firstLine="709"/>
        <w:jc w:val="both"/>
        <w:rPr>
          <w:rFonts w:ascii="Times New Roman" w:hAnsi="Times New Roman" w:cs="Times New Roman"/>
          <w:sz w:val="28"/>
          <w:szCs w:val="28"/>
        </w:rPr>
      </w:pPr>
      <w:r w:rsidRPr="0015488D">
        <w:rPr>
          <w:rFonts w:ascii="Times New Roman" w:hAnsi="Times New Roman" w:cs="Times New Roman"/>
          <w:sz w:val="28"/>
          <w:szCs w:val="28"/>
        </w:rPr>
        <w:t xml:space="preserve">подготовка </w:t>
      </w:r>
      <w:proofErr w:type="gramStart"/>
      <w:r w:rsidRPr="0015488D">
        <w:rPr>
          <w:rFonts w:ascii="Times New Roman" w:hAnsi="Times New Roman" w:cs="Times New Roman"/>
          <w:sz w:val="28"/>
          <w:szCs w:val="28"/>
        </w:rPr>
        <w:t>проектов договоров / соглашений Исполнительной дирекции комплексного инвестиционного плана</w:t>
      </w:r>
      <w:proofErr w:type="gramEnd"/>
      <w:r w:rsidRPr="0015488D">
        <w:rPr>
          <w:rFonts w:ascii="Times New Roman" w:hAnsi="Times New Roman" w:cs="Times New Roman"/>
          <w:sz w:val="28"/>
          <w:szCs w:val="28"/>
        </w:rPr>
        <w:t xml:space="preserve"> с ключевыми субъектами;</w:t>
      </w:r>
    </w:p>
    <w:p w:rsidR="0015488D" w:rsidRPr="0015488D" w:rsidRDefault="0015488D" w:rsidP="00AB2ABD">
      <w:pPr>
        <w:numPr>
          <w:ilvl w:val="0"/>
          <w:numId w:val="31"/>
        </w:numPr>
        <w:tabs>
          <w:tab w:val="left" w:pos="900"/>
          <w:tab w:val="num" w:pos="993"/>
        </w:tabs>
        <w:autoSpaceDE w:val="0"/>
        <w:autoSpaceDN w:val="0"/>
        <w:adjustRightInd w:val="0"/>
        <w:spacing w:after="0" w:line="240" w:lineRule="auto"/>
        <w:ind w:left="0" w:firstLine="709"/>
        <w:jc w:val="both"/>
        <w:rPr>
          <w:rFonts w:ascii="Times New Roman" w:hAnsi="Times New Roman" w:cs="Times New Roman"/>
          <w:sz w:val="28"/>
          <w:szCs w:val="28"/>
        </w:rPr>
      </w:pPr>
      <w:r w:rsidRPr="0015488D">
        <w:rPr>
          <w:rFonts w:ascii="Times New Roman" w:hAnsi="Times New Roman" w:cs="Times New Roman"/>
          <w:sz w:val="28"/>
          <w:szCs w:val="28"/>
        </w:rPr>
        <w:t> подготовка проектов договоров с подрядчиками по реализации мероприятий комплексного инвестиционного плана;</w:t>
      </w:r>
    </w:p>
    <w:p w:rsidR="0015488D" w:rsidRPr="0015488D" w:rsidRDefault="0015488D" w:rsidP="00AB2ABD">
      <w:pPr>
        <w:numPr>
          <w:ilvl w:val="0"/>
          <w:numId w:val="31"/>
        </w:numPr>
        <w:tabs>
          <w:tab w:val="left" w:pos="900"/>
          <w:tab w:val="num" w:pos="993"/>
        </w:tabs>
        <w:autoSpaceDE w:val="0"/>
        <w:autoSpaceDN w:val="0"/>
        <w:adjustRightInd w:val="0"/>
        <w:spacing w:after="0" w:line="240" w:lineRule="auto"/>
        <w:ind w:left="0" w:firstLine="709"/>
        <w:jc w:val="both"/>
        <w:rPr>
          <w:rFonts w:ascii="Times New Roman" w:hAnsi="Times New Roman" w:cs="Times New Roman"/>
          <w:sz w:val="28"/>
          <w:szCs w:val="28"/>
        </w:rPr>
      </w:pPr>
      <w:r w:rsidRPr="0015488D">
        <w:rPr>
          <w:rFonts w:ascii="Times New Roman" w:hAnsi="Times New Roman" w:cs="Times New Roman"/>
          <w:sz w:val="28"/>
          <w:szCs w:val="28"/>
        </w:rPr>
        <w:t xml:space="preserve"> подготовка конкурсной документации на заключение контрактов по реализации мероприятий комплексного инвестиционного плана;</w:t>
      </w:r>
    </w:p>
    <w:p w:rsidR="0015488D" w:rsidRPr="0015488D" w:rsidRDefault="0015488D" w:rsidP="00AB2ABD">
      <w:pPr>
        <w:numPr>
          <w:ilvl w:val="0"/>
          <w:numId w:val="31"/>
        </w:numPr>
        <w:tabs>
          <w:tab w:val="left" w:pos="900"/>
          <w:tab w:val="num" w:pos="993"/>
        </w:tabs>
        <w:autoSpaceDE w:val="0"/>
        <w:autoSpaceDN w:val="0"/>
        <w:adjustRightInd w:val="0"/>
        <w:spacing w:after="0" w:line="240" w:lineRule="auto"/>
        <w:ind w:left="0" w:firstLine="709"/>
        <w:jc w:val="both"/>
        <w:rPr>
          <w:rFonts w:ascii="Times New Roman" w:hAnsi="Times New Roman" w:cs="Times New Roman"/>
          <w:sz w:val="28"/>
          <w:szCs w:val="28"/>
        </w:rPr>
      </w:pPr>
      <w:r w:rsidRPr="0015488D">
        <w:rPr>
          <w:rFonts w:ascii="Times New Roman" w:hAnsi="Times New Roman" w:cs="Times New Roman"/>
          <w:sz w:val="28"/>
          <w:szCs w:val="28"/>
        </w:rPr>
        <w:t xml:space="preserve"> контроль исполнения решений, принятых Советом Исполнительной дирекции, и информирование членов Совета в случае неисполнения или задержки исполнения решений;</w:t>
      </w:r>
    </w:p>
    <w:p w:rsidR="0015488D" w:rsidRPr="0015488D" w:rsidRDefault="0015488D" w:rsidP="00AB2ABD">
      <w:pPr>
        <w:numPr>
          <w:ilvl w:val="0"/>
          <w:numId w:val="31"/>
        </w:numPr>
        <w:tabs>
          <w:tab w:val="left" w:pos="900"/>
          <w:tab w:val="num" w:pos="993"/>
        </w:tabs>
        <w:autoSpaceDE w:val="0"/>
        <w:autoSpaceDN w:val="0"/>
        <w:adjustRightInd w:val="0"/>
        <w:spacing w:after="0" w:line="240" w:lineRule="auto"/>
        <w:ind w:left="0" w:firstLine="709"/>
        <w:jc w:val="both"/>
        <w:rPr>
          <w:rFonts w:ascii="Times New Roman" w:hAnsi="Times New Roman" w:cs="Times New Roman"/>
          <w:sz w:val="28"/>
          <w:szCs w:val="28"/>
        </w:rPr>
      </w:pPr>
      <w:r w:rsidRPr="0015488D">
        <w:rPr>
          <w:rFonts w:ascii="Times New Roman" w:hAnsi="Times New Roman" w:cs="Times New Roman"/>
          <w:sz w:val="28"/>
          <w:szCs w:val="28"/>
        </w:rPr>
        <w:t>документальное оформление решений, принятых Советом Исполнительной дирекции, и подготовка необходимой документации для утверждения Руководителем реализации комплексного инвестиционного плана и ключевыми субъектами.</w:t>
      </w:r>
    </w:p>
    <w:p w:rsidR="0015488D" w:rsidRDefault="0015488D" w:rsidP="0015488D">
      <w:pPr>
        <w:tabs>
          <w:tab w:val="left" w:pos="900"/>
        </w:tabs>
        <w:autoSpaceDE w:val="0"/>
        <w:autoSpaceDN w:val="0"/>
        <w:adjustRightInd w:val="0"/>
        <w:spacing w:after="0" w:line="240" w:lineRule="auto"/>
        <w:ind w:firstLine="709"/>
        <w:jc w:val="both"/>
        <w:rPr>
          <w:rFonts w:ascii="Times New Roman" w:hAnsi="Times New Roman" w:cs="Times New Roman"/>
          <w:iCs/>
          <w:sz w:val="28"/>
          <w:szCs w:val="28"/>
        </w:rPr>
      </w:pPr>
      <w:r w:rsidRPr="0015488D">
        <w:rPr>
          <w:rFonts w:ascii="Times New Roman" w:hAnsi="Times New Roman" w:cs="Times New Roman"/>
          <w:iCs/>
          <w:sz w:val="28"/>
          <w:szCs w:val="28"/>
        </w:rPr>
        <w:t>Примечание: часть функций координатор может делегировать специалистам с соответствующим указанием делегированных функций в их должностных регламентах.</w:t>
      </w:r>
    </w:p>
    <w:p w:rsidR="0015488D" w:rsidRPr="0015488D" w:rsidRDefault="0015488D" w:rsidP="0015488D">
      <w:pPr>
        <w:spacing w:after="0" w:line="240" w:lineRule="auto"/>
        <w:ind w:firstLine="709"/>
        <w:contextualSpacing/>
        <w:jc w:val="center"/>
        <w:rPr>
          <w:rFonts w:ascii="Times New Roman" w:hAnsi="Times New Roman" w:cs="Times New Roman"/>
          <w:b/>
          <w:sz w:val="28"/>
          <w:szCs w:val="28"/>
        </w:rPr>
      </w:pPr>
      <w:r w:rsidRPr="0015488D">
        <w:rPr>
          <w:rFonts w:ascii="Times New Roman" w:hAnsi="Times New Roman" w:cs="Times New Roman"/>
          <w:b/>
          <w:sz w:val="28"/>
          <w:szCs w:val="28"/>
        </w:rPr>
        <w:t>4. Руководитель направления комплексного инвестиционного плана</w:t>
      </w:r>
    </w:p>
    <w:p w:rsidR="0015488D" w:rsidRPr="0015488D" w:rsidRDefault="0015488D" w:rsidP="0015488D">
      <w:pPr>
        <w:spacing w:after="0" w:line="240" w:lineRule="auto"/>
        <w:ind w:firstLine="709"/>
        <w:contextualSpacing/>
        <w:jc w:val="both"/>
        <w:rPr>
          <w:rFonts w:ascii="Times New Roman" w:hAnsi="Times New Roman" w:cs="Times New Roman"/>
          <w:i/>
          <w:sz w:val="28"/>
          <w:szCs w:val="28"/>
        </w:rPr>
      </w:pPr>
      <w:r w:rsidRPr="0015488D">
        <w:rPr>
          <w:rFonts w:ascii="Times New Roman" w:hAnsi="Times New Roman" w:cs="Times New Roman"/>
          <w:i/>
          <w:sz w:val="28"/>
          <w:szCs w:val="28"/>
        </w:rPr>
        <w:t xml:space="preserve">Задачи руководителя направления </w:t>
      </w:r>
    </w:p>
    <w:p w:rsidR="0015488D" w:rsidRPr="0015488D" w:rsidRDefault="0015488D" w:rsidP="0015488D">
      <w:pPr>
        <w:spacing w:after="0" w:line="240" w:lineRule="auto"/>
        <w:ind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Задачей руководителя направления является обеспечение своевременности исполнения и результативности мероприятий, по которым ключевой субъект является ответственным.</w:t>
      </w:r>
    </w:p>
    <w:p w:rsidR="0015488D" w:rsidRPr="0015488D" w:rsidRDefault="0015488D" w:rsidP="0015488D">
      <w:pPr>
        <w:spacing w:after="0" w:line="240" w:lineRule="auto"/>
        <w:ind w:firstLine="709"/>
        <w:contextualSpacing/>
        <w:jc w:val="both"/>
        <w:rPr>
          <w:rFonts w:ascii="Times New Roman" w:hAnsi="Times New Roman" w:cs="Times New Roman"/>
          <w:i/>
          <w:sz w:val="28"/>
          <w:szCs w:val="28"/>
        </w:rPr>
      </w:pPr>
      <w:r w:rsidRPr="0015488D">
        <w:rPr>
          <w:rFonts w:ascii="Times New Roman" w:hAnsi="Times New Roman" w:cs="Times New Roman"/>
          <w:i/>
          <w:sz w:val="28"/>
          <w:szCs w:val="28"/>
        </w:rPr>
        <w:t xml:space="preserve">Полномочия руководителя направления </w:t>
      </w:r>
    </w:p>
    <w:p w:rsidR="0015488D" w:rsidRPr="0015488D" w:rsidRDefault="0015488D" w:rsidP="0015488D">
      <w:pPr>
        <w:spacing w:after="0" w:line="240" w:lineRule="auto"/>
        <w:ind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Руководитель направления имеет следующие полномочия:</w:t>
      </w:r>
    </w:p>
    <w:p w:rsidR="0015488D" w:rsidRPr="0015488D" w:rsidRDefault="0015488D" w:rsidP="00AB2ABD">
      <w:pPr>
        <w:numPr>
          <w:ilvl w:val="0"/>
          <w:numId w:val="32"/>
        </w:numPr>
        <w:tabs>
          <w:tab w:val="left" w:pos="993"/>
        </w:tabs>
        <w:spacing w:after="0" w:line="240" w:lineRule="auto"/>
        <w:ind w:left="0"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 участвовать в заседании Совета исполнительной дирекции, выступать, выносить на обсуждение предложения и принимать участие в выработке и в принятии решений;</w:t>
      </w:r>
    </w:p>
    <w:p w:rsidR="0015488D" w:rsidRPr="0015488D" w:rsidRDefault="0015488D" w:rsidP="00AB2ABD">
      <w:pPr>
        <w:numPr>
          <w:ilvl w:val="0"/>
          <w:numId w:val="32"/>
        </w:numPr>
        <w:tabs>
          <w:tab w:val="left" w:pos="993"/>
        </w:tabs>
        <w:spacing w:after="0" w:line="240" w:lineRule="auto"/>
        <w:ind w:left="0"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lastRenderedPageBreak/>
        <w:t>выбирать подрядчиков и заключать договоры на реализацию мероприятий комплексного инвестиционного плана, оказание услуг или предоставление продукции, необходимой для реализации комплексного инвестиционного плана;</w:t>
      </w:r>
    </w:p>
    <w:p w:rsidR="0015488D" w:rsidRPr="0015488D" w:rsidRDefault="0015488D" w:rsidP="00AB2ABD">
      <w:pPr>
        <w:numPr>
          <w:ilvl w:val="0"/>
          <w:numId w:val="32"/>
        </w:numPr>
        <w:tabs>
          <w:tab w:val="left" w:pos="993"/>
        </w:tabs>
        <w:spacing w:after="0" w:line="240" w:lineRule="auto"/>
        <w:ind w:left="0"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 запрашивать у Координатора реализации информацию о ходе выполнения комплексного инвестиционного плана, в том числе другими ответственными;</w:t>
      </w:r>
    </w:p>
    <w:p w:rsidR="0015488D" w:rsidRPr="0015488D" w:rsidRDefault="0015488D" w:rsidP="00AB2ABD">
      <w:pPr>
        <w:numPr>
          <w:ilvl w:val="0"/>
          <w:numId w:val="32"/>
        </w:numPr>
        <w:tabs>
          <w:tab w:val="left" w:pos="993"/>
        </w:tabs>
        <w:spacing w:after="0" w:line="240" w:lineRule="auto"/>
        <w:ind w:left="0"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 xml:space="preserve"> контролировать реализацию подрядчиками мероприятий, по которым субъект был назначен ответственным.</w:t>
      </w:r>
    </w:p>
    <w:p w:rsidR="0015488D" w:rsidRPr="0015488D" w:rsidRDefault="0015488D" w:rsidP="0015488D">
      <w:pPr>
        <w:tabs>
          <w:tab w:val="left" w:pos="993"/>
        </w:tabs>
        <w:spacing w:after="0" w:line="240" w:lineRule="auto"/>
        <w:jc w:val="both"/>
        <w:rPr>
          <w:rFonts w:ascii="Times New Roman" w:hAnsi="Times New Roman" w:cs="Times New Roman"/>
          <w:i/>
          <w:sz w:val="28"/>
          <w:szCs w:val="28"/>
        </w:rPr>
      </w:pPr>
      <w:r w:rsidRPr="0015488D">
        <w:rPr>
          <w:rFonts w:ascii="Times New Roman" w:hAnsi="Times New Roman" w:cs="Times New Roman"/>
          <w:i/>
          <w:sz w:val="28"/>
          <w:szCs w:val="28"/>
        </w:rPr>
        <w:t xml:space="preserve">Функции руководителя направления </w:t>
      </w:r>
    </w:p>
    <w:p w:rsidR="0015488D" w:rsidRPr="0015488D" w:rsidRDefault="0015488D" w:rsidP="00AB2ABD">
      <w:pPr>
        <w:numPr>
          <w:ilvl w:val="0"/>
          <w:numId w:val="32"/>
        </w:numPr>
        <w:tabs>
          <w:tab w:val="left" w:pos="993"/>
        </w:tabs>
        <w:spacing w:after="0" w:line="240" w:lineRule="auto"/>
        <w:ind w:left="0" w:firstLine="709"/>
        <w:contextualSpacing/>
        <w:jc w:val="both"/>
        <w:rPr>
          <w:rFonts w:ascii="Times New Roman" w:eastAsia="Times New Roman" w:hAnsi="Times New Roman" w:cs="Times New Roman"/>
          <w:sz w:val="28"/>
          <w:szCs w:val="28"/>
        </w:rPr>
      </w:pPr>
      <w:r w:rsidRPr="0015488D">
        <w:rPr>
          <w:rFonts w:ascii="Times New Roman" w:eastAsia="Times New Roman" w:hAnsi="Times New Roman" w:cs="Times New Roman"/>
          <w:sz w:val="28"/>
          <w:szCs w:val="28"/>
        </w:rPr>
        <w:t>Руководители направлений комплексного инвестиционного плана выполняют следующие функции:</w:t>
      </w:r>
    </w:p>
    <w:p w:rsidR="0015488D" w:rsidRPr="0015488D" w:rsidRDefault="0015488D" w:rsidP="00AB2ABD">
      <w:pPr>
        <w:numPr>
          <w:ilvl w:val="0"/>
          <w:numId w:val="32"/>
        </w:numPr>
        <w:tabs>
          <w:tab w:val="left" w:pos="993"/>
        </w:tabs>
        <w:spacing w:after="0" w:line="240" w:lineRule="auto"/>
        <w:ind w:left="0"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 xml:space="preserve"> принятие управленческих решений по реализации мероприятий комплексного инвестиционного плана;</w:t>
      </w:r>
    </w:p>
    <w:p w:rsidR="0015488D" w:rsidRPr="0015488D" w:rsidRDefault="0015488D" w:rsidP="00AB2ABD">
      <w:pPr>
        <w:numPr>
          <w:ilvl w:val="0"/>
          <w:numId w:val="32"/>
        </w:numPr>
        <w:tabs>
          <w:tab w:val="left" w:pos="993"/>
        </w:tabs>
        <w:spacing w:after="0" w:line="240" w:lineRule="auto"/>
        <w:ind w:left="0"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 xml:space="preserve"> составление регулярных отчетов о реализации мероприятий комплексного инвестиционного плана и своевременное предоставление их в Исполнительную дирекцию;</w:t>
      </w:r>
    </w:p>
    <w:p w:rsidR="0015488D" w:rsidRPr="0015488D" w:rsidRDefault="0015488D" w:rsidP="00AB2ABD">
      <w:pPr>
        <w:numPr>
          <w:ilvl w:val="0"/>
          <w:numId w:val="32"/>
        </w:numPr>
        <w:tabs>
          <w:tab w:val="left" w:pos="993"/>
        </w:tabs>
        <w:spacing w:after="0" w:line="240" w:lineRule="auto"/>
        <w:ind w:left="0"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 xml:space="preserve"> предоставление запрашиваемой Координатором информации о ходе реализации мероприятий комплексного инвестиционного плана.</w:t>
      </w:r>
    </w:p>
    <w:p w:rsidR="0015488D" w:rsidRPr="0015488D" w:rsidRDefault="0015488D" w:rsidP="0015488D">
      <w:pPr>
        <w:spacing w:after="0" w:line="240" w:lineRule="auto"/>
        <w:contextualSpacing/>
        <w:jc w:val="center"/>
        <w:rPr>
          <w:rFonts w:ascii="Times New Roman" w:hAnsi="Times New Roman" w:cs="Times New Roman"/>
          <w:b/>
          <w:sz w:val="28"/>
          <w:szCs w:val="28"/>
        </w:rPr>
      </w:pPr>
      <w:r w:rsidRPr="0015488D">
        <w:rPr>
          <w:rFonts w:ascii="Times New Roman" w:hAnsi="Times New Roman" w:cs="Times New Roman"/>
          <w:b/>
          <w:sz w:val="28"/>
          <w:szCs w:val="28"/>
        </w:rPr>
        <w:t>Состав Совета Исполнительной дирекции</w:t>
      </w:r>
    </w:p>
    <w:p w:rsidR="0015488D" w:rsidRPr="0015488D" w:rsidRDefault="0015488D" w:rsidP="0015488D">
      <w:pPr>
        <w:spacing w:after="0" w:line="240" w:lineRule="auto"/>
        <w:ind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В состав Совета Исполнительной дирекции входят следующие представители ключевых субъектов.</w:t>
      </w:r>
    </w:p>
    <w:p w:rsidR="0015488D" w:rsidRPr="0015488D" w:rsidRDefault="0015488D" w:rsidP="0015488D">
      <w:pPr>
        <w:autoSpaceDE w:val="0"/>
        <w:autoSpaceDN w:val="0"/>
        <w:adjustRightInd w:val="0"/>
        <w:spacing w:after="0" w:line="240" w:lineRule="auto"/>
        <w:jc w:val="right"/>
        <w:rPr>
          <w:rFonts w:ascii="Times New Roman" w:hAnsi="Times New Roman" w:cs="Times New Roman"/>
          <w:bCs/>
          <w:sz w:val="28"/>
          <w:szCs w:val="28"/>
        </w:rPr>
      </w:pPr>
      <w:r w:rsidRPr="0015488D">
        <w:rPr>
          <w:rFonts w:ascii="Times New Roman" w:hAnsi="Times New Roman" w:cs="Times New Roman"/>
          <w:bCs/>
          <w:szCs w:val="28"/>
        </w:rPr>
        <w:t xml:space="preserve">Таблица 16. </w:t>
      </w:r>
    </w:p>
    <w:p w:rsidR="0015488D" w:rsidRPr="0015488D" w:rsidRDefault="0015488D" w:rsidP="0015488D">
      <w:pPr>
        <w:autoSpaceDE w:val="0"/>
        <w:autoSpaceDN w:val="0"/>
        <w:adjustRightInd w:val="0"/>
        <w:spacing w:after="0" w:line="240" w:lineRule="auto"/>
        <w:jc w:val="center"/>
        <w:rPr>
          <w:rFonts w:ascii="Times New Roman" w:hAnsi="Times New Roman" w:cs="Times New Roman"/>
          <w:b/>
          <w:bCs/>
          <w:sz w:val="28"/>
          <w:szCs w:val="28"/>
        </w:rPr>
      </w:pPr>
      <w:r w:rsidRPr="0015488D">
        <w:rPr>
          <w:rFonts w:ascii="Times New Roman" w:hAnsi="Times New Roman" w:cs="Times New Roman"/>
          <w:b/>
          <w:bCs/>
          <w:sz w:val="28"/>
          <w:szCs w:val="28"/>
        </w:rPr>
        <w:t xml:space="preserve">Состав Совета Исполнительной дирекции </w:t>
      </w:r>
    </w:p>
    <w:p w:rsidR="0015488D" w:rsidRPr="0015488D" w:rsidRDefault="0015488D" w:rsidP="0015488D">
      <w:pPr>
        <w:autoSpaceDE w:val="0"/>
        <w:autoSpaceDN w:val="0"/>
        <w:adjustRightInd w:val="0"/>
        <w:spacing w:after="0" w:line="240" w:lineRule="auto"/>
        <w:rPr>
          <w:rFonts w:ascii="Times New Roman" w:hAnsi="Times New Roman" w:cs="Times New Roman"/>
          <w:b/>
          <w:bCs/>
        </w:rPr>
      </w:pPr>
    </w:p>
    <w:tbl>
      <w:tblPr>
        <w:tblW w:w="9998" w:type="dxa"/>
        <w:jc w:val="center"/>
        <w:tblInd w:w="-4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995"/>
        <w:gridCol w:w="5003"/>
      </w:tblGrid>
      <w:tr w:rsidR="0015488D" w:rsidRPr="0015488D" w:rsidTr="0015488D">
        <w:trPr>
          <w:trHeight w:val="287"/>
          <w:tblHeader/>
          <w:jc w:val="center"/>
        </w:trPr>
        <w:tc>
          <w:tcPr>
            <w:tcW w:w="4995" w:type="dxa"/>
            <w:tcBorders>
              <w:top w:val="single" w:sz="4" w:space="0" w:color="auto"/>
              <w:left w:val="single" w:sz="4" w:space="0" w:color="auto"/>
              <w:bottom w:val="single" w:sz="4" w:space="0" w:color="auto"/>
              <w:right w:val="nil"/>
            </w:tcBorders>
          </w:tcPr>
          <w:p w:rsidR="0015488D" w:rsidRPr="0015488D" w:rsidRDefault="0015488D" w:rsidP="0015488D">
            <w:pPr>
              <w:spacing w:after="0" w:line="240" w:lineRule="auto"/>
              <w:jc w:val="center"/>
              <w:rPr>
                <w:rFonts w:ascii="Times New Roman" w:hAnsi="Times New Roman" w:cs="Times New Roman"/>
                <w:b/>
              </w:rPr>
            </w:pPr>
            <w:r w:rsidRPr="0015488D">
              <w:rPr>
                <w:rFonts w:ascii="Times New Roman" w:hAnsi="Times New Roman" w:cs="Times New Roman"/>
                <w:b/>
              </w:rPr>
              <w:t>ФИО</w:t>
            </w:r>
          </w:p>
        </w:tc>
        <w:tc>
          <w:tcPr>
            <w:tcW w:w="5003" w:type="dxa"/>
            <w:tcBorders>
              <w:top w:val="single" w:sz="4" w:space="0" w:color="auto"/>
              <w:left w:val="single" w:sz="4" w:space="0" w:color="auto"/>
              <w:bottom w:val="single" w:sz="4" w:space="0" w:color="auto"/>
              <w:right w:val="single" w:sz="4" w:space="0" w:color="auto"/>
            </w:tcBorders>
          </w:tcPr>
          <w:p w:rsidR="0015488D" w:rsidRPr="0015488D" w:rsidRDefault="0015488D" w:rsidP="0015488D">
            <w:pPr>
              <w:spacing w:after="0" w:line="240" w:lineRule="auto"/>
              <w:jc w:val="center"/>
              <w:rPr>
                <w:rFonts w:ascii="Times New Roman" w:hAnsi="Times New Roman" w:cs="Times New Roman"/>
                <w:b/>
              </w:rPr>
            </w:pPr>
            <w:r w:rsidRPr="0015488D">
              <w:rPr>
                <w:rFonts w:ascii="Times New Roman" w:hAnsi="Times New Roman" w:cs="Times New Roman"/>
                <w:b/>
              </w:rPr>
              <w:t>Организация</w:t>
            </w:r>
          </w:p>
        </w:tc>
      </w:tr>
      <w:tr w:rsidR="0015488D" w:rsidRPr="0015488D" w:rsidTr="0015488D">
        <w:trPr>
          <w:trHeight w:val="502"/>
          <w:jc w:val="center"/>
        </w:trPr>
        <w:tc>
          <w:tcPr>
            <w:tcW w:w="4995" w:type="dxa"/>
            <w:tcBorders>
              <w:top w:val="single" w:sz="4" w:space="0" w:color="auto"/>
              <w:left w:val="single" w:sz="4" w:space="0" w:color="auto"/>
              <w:bottom w:val="single" w:sz="4" w:space="0" w:color="auto"/>
              <w:right w:val="nil"/>
            </w:tcBorders>
            <w:vAlign w:val="center"/>
          </w:tcPr>
          <w:p w:rsidR="0015488D" w:rsidRPr="0015488D" w:rsidRDefault="0015488D" w:rsidP="0015488D">
            <w:pPr>
              <w:spacing w:after="0" w:line="240" w:lineRule="auto"/>
              <w:rPr>
                <w:rFonts w:ascii="Times New Roman" w:hAnsi="Times New Roman" w:cs="Times New Roman"/>
              </w:rPr>
            </w:pPr>
            <w:r w:rsidRPr="0015488D">
              <w:rPr>
                <w:rFonts w:ascii="Times New Roman" w:hAnsi="Times New Roman" w:cs="Times New Roman"/>
              </w:rPr>
              <w:t>Исламов Дмитрий Викторович</w:t>
            </w:r>
          </w:p>
        </w:tc>
        <w:tc>
          <w:tcPr>
            <w:tcW w:w="5003" w:type="dxa"/>
            <w:tcBorders>
              <w:top w:val="single" w:sz="4" w:space="0" w:color="auto"/>
              <w:left w:val="single" w:sz="4" w:space="0" w:color="auto"/>
              <w:bottom w:val="single" w:sz="4" w:space="0" w:color="auto"/>
              <w:right w:val="single" w:sz="4" w:space="0" w:color="auto"/>
            </w:tcBorders>
            <w:vAlign w:val="center"/>
          </w:tcPr>
          <w:p w:rsidR="0015488D" w:rsidRPr="0015488D" w:rsidRDefault="0015488D" w:rsidP="0015488D">
            <w:pPr>
              <w:spacing w:after="0" w:line="240" w:lineRule="auto"/>
              <w:rPr>
                <w:rFonts w:ascii="Times New Roman" w:hAnsi="Times New Roman" w:cs="Times New Roman"/>
              </w:rPr>
            </w:pPr>
            <w:r w:rsidRPr="0015488D">
              <w:rPr>
                <w:rFonts w:ascii="Times New Roman" w:hAnsi="Times New Roman" w:cs="Times New Roman"/>
              </w:rPr>
              <w:t>Администрация Кемеровской области</w:t>
            </w:r>
          </w:p>
        </w:tc>
      </w:tr>
      <w:tr w:rsidR="0015488D" w:rsidRPr="0015488D" w:rsidTr="0015488D">
        <w:trPr>
          <w:trHeight w:val="503"/>
          <w:jc w:val="center"/>
        </w:trPr>
        <w:tc>
          <w:tcPr>
            <w:tcW w:w="4995" w:type="dxa"/>
            <w:tcBorders>
              <w:top w:val="single" w:sz="4" w:space="0" w:color="auto"/>
              <w:left w:val="single" w:sz="4" w:space="0" w:color="auto"/>
              <w:bottom w:val="single" w:sz="4" w:space="0" w:color="auto"/>
              <w:right w:val="nil"/>
            </w:tcBorders>
            <w:vAlign w:val="center"/>
          </w:tcPr>
          <w:p w:rsidR="0015488D" w:rsidRPr="0015488D" w:rsidRDefault="0015488D" w:rsidP="0015488D">
            <w:pPr>
              <w:spacing w:after="0" w:line="240" w:lineRule="auto"/>
              <w:rPr>
                <w:rFonts w:ascii="Times New Roman" w:hAnsi="Times New Roman" w:cs="Times New Roman"/>
              </w:rPr>
            </w:pPr>
            <w:proofErr w:type="spellStart"/>
            <w:r w:rsidRPr="0015488D">
              <w:rPr>
                <w:rFonts w:ascii="Times New Roman" w:hAnsi="Times New Roman" w:cs="Times New Roman"/>
              </w:rPr>
              <w:t>Голдинов</w:t>
            </w:r>
            <w:proofErr w:type="spellEnd"/>
            <w:r w:rsidRPr="0015488D">
              <w:rPr>
                <w:rFonts w:ascii="Times New Roman" w:hAnsi="Times New Roman" w:cs="Times New Roman"/>
              </w:rPr>
              <w:t xml:space="preserve"> Игорь Федорович</w:t>
            </w:r>
          </w:p>
        </w:tc>
        <w:tc>
          <w:tcPr>
            <w:tcW w:w="5003" w:type="dxa"/>
            <w:tcBorders>
              <w:top w:val="single" w:sz="4" w:space="0" w:color="auto"/>
              <w:left w:val="single" w:sz="4" w:space="0" w:color="auto"/>
              <w:bottom w:val="single" w:sz="4" w:space="0" w:color="auto"/>
              <w:right w:val="single" w:sz="4" w:space="0" w:color="auto"/>
            </w:tcBorders>
            <w:vAlign w:val="center"/>
          </w:tcPr>
          <w:p w:rsidR="0015488D" w:rsidRPr="0015488D" w:rsidRDefault="0015488D" w:rsidP="0015488D">
            <w:pPr>
              <w:spacing w:after="0" w:line="240" w:lineRule="auto"/>
              <w:rPr>
                <w:rFonts w:ascii="Times New Roman" w:hAnsi="Times New Roman" w:cs="Times New Roman"/>
              </w:rPr>
            </w:pPr>
            <w:r w:rsidRPr="0015488D">
              <w:rPr>
                <w:rFonts w:ascii="Times New Roman" w:hAnsi="Times New Roman" w:cs="Times New Roman"/>
              </w:rPr>
              <w:t xml:space="preserve">Администрация </w:t>
            </w:r>
            <w:proofErr w:type="spellStart"/>
            <w:r w:rsidRPr="0015488D">
              <w:rPr>
                <w:rFonts w:ascii="Times New Roman" w:hAnsi="Times New Roman" w:cs="Times New Roman"/>
              </w:rPr>
              <w:t>Калтанского</w:t>
            </w:r>
            <w:proofErr w:type="spellEnd"/>
            <w:r w:rsidRPr="0015488D">
              <w:rPr>
                <w:rFonts w:ascii="Times New Roman" w:hAnsi="Times New Roman" w:cs="Times New Roman"/>
              </w:rPr>
              <w:t xml:space="preserve"> городского округа</w:t>
            </w:r>
          </w:p>
        </w:tc>
      </w:tr>
      <w:tr w:rsidR="0015488D" w:rsidRPr="0015488D" w:rsidTr="0015488D">
        <w:trPr>
          <w:trHeight w:val="503"/>
          <w:jc w:val="center"/>
        </w:trPr>
        <w:tc>
          <w:tcPr>
            <w:tcW w:w="4995" w:type="dxa"/>
            <w:tcBorders>
              <w:top w:val="single" w:sz="4" w:space="0" w:color="auto"/>
              <w:left w:val="single" w:sz="4" w:space="0" w:color="auto"/>
              <w:bottom w:val="single" w:sz="4" w:space="0" w:color="auto"/>
              <w:right w:val="nil"/>
            </w:tcBorders>
            <w:vAlign w:val="center"/>
          </w:tcPr>
          <w:p w:rsidR="0015488D" w:rsidRPr="0015488D" w:rsidRDefault="0015488D" w:rsidP="0015488D">
            <w:pPr>
              <w:spacing w:after="0" w:line="240" w:lineRule="auto"/>
              <w:rPr>
                <w:rFonts w:ascii="Times New Roman" w:hAnsi="Times New Roman" w:cs="Times New Roman"/>
              </w:rPr>
            </w:pPr>
            <w:r w:rsidRPr="0015488D">
              <w:rPr>
                <w:rFonts w:ascii="Times New Roman" w:hAnsi="Times New Roman" w:cs="Times New Roman"/>
              </w:rPr>
              <w:t>Горшкова Алла Игоревна</w:t>
            </w:r>
          </w:p>
        </w:tc>
        <w:tc>
          <w:tcPr>
            <w:tcW w:w="5003" w:type="dxa"/>
            <w:tcBorders>
              <w:top w:val="single" w:sz="4" w:space="0" w:color="auto"/>
              <w:left w:val="single" w:sz="4" w:space="0" w:color="auto"/>
              <w:bottom w:val="single" w:sz="4" w:space="0" w:color="auto"/>
              <w:right w:val="single" w:sz="4" w:space="0" w:color="auto"/>
            </w:tcBorders>
            <w:vAlign w:val="center"/>
          </w:tcPr>
          <w:p w:rsidR="0015488D" w:rsidRPr="0015488D" w:rsidRDefault="0015488D" w:rsidP="0015488D">
            <w:pPr>
              <w:spacing w:after="0" w:line="240" w:lineRule="auto"/>
              <w:rPr>
                <w:rFonts w:ascii="Times New Roman" w:hAnsi="Times New Roman" w:cs="Times New Roman"/>
              </w:rPr>
            </w:pPr>
            <w:r w:rsidRPr="0015488D">
              <w:rPr>
                <w:rFonts w:ascii="Times New Roman" w:hAnsi="Times New Roman" w:cs="Times New Roman"/>
              </w:rPr>
              <w:t xml:space="preserve">Администрация </w:t>
            </w:r>
            <w:proofErr w:type="spellStart"/>
            <w:r w:rsidRPr="0015488D">
              <w:rPr>
                <w:rFonts w:ascii="Times New Roman" w:hAnsi="Times New Roman" w:cs="Times New Roman"/>
              </w:rPr>
              <w:t>Калтанского</w:t>
            </w:r>
            <w:proofErr w:type="spellEnd"/>
            <w:r w:rsidRPr="0015488D">
              <w:rPr>
                <w:rFonts w:ascii="Times New Roman" w:hAnsi="Times New Roman" w:cs="Times New Roman"/>
              </w:rPr>
              <w:t xml:space="preserve"> городского округа</w:t>
            </w:r>
          </w:p>
        </w:tc>
      </w:tr>
      <w:tr w:rsidR="0015488D" w:rsidRPr="0015488D" w:rsidTr="0015488D">
        <w:trPr>
          <w:trHeight w:val="503"/>
          <w:jc w:val="center"/>
        </w:trPr>
        <w:tc>
          <w:tcPr>
            <w:tcW w:w="4995" w:type="dxa"/>
            <w:tcBorders>
              <w:top w:val="single" w:sz="4" w:space="0" w:color="auto"/>
              <w:left w:val="single" w:sz="4" w:space="0" w:color="auto"/>
              <w:bottom w:val="single" w:sz="4" w:space="0" w:color="auto"/>
              <w:right w:val="nil"/>
            </w:tcBorders>
            <w:vAlign w:val="center"/>
          </w:tcPr>
          <w:p w:rsidR="0015488D" w:rsidRPr="0015488D" w:rsidRDefault="0015488D" w:rsidP="0015488D">
            <w:pPr>
              <w:spacing w:after="0" w:line="240" w:lineRule="auto"/>
              <w:rPr>
                <w:rFonts w:ascii="Times New Roman" w:hAnsi="Times New Roman" w:cs="Times New Roman"/>
              </w:rPr>
            </w:pPr>
            <w:r w:rsidRPr="0015488D">
              <w:rPr>
                <w:rFonts w:ascii="Times New Roman" w:hAnsi="Times New Roman" w:cs="Times New Roman"/>
              </w:rPr>
              <w:t>Клюева Анна Богдановна</w:t>
            </w:r>
          </w:p>
        </w:tc>
        <w:tc>
          <w:tcPr>
            <w:tcW w:w="5003" w:type="dxa"/>
            <w:tcBorders>
              <w:top w:val="single" w:sz="4" w:space="0" w:color="auto"/>
              <w:left w:val="single" w:sz="4" w:space="0" w:color="auto"/>
              <w:bottom w:val="single" w:sz="4" w:space="0" w:color="auto"/>
              <w:right w:val="single" w:sz="4" w:space="0" w:color="auto"/>
            </w:tcBorders>
            <w:vAlign w:val="center"/>
          </w:tcPr>
          <w:p w:rsidR="0015488D" w:rsidRPr="0015488D" w:rsidRDefault="0015488D" w:rsidP="0015488D">
            <w:pPr>
              <w:spacing w:after="0" w:line="240" w:lineRule="auto"/>
              <w:rPr>
                <w:rFonts w:ascii="Times New Roman" w:hAnsi="Times New Roman" w:cs="Times New Roman"/>
              </w:rPr>
            </w:pPr>
            <w:r w:rsidRPr="0015488D">
              <w:rPr>
                <w:rFonts w:ascii="Times New Roman" w:hAnsi="Times New Roman" w:cs="Times New Roman"/>
              </w:rPr>
              <w:t xml:space="preserve">Администрация </w:t>
            </w:r>
            <w:proofErr w:type="spellStart"/>
            <w:r w:rsidRPr="0015488D">
              <w:rPr>
                <w:rFonts w:ascii="Times New Roman" w:hAnsi="Times New Roman" w:cs="Times New Roman"/>
              </w:rPr>
              <w:t>Калтанского</w:t>
            </w:r>
            <w:proofErr w:type="spellEnd"/>
            <w:r w:rsidRPr="0015488D">
              <w:rPr>
                <w:rFonts w:ascii="Times New Roman" w:hAnsi="Times New Roman" w:cs="Times New Roman"/>
              </w:rPr>
              <w:t xml:space="preserve"> городского округа</w:t>
            </w:r>
          </w:p>
        </w:tc>
      </w:tr>
      <w:tr w:rsidR="0015488D" w:rsidRPr="0015488D" w:rsidTr="0015488D">
        <w:trPr>
          <w:trHeight w:val="502"/>
          <w:jc w:val="center"/>
        </w:trPr>
        <w:tc>
          <w:tcPr>
            <w:tcW w:w="4995" w:type="dxa"/>
            <w:tcBorders>
              <w:top w:val="single" w:sz="4" w:space="0" w:color="auto"/>
              <w:left w:val="single" w:sz="4" w:space="0" w:color="auto"/>
              <w:bottom w:val="single" w:sz="4" w:space="0" w:color="auto"/>
              <w:right w:val="nil"/>
            </w:tcBorders>
            <w:vAlign w:val="center"/>
          </w:tcPr>
          <w:p w:rsidR="0015488D" w:rsidRPr="0015488D" w:rsidRDefault="0015488D" w:rsidP="0015488D">
            <w:pPr>
              <w:spacing w:after="0" w:line="240" w:lineRule="auto"/>
              <w:rPr>
                <w:rFonts w:ascii="Times New Roman" w:hAnsi="Times New Roman" w:cs="Times New Roman"/>
              </w:rPr>
            </w:pPr>
            <w:proofErr w:type="spellStart"/>
            <w:r w:rsidRPr="0015488D">
              <w:rPr>
                <w:rFonts w:ascii="Times New Roman" w:hAnsi="Times New Roman" w:cs="Times New Roman"/>
              </w:rPr>
              <w:t>Шертухов</w:t>
            </w:r>
            <w:proofErr w:type="spellEnd"/>
            <w:r w:rsidRPr="0015488D">
              <w:rPr>
                <w:rFonts w:ascii="Times New Roman" w:hAnsi="Times New Roman" w:cs="Times New Roman"/>
              </w:rPr>
              <w:t xml:space="preserve"> Кирилл Александрович</w:t>
            </w:r>
          </w:p>
        </w:tc>
        <w:tc>
          <w:tcPr>
            <w:tcW w:w="5003" w:type="dxa"/>
            <w:tcBorders>
              <w:top w:val="single" w:sz="4" w:space="0" w:color="auto"/>
              <w:left w:val="single" w:sz="4" w:space="0" w:color="auto"/>
              <w:bottom w:val="single" w:sz="4" w:space="0" w:color="auto"/>
              <w:right w:val="single" w:sz="4" w:space="0" w:color="auto"/>
            </w:tcBorders>
            <w:vAlign w:val="center"/>
          </w:tcPr>
          <w:p w:rsidR="0015488D" w:rsidRPr="0015488D" w:rsidRDefault="0015488D" w:rsidP="0015488D">
            <w:pPr>
              <w:spacing w:after="0" w:line="240" w:lineRule="auto"/>
              <w:rPr>
                <w:rFonts w:ascii="Times New Roman" w:hAnsi="Times New Roman" w:cs="Times New Roman"/>
              </w:rPr>
            </w:pPr>
            <w:r w:rsidRPr="0015488D">
              <w:rPr>
                <w:rFonts w:ascii="Times New Roman" w:hAnsi="Times New Roman" w:cs="Times New Roman"/>
              </w:rPr>
              <w:t xml:space="preserve">Администрация </w:t>
            </w:r>
            <w:proofErr w:type="spellStart"/>
            <w:r w:rsidRPr="0015488D">
              <w:rPr>
                <w:rFonts w:ascii="Times New Roman" w:hAnsi="Times New Roman" w:cs="Times New Roman"/>
              </w:rPr>
              <w:t>Калтанского</w:t>
            </w:r>
            <w:proofErr w:type="spellEnd"/>
            <w:r w:rsidRPr="0015488D">
              <w:rPr>
                <w:rFonts w:ascii="Times New Roman" w:hAnsi="Times New Roman" w:cs="Times New Roman"/>
              </w:rPr>
              <w:t xml:space="preserve"> городского округа</w:t>
            </w:r>
          </w:p>
        </w:tc>
      </w:tr>
      <w:tr w:rsidR="0015488D" w:rsidRPr="0015488D" w:rsidTr="0015488D">
        <w:trPr>
          <w:trHeight w:val="503"/>
          <w:jc w:val="center"/>
        </w:trPr>
        <w:tc>
          <w:tcPr>
            <w:tcW w:w="4995" w:type="dxa"/>
            <w:tcBorders>
              <w:top w:val="single" w:sz="4" w:space="0" w:color="auto"/>
              <w:left w:val="single" w:sz="4" w:space="0" w:color="auto"/>
              <w:bottom w:val="single" w:sz="4" w:space="0" w:color="auto"/>
              <w:right w:val="nil"/>
            </w:tcBorders>
            <w:vAlign w:val="center"/>
          </w:tcPr>
          <w:p w:rsidR="0015488D" w:rsidRPr="0015488D" w:rsidRDefault="0015488D" w:rsidP="0015488D">
            <w:pPr>
              <w:spacing w:after="0" w:line="240" w:lineRule="auto"/>
              <w:rPr>
                <w:rFonts w:ascii="Times New Roman" w:hAnsi="Times New Roman" w:cs="Times New Roman"/>
              </w:rPr>
            </w:pPr>
            <w:proofErr w:type="spellStart"/>
            <w:r w:rsidRPr="0015488D">
              <w:rPr>
                <w:rFonts w:ascii="Times New Roman" w:hAnsi="Times New Roman" w:cs="Times New Roman"/>
              </w:rPr>
              <w:t>Рудюк</w:t>
            </w:r>
            <w:proofErr w:type="spellEnd"/>
            <w:r w:rsidRPr="0015488D">
              <w:rPr>
                <w:rFonts w:ascii="Times New Roman" w:hAnsi="Times New Roman" w:cs="Times New Roman"/>
              </w:rPr>
              <w:t xml:space="preserve"> Олег Александрович</w:t>
            </w:r>
          </w:p>
        </w:tc>
        <w:tc>
          <w:tcPr>
            <w:tcW w:w="5003" w:type="dxa"/>
            <w:tcBorders>
              <w:top w:val="single" w:sz="4" w:space="0" w:color="auto"/>
              <w:left w:val="single" w:sz="4" w:space="0" w:color="auto"/>
              <w:bottom w:val="single" w:sz="4" w:space="0" w:color="auto"/>
              <w:right w:val="single" w:sz="4" w:space="0" w:color="auto"/>
            </w:tcBorders>
            <w:vAlign w:val="center"/>
          </w:tcPr>
          <w:p w:rsidR="0015488D" w:rsidRPr="0015488D" w:rsidRDefault="0015488D" w:rsidP="0015488D">
            <w:pPr>
              <w:spacing w:after="0" w:line="240" w:lineRule="auto"/>
              <w:rPr>
                <w:rFonts w:ascii="Times New Roman" w:hAnsi="Times New Roman" w:cs="Times New Roman"/>
              </w:rPr>
            </w:pPr>
            <w:r w:rsidRPr="0015488D">
              <w:rPr>
                <w:rFonts w:ascii="Times New Roman" w:hAnsi="Times New Roman" w:cs="Times New Roman"/>
              </w:rPr>
              <w:t xml:space="preserve">Администрация </w:t>
            </w:r>
            <w:proofErr w:type="spellStart"/>
            <w:r w:rsidRPr="0015488D">
              <w:rPr>
                <w:rFonts w:ascii="Times New Roman" w:hAnsi="Times New Roman" w:cs="Times New Roman"/>
              </w:rPr>
              <w:t>Калтанского</w:t>
            </w:r>
            <w:proofErr w:type="spellEnd"/>
            <w:r w:rsidRPr="0015488D">
              <w:rPr>
                <w:rFonts w:ascii="Times New Roman" w:hAnsi="Times New Roman" w:cs="Times New Roman"/>
              </w:rPr>
              <w:t xml:space="preserve"> городского округа</w:t>
            </w:r>
          </w:p>
        </w:tc>
      </w:tr>
      <w:tr w:rsidR="0015488D" w:rsidRPr="0015488D" w:rsidTr="0015488D">
        <w:trPr>
          <w:trHeight w:val="503"/>
          <w:jc w:val="center"/>
        </w:trPr>
        <w:tc>
          <w:tcPr>
            <w:tcW w:w="4995" w:type="dxa"/>
            <w:tcBorders>
              <w:top w:val="single" w:sz="4" w:space="0" w:color="auto"/>
              <w:left w:val="single" w:sz="4" w:space="0" w:color="auto"/>
              <w:bottom w:val="single" w:sz="4" w:space="0" w:color="auto"/>
              <w:right w:val="nil"/>
            </w:tcBorders>
            <w:vAlign w:val="center"/>
          </w:tcPr>
          <w:p w:rsidR="0015488D" w:rsidRPr="0015488D" w:rsidRDefault="0015488D" w:rsidP="0015488D">
            <w:pPr>
              <w:spacing w:after="0" w:line="240" w:lineRule="auto"/>
              <w:rPr>
                <w:rFonts w:ascii="Times New Roman" w:hAnsi="Times New Roman" w:cs="Times New Roman"/>
              </w:rPr>
            </w:pPr>
            <w:proofErr w:type="spellStart"/>
            <w:r w:rsidRPr="0015488D">
              <w:rPr>
                <w:rFonts w:ascii="Times New Roman" w:hAnsi="Times New Roman" w:cs="Times New Roman"/>
              </w:rPr>
              <w:t>Оборонова</w:t>
            </w:r>
            <w:proofErr w:type="spellEnd"/>
            <w:r w:rsidRPr="0015488D">
              <w:rPr>
                <w:rFonts w:ascii="Times New Roman" w:hAnsi="Times New Roman" w:cs="Times New Roman"/>
              </w:rPr>
              <w:t xml:space="preserve"> Елена Федоровна</w:t>
            </w:r>
          </w:p>
        </w:tc>
        <w:tc>
          <w:tcPr>
            <w:tcW w:w="5003" w:type="dxa"/>
            <w:tcBorders>
              <w:top w:val="single" w:sz="4" w:space="0" w:color="auto"/>
              <w:left w:val="single" w:sz="4" w:space="0" w:color="auto"/>
              <w:bottom w:val="single" w:sz="4" w:space="0" w:color="auto"/>
              <w:right w:val="single" w:sz="4" w:space="0" w:color="auto"/>
            </w:tcBorders>
            <w:vAlign w:val="center"/>
          </w:tcPr>
          <w:p w:rsidR="0015488D" w:rsidRPr="0015488D" w:rsidRDefault="0015488D" w:rsidP="0015488D">
            <w:pPr>
              <w:spacing w:after="0" w:line="240" w:lineRule="auto"/>
              <w:rPr>
                <w:rFonts w:ascii="Times New Roman" w:hAnsi="Times New Roman" w:cs="Times New Roman"/>
              </w:rPr>
            </w:pPr>
            <w:r w:rsidRPr="0015488D">
              <w:rPr>
                <w:rFonts w:ascii="Times New Roman" w:hAnsi="Times New Roman" w:cs="Times New Roman"/>
              </w:rPr>
              <w:t xml:space="preserve">Администрация </w:t>
            </w:r>
            <w:proofErr w:type="spellStart"/>
            <w:r w:rsidRPr="0015488D">
              <w:rPr>
                <w:rFonts w:ascii="Times New Roman" w:hAnsi="Times New Roman" w:cs="Times New Roman"/>
              </w:rPr>
              <w:t>Калтанского</w:t>
            </w:r>
            <w:proofErr w:type="spellEnd"/>
            <w:r w:rsidRPr="0015488D">
              <w:rPr>
                <w:rFonts w:ascii="Times New Roman" w:hAnsi="Times New Roman" w:cs="Times New Roman"/>
              </w:rPr>
              <w:t xml:space="preserve"> городского округа</w:t>
            </w:r>
          </w:p>
        </w:tc>
      </w:tr>
      <w:tr w:rsidR="0015488D" w:rsidRPr="0015488D" w:rsidTr="0015488D">
        <w:trPr>
          <w:trHeight w:val="502"/>
          <w:jc w:val="center"/>
        </w:trPr>
        <w:tc>
          <w:tcPr>
            <w:tcW w:w="4995" w:type="dxa"/>
            <w:tcBorders>
              <w:top w:val="single" w:sz="4" w:space="0" w:color="auto"/>
              <w:left w:val="single" w:sz="4" w:space="0" w:color="auto"/>
              <w:bottom w:val="single" w:sz="4" w:space="0" w:color="auto"/>
              <w:right w:val="nil"/>
            </w:tcBorders>
            <w:vAlign w:val="center"/>
          </w:tcPr>
          <w:p w:rsidR="0015488D" w:rsidRPr="0015488D" w:rsidRDefault="0015488D" w:rsidP="0015488D">
            <w:pPr>
              <w:spacing w:after="0" w:line="240" w:lineRule="auto"/>
              <w:rPr>
                <w:rFonts w:ascii="Times New Roman" w:hAnsi="Times New Roman" w:cs="Times New Roman"/>
              </w:rPr>
            </w:pPr>
            <w:proofErr w:type="spellStart"/>
            <w:r w:rsidRPr="0015488D">
              <w:rPr>
                <w:rFonts w:ascii="Times New Roman" w:hAnsi="Times New Roman" w:cs="Times New Roman"/>
              </w:rPr>
              <w:t>Баландина</w:t>
            </w:r>
            <w:proofErr w:type="spellEnd"/>
            <w:r w:rsidRPr="0015488D">
              <w:rPr>
                <w:rFonts w:ascii="Times New Roman" w:hAnsi="Times New Roman" w:cs="Times New Roman"/>
              </w:rPr>
              <w:t xml:space="preserve"> Элеонора </w:t>
            </w:r>
            <w:proofErr w:type="spellStart"/>
            <w:r w:rsidRPr="0015488D">
              <w:rPr>
                <w:rFonts w:ascii="Times New Roman" w:hAnsi="Times New Roman" w:cs="Times New Roman"/>
              </w:rPr>
              <w:t>Альтафовна</w:t>
            </w:r>
            <w:proofErr w:type="spellEnd"/>
          </w:p>
        </w:tc>
        <w:tc>
          <w:tcPr>
            <w:tcW w:w="5003" w:type="dxa"/>
            <w:tcBorders>
              <w:top w:val="single" w:sz="4" w:space="0" w:color="auto"/>
              <w:left w:val="single" w:sz="4" w:space="0" w:color="auto"/>
              <w:bottom w:val="single" w:sz="4" w:space="0" w:color="auto"/>
              <w:right w:val="single" w:sz="4" w:space="0" w:color="auto"/>
            </w:tcBorders>
            <w:vAlign w:val="center"/>
          </w:tcPr>
          <w:p w:rsidR="0015488D" w:rsidRPr="0015488D" w:rsidRDefault="0015488D" w:rsidP="0015488D">
            <w:pPr>
              <w:spacing w:after="0" w:line="240" w:lineRule="auto"/>
              <w:rPr>
                <w:rFonts w:ascii="Times New Roman" w:hAnsi="Times New Roman" w:cs="Times New Roman"/>
              </w:rPr>
            </w:pPr>
            <w:r w:rsidRPr="0015488D">
              <w:rPr>
                <w:rFonts w:ascii="Times New Roman" w:hAnsi="Times New Roman" w:cs="Times New Roman"/>
              </w:rPr>
              <w:t xml:space="preserve">Администрация </w:t>
            </w:r>
            <w:proofErr w:type="spellStart"/>
            <w:r w:rsidRPr="0015488D">
              <w:rPr>
                <w:rFonts w:ascii="Times New Roman" w:hAnsi="Times New Roman" w:cs="Times New Roman"/>
              </w:rPr>
              <w:t>Калтанского</w:t>
            </w:r>
            <w:proofErr w:type="spellEnd"/>
            <w:r w:rsidRPr="0015488D">
              <w:rPr>
                <w:rFonts w:ascii="Times New Roman" w:hAnsi="Times New Roman" w:cs="Times New Roman"/>
              </w:rPr>
              <w:t xml:space="preserve"> городского округа</w:t>
            </w:r>
          </w:p>
        </w:tc>
      </w:tr>
      <w:tr w:rsidR="0015488D" w:rsidRPr="0015488D" w:rsidTr="0015488D">
        <w:trPr>
          <w:trHeight w:val="503"/>
          <w:jc w:val="center"/>
        </w:trPr>
        <w:tc>
          <w:tcPr>
            <w:tcW w:w="4995" w:type="dxa"/>
            <w:tcBorders>
              <w:top w:val="single" w:sz="4" w:space="0" w:color="auto"/>
              <w:left w:val="single" w:sz="4" w:space="0" w:color="auto"/>
              <w:bottom w:val="single" w:sz="4" w:space="0" w:color="auto"/>
              <w:right w:val="nil"/>
            </w:tcBorders>
            <w:vAlign w:val="center"/>
          </w:tcPr>
          <w:p w:rsidR="0015488D" w:rsidRPr="0015488D" w:rsidRDefault="0015488D" w:rsidP="0015488D">
            <w:pPr>
              <w:spacing w:after="0" w:line="240" w:lineRule="auto"/>
              <w:rPr>
                <w:rFonts w:ascii="Times New Roman" w:hAnsi="Times New Roman" w:cs="Times New Roman"/>
              </w:rPr>
            </w:pPr>
            <w:r w:rsidRPr="0015488D">
              <w:rPr>
                <w:rFonts w:ascii="Times New Roman" w:hAnsi="Times New Roman" w:cs="Times New Roman"/>
              </w:rPr>
              <w:t>Якунчикова Яна Сергеевна</w:t>
            </w:r>
          </w:p>
        </w:tc>
        <w:tc>
          <w:tcPr>
            <w:tcW w:w="5003" w:type="dxa"/>
            <w:tcBorders>
              <w:top w:val="single" w:sz="4" w:space="0" w:color="auto"/>
              <w:left w:val="single" w:sz="4" w:space="0" w:color="auto"/>
              <w:bottom w:val="single" w:sz="4" w:space="0" w:color="auto"/>
              <w:right w:val="single" w:sz="4" w:space="0" w:color="auto"/>
            </w:tcBorders>
            <w:vAlign w:val="center"/>
          </w:tcPr>
          <w:p w:rsidR="0015488D" w:rsidRPr="0015488D" w:rsidRDefault="0015488D" w:rsidP="0015488D">
            <w:pPr>
              <w:spacing w:after="0" w:line="240" w:lineRule="auto"/>
              <w:rPr>
                <w:rFonts w:ascii="Times New Roman" w:hAnsi="Times New Roman" w:cs="Times New Roman"/>
              </w:rPr>
            </w:pPr>
            <w:r w:rsidRPr="0015488D">
              <w:rPr>
                <w:rFonts w:ascii="Times New Roman" w:hAnsi="Times New Roman" w:cs="Times New Roman"/>
              </w:rPr>
              <w:t xml:space="preserve">Администрация </w:t>
            </w:r>
            <w:proofErr w:type="spellStart"/>
            <w:r w:rsidRPr="0015488D">
              <w:rPr>
                <w:rFonts w:ascii="Times New Roman" w:hAnsi="Times New Roman" w:cs="Times New Roman"/>
              </w:rPr>
              <w:t>Калтанского</w:t>
            </w:r>
            <w:proofErr w:type="spellEnd"/>
            <w:r w:rsidRPr="0015488D">
              <w:rPr>
                <w:rFonts w:ascii="Times New Roman" w:hAnsi="Times New Roman" w:cs="Times New Roman"/>
              </w:rPr>
              <w:t xml:space="preserve"> городского округа</w:t>
            </w:r>
          </w:p>
        </w:tc>
      </w:tr>
      <w:tr w:rsidR="0015488D" w:rsidRPr="0015488D" w:rsidTr="0015488D">
        <w:trPr>
          <w:trHeight w:val="503"/>
          <w:jc w:val="center"/>
        </w:trPr>
        <w:tc>
          <w:tcPr>
            <w:tcW w:w="4995" w:type="dxa"/>
            <w:tcBorders>
              <w:top w:val="single" w:sz="4" w:space="0" w:color="auto"/>
              <w:left w:val="single" w:sz="4" w:space="0" w:color="auto"/>
              <w:bottom w:val="single" w:sz="4" w:space="0" w:color="auto"/>
              <w:right w:val="nil"/>
            </w:tcBorders>
            <w:vAlign w:val="center"/>
          </w:tcPr>
          <w:p w:rsidR="0015488D" w:rsidRPr="0015488D" w:rsidRDefault="0015488D" w:rsidP="0015488D">
            <w:pPr>
              <w:spacing w:after="0" w:line="240" w:lineRule="auto"/>
              <w:rPr>
                <w:rFonts w:ascii="Times New Roman" w:hAnsi="Times New Roman" w:cs="Times New Roman"/>
              </w:rPr>
            </w:pPr>
            <w:r w:rsidRPr="0015488D">
              <w:rPr>
                <w:rFonts w:ascii="Times New Roman" w:hAnsi="Times New Roman" w:cs="Times New Roman"/>
              </w:rPr>
              <w:t>Мирошников Сергей Петрович</w:t>
            </w:r>
          </w:p>
        </w:tc>
        <w:tc>
          <w:tcPr>
            <w:tcW w:w="5003" w:type="dxa"/>
            <w:tcBorders>
              <w:top w:val="single" w:sz="4" w:space="0" w:color="auto"/>
              <w:left w:val="single" w:sz="4" w:space="0" w:color="auto"/>
              <w:bottom w:val="single" w:sz="4" w:space="0" w:color="auto"/>
              <w:right w:val="single" w:sz="4" w:space="0" w:color="auto"/>
            </w:tcBorders>
            <w:vAlign w:val="center"/>
          </w:tcPr>
          <w:p w:rsidR="0015488D" w:rsidRPr="0015488D" w:rsidRDefault="0015488D" w:rsidP="0015488D">
            <w:pPr>
              <w:spacing w:after="0" w:line="240" w:lineRule="auto"/>
              <w:rPr>
                <w:rFonts w:ascii="Times New Roman" w:hAnsi="Times New Roman" w:cs="Times New Roman"/>
              </w:rPr>
            </w:pPr>
            <w:r w:rsidRPr="0015488D">
              <w:rPr>
                <w:rFonts w:ascii="Times New Roman" w:hAnsi="Times New Roman" w:cs="Times New Roman"/>
              </w:rPr>
              <w:t>ОАО «Южно-Кузбасская ГРЭС»</w:t>
            </w:r>
          </w:p>
        </w:tc>
      </w:tr>
      <w:tr w:rsidR="0015488D" w:rsidRPr="0015488D" w:rsidTr="0015488D">
        <w:trPr>
          <w:trHeight w:val="503"/>
          <w:jc w:val="center"/>
        </w:trPr>
        <w:tc>
          <w:tcPr>
            <w:tcW w:w="4995" w:type="dxa"/>
            <w:tcBorders>
              <w:top w:val="single" w:sz="4" w:space="0" w:color="auto"/>
              <w:left w:val="single" w:sz="4" w:space="0" w:color="auto"/>
              <w:bottom w:val="single" w:sz="4" w:space="0" w:color="auto"/>
              <w:right w:val="nil"/>
            </w:tcBorders>
            <w:vAlign w:val="center"/>
          </w:tcPr>
          <w:p w:rsidR="0015488D" w:rsidRPr="0015488D" w:rsidRDefault="0015488D" w:rsidP="0015488D">
            <w:pPr>
              <w:spacing w:after="0" w:line="240" w:lineRule="auto"/>
              <w:rPr>
                <w:rFonts w:ascii="Times New Roman" w:hAnsi="Times New Roman" w:cs="Times New Roman"/>
              </w:rPr>
            </w:pPr>
            <w:r w:rsidRPr="0015488D">
              <w:rPr>
                <w:rFonts w:ascii="Times New Roman" w:hAnsi="Times New Roman" w:cs="Times New Roman"/>
              </w:rPr>
              <w:t>Дьяченко Наталья Владимировна</w:t>
            </w:r>
          </w:p>
        </w:tc>
        <w:tc>
          <w:tcPr>
            <w:tcW w:w="5003" w:type="dxa"/>
            <w:tcBorders>
              <w:top w:val="single" w:sz="4" w:space="0" w:color="auto"/>
              <w:left w:val="single" w:sz="4" w:space="0" w:color="auto"/>
              <w:bottom w:val="single" w:sz="4" w:space="0" w:color="auto"/>
              <w:right w:val="single" w:sz="4" w:space="0" w:color="auto"/>
            </w:tcBorders>
            <w:vAlign w:val="center"/>
          </w:tcPr>
          <w:p w:rsidR="0015488D" w:rsidRPr="0015488D" w:rsidRDefault="0015488D" w:rsidP="0015488D">
            <w:pPr>
              <w:spacing w:after="0" w:line="240" w:lineRule="auto"/>
              <w:rPr>
                <w:rFonts w:ascii="Times New Roman" w:hAnsi="Times New Roman" w:cs="Times New Roman"/>
              </w:rPr>
            </w:pPr>
            <w:r w:rsidRPr="0015488D">
              <w:rPr>
                <w:rFonts w:ascii="Times New Roman" w:hAnsi="Times New Roman" w:cs="Times New Roman"/>
              </w:rPr>
              <w:t>ОАО «Южно-Кузбасская ГРЭС»</w:t>
            </w:r>
          </w:p>
        </w:tc>
      </w:tr>
    </w:tbl>
    <w:p w:rsidR="0015488D" w:rsidRPr="0015488D" w:rsidRDefault="0015488D" w:rsidP="0015488D">
      <w:pPr>
        <w:autoSpaceDE w:val="0"/>
        <w:autoSpaceDN w:val="0"/>
        <w:adjustRightInd w:val="0"/>
        <w:spacing w:after="0" w:line="240" w:lineRule="auto"/>
        <w:rPr>
          <w:rFonts w:ascii="Times New Roman" w:hAnsi="Times New Roman" w:cs="Times New Roman"/>
          <w:b/>
          <w:bCs/>
        </w:rPr>
      </w:pPr>
    </w:p>
    <w:p w:rsidR="0015488D" w:rsidRPr="0015488D" w:rsidRDefault="0015488D" w:rsidP="0015488D">
      <w:pPr>
        <w:spacing w:after="0" w:line="240" w:lineRule="auto"/>
        <w:ind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Распределение зон ответственности между членами совета представлено в таблице 17.</w:t>
      </w:r>
    </w:p>
    <w:p w:rsidR="002279E5" w:rsidRDefault="002279E5" w:rsidP="0015488D">
      <w:pPr>
        <w:spacing w:after="0" w:line="240" w:lineRule="auto"/>
        <w:contextualSpacing/>
        <w:jc w:val="right"/>
        <w:rPr>
          <w:rFonts w:ascii="Times New Roman" w:hAnsi="Times New Roman" w:cs="Times New Roman"/>
          <w:szCs w:val="28"/>
        </w:rPr>
      </w:pPr>
    </w:p>
    <w:p w:rsidR="0015488D" w:rsidRPr="0015488D" w:rsidRDefault="0015488D" w:rsidP="0015488D">
      <w:pPr>
        <w:spacing w:after="0" w:line="240" w:lineRule="auto"/>
        <w:contextualSpacing/>
        <w:jc w:val="right"/>
        <w:rPr>
          <w:rFonts w:ascii="Times New Roman" w:hAnsi="Times New Roman" w:cs="Times New Roman"/>
          <w:szCs w:val="28"/>
        </w:rPr>
      </w:pPr>
      <w:r w:rsidRPr="0015488D">
        <w:rPr>
          <w:rFonts w:ascii="Times New Roman" w:hAnsi="Times New Roman" w:cs="Times New Roman"/>
          <w:szCs w:val="28"/>
        </w:rPr>
        <w:lastRenderedPageBreak/>
        <w:t>Таблица 17.</w:t>
      </w:r>
    </w:p>
    <w:p w:rsidR="0015488D" w:rsidRPr="0015488D" w:rsidRDefault="0015488D" w:rsidP="0015488D">
      <w:pPr>
        <w:spacing w:after="0" w:line="240" w:lineRule="auto"/>
        <w:contextualSpacing/>
        <w:jc w:val="center"/>
        <w:rPr>
          <w:rFonts w:ascii="Times New Roman" w:hAnsi="Times New Roman" w:cs="Times New Roman"/>
          <w:b/>
          <w:sz w:val="28"/>
          <w:szCs w:val="28"/>
        </w:rPr>
      </w:pPr>
      <w:proofErr w:type="gramStart"/>
      <w:r w:rsidRPr="0015488D">
        <w:rPr>
          <w:rFonts w:ascii="Times New Roman" w:hAnsi="Times New Roman" w:cs="Times New Roman"/>
          <w:b/>
          <w:sz w:val="28"/>
          <w:szCs w:val="28"/>
        </w:rPr>
        <w:t>Ответственные</w:t>
      </w:r>
      <w:proofErr w:type="gramEnd"/>
      <w:r w:rsidRPr="0015488D">
        <w:rPr>
          <w:rFonts w:ascii="Times New Roman" w:hAnsi="Times New Roman" w:cs="Times New Roman"/>
          <w:b/>
          <w:sz w:val="28"/>
          <w:szCs w:val="28"/>
        </w:rPr>
        <w:t xml:space="preserve"> за реализацию комплексного инвестиционного плана</w:t>
      </w:r>
    </w:p>
    <w:tbl>
      <w:tblPr>
        <w:tblW w:w="9938" w:type="dxa"/>
        <w:jc w:val="center"/>
        <w:tblInd w:w="40" w:type="dxa"/>
        <w:tblLayout w:type="fixed"/>
        <w:tblCellMar>
          <w:left w:w="40" w:type="dxa"/>
          <w:right w:w="40" w:type="dxa"/>
        </w:tblCellMar>
        <w:tblLook w:val="0000" w:firstRow="0" w:lastRow="0" w:firstColumn="0" w:lastColumn="0" w:noHBand="0" w:noVBand="0"/>
      </w:tblPr>
      <w:tblGrid>
        <w:gridCol w:w="2452"/>
        <w:gridCol w:w="2270"/>
        <w:gridCol w:w="2948"/>
        <w:gridCol w:w="2268"/>
      </w:tblGrid>
      <w:tr w:rsidR="0015488D" w:rsidRPr="0015488D" w:rsidTr="0015488D">
        <w:trPr>
          <w:tblHeader/>
          <w:jc w:val="center"/>
        </w:trPr>
        <w:tc>
          <w:tcPr>
            <w:tcW w:w="2452" w:type="dxa"/>
            <w:tcBorders>
              <w:top w:val="single" w:sz="4" w:space="0" w:color="auto"/>
              <w:left w:val="single" w:sz="4" w:space="0" w:color="auto"/>
              <w:bottom w:val="single" w:sz="6" w:space="0" w:color="auto"/>
              <w:right w:val="single" w:sz="6" w:space="0" w:color="auto"/>
            </w:tcBorders>
          </w:tcPr>
          <w:p w:rsidR="0015488D" w:rsidRPr="0015488D" w:rsidRDefault="0015488D" w:rsidP="0015488D">
            <w:pPr>
              <w:autoSpaceDE w:val="0"/>
              <w:autoSpaceDN w:val="0"/>
              <w:adjustRightInd w:val="0"/>
              <w:spacing w:after="0" w:line="240" w:lineRule="auto"/>
              <w:jc w:val="center"/>
              <w:rPr>
                <w:rFonts w:ascii="Times New Roman" w:hAnsi="Times New Roman" w:cs="Times New Roman"/>
                <w:b/>
                <w:bCs/>
              </w:rPr>
            </w:pPr>
            <w:r w:rsidRPr="0015488D">
              <w:rPr>
                <w:rFonts w:ascii="Times New Roman" w:hAnsi="Times New Roman" w:cs="Times New Roman"/>
                <w:b/>
                <w:bCs/>
              </w:rPr>
              <w:t>Должность</w:t>
            </w:r>
          </w:p>
        </w:tc>
        <w:tc>
          <w:tcPr>
            <w:tcW w:w="2270" w:type="dxa"/>
            <w:tcBorders>
              <w:top w:val="single" w:sz="4" w:space="0" w:color="auto"/>
              <w:left w:val="single" w:sz="6" w:space="0" w:color="auto"/>
              <w:bottom w:val="single" w:sz="6" w:space="0" w:color="auto"/>
              <w:right w:val="single" w:sz="6" w:space="0" w:color="auto"/>
            </w:tcBorders>
          </w:tcPr>
          <w:p w:rsidR="0015488D" w:rsidRPr="0015488D" w:rsidRDefault="0015488D" w:rsidP="0015488D">
            <w:pPr>
              <w:autoSpaceDE w:val="0"/>
              <w:autoSpaceDN w:val="0"/>
              <w:adjustRightInd w:val="0"/>
              <w:spacing w:after="0" w:line="240" w:lineRule="auto"/>
              <w:jc w:val="center"/>
              <w:rPr>
                <w:rFonts w:ascii="Times New Roman" w:hAnsi="Times New Roman" w:cs="Times New Roman"/>
                <w:b/>
                <w:bCs/>
              </w:rPr>
            </w:pPr>
            <w:r w:rsidRPr="0015488D">
              <w:rPr>
                <w:rFonts w:ascii="Times New Roman" w:hAnsi="Times New Roman" w:cs="Times New Roman"/>
                <w:b/>
                <w:bCs/>
              </w:rPr>
              <w:t>ФИО</w:t>
            </w:r>
          </w:p>
        </w:tc>
        <w:tc>
          <w:tcPr>
            <w:tcW w:w="2948" w:type="dxa"/>
            <w:tcBorders>
              <w:top w:val="single" w:sz="4" w:space="0" w:color="auto"/>
              <w:left w:val="single" w:sz="6" w:space="0" w:color="auto"/>
              <w:bottom w:val="single" w:sz="6" w:space="0" w:color="auto"/>
              <w:right w:val="single" w:sz="6" w:space="0" w:color="auto"/>
            </w:tcBorders>
          </w:tcPr>
          <w:p w:rsidR="0015488D" w:rsidRPr="0015488D" w:rsidRDefault="0015488D" w:rsidP="0015488D">
            <w:pPr>
              <w:autoSpaceDE w:val="0"/>
              <w:autoSpaceDN w:val="0"/>
              <w:adjustRightInd w:val="0"/>
              <w:spacing w:after="0" w:line="240" w:lineRule="auto"/>
              <w:jc w:val="center"/>
              <w:rPr>
                <w:rFonts w:ascii="Times New Roman" w:hAnsi="Times New Roman" w:cs="Times New Roman"/>
                <w:b/>
                <w:bCs/>
              </w:rPr>
            </w:pPr>
            <w:r w:rsidRPr="0015488D">
              <w:rPr>
                <w:rFonts w:ascii="Times New Roman" w:hAnsi="Times New Roman" w:cs="Times New Roman"/>
                <w:b/>
                <w:bCs/>
              </w:rPr>
              <w:t>Контакты</w:t>
            </w:r>
          </w:p>
        </w:tc>
        <w:tc>
          <w:tcPr>
            <w:tcW w:w="2268" w:type="dxa"/>
            <w:tcBorders>
              <w:top w:val="single" w:sz="4" w:space="0" w:color="auto"/>
              <w:left w:val="single" w:sz="6" w:space="0" w:color="auto"/>
              <w:bottom w:val="single" w:sz="6" w:space="0" w:color="auto"/>
              <w:right w:val="single" w:sz="4" w:space="0" w:color="auto"/>
            </w:tcBorders>
          </w:tcPr>
          <w:p w:rsidR="0015488D" w:rsidRPr="0015488D" w:rsidRDefault="0015488D" w:rsidP="0015488D">
            <w:pPr>
              <w:autoSpaceDE w:val="0"/>
              <w:autoSpaceDN w:val="0"/>
              <w:adjustRightInd w:val="0"/>
              <w:spacing w:after="0" w:line="240" w:lineRule="auto"/>
              <w:ind w:right="247"/>
              <w:jc w:val="center"/>
              <w:rPr>
                <w:rFonts w:ascii="Times New Roman" w:hAnsi="Times New Roman" w:cs="Times New Roman"/>
                <w:b/>
                <w:bCs/>
              </w:rPr>
            </w:pPr>
            <w:r w:rsidRPr="0015488D">
              <w:rPr>
                <w:rFonts w:ascii="Times New Roman" w:hAnsi="Times New Roman" w:cs="Times New Roman"/>
                <w:b/>
                <w:bCs/>
              </w:rPr>
              <w:t>Организация</w:t>
            </w:r>
          </w:p>
        </w:tc>
      </w:tr>
      <w:tr w:rsidR="0015488D" w:rsidRPr="0015488D" w:rsidTr="0015488D">
        <w:trPr>
          <w:jc w:val="center"/>
        </w:trPr>
        <w:tc>
          <w:tcPr>
            <w:tcW w:w="2452" w:type="dxa"/>
            <w:tcBorders>
              <w:top w:val="single" w:sz="4" w:space="0" w:color="auto"/>
              <w:left w:val="single" w:sz="6" w:space="0" w:color="auto"/>
              <w:bottom w:val="single" w:sz="6" w:space="0" w:color="auto"/>
              <w:right w:val="single" w:sz="6" w:space="0" w:color="auto"/>
            </w:tcBorders>
            <w:vAlign w:val="center"/>
          </w:tcPr>
          <w:p w:rsidR="0015488D" w:rsidRPr="0015488D" w:rsidRDefault="0015488D" w:rsidP="0015488D">
            <w:pPr>
              <w:autoSpaceDE w:val="0"/>
              <w:autoSpaceDN w:val="0"/>
              <w:adjustRightInd w:val="0"/>
              <w:spacing w:after="0" w:line="240" w:lineRule="auto"/>
              <w:ind w:left="114"/>
              <w:rPr>
                <w:rFonts w:ascii="Times New Roman" w:hAnsi="Times New Roman" w:cs="Times New Roman"/>
              </w:rPr>
            </w:pPr>
            <w:r w:rsidRPr="0015488D">
              <w:rPr>
                <w:rFonts w:ascii="Times New Roman" w:hAnsi="Times New Roman" w:cs="Times New Roman"/>
              </w:rPr>
              <w:t>Руководитель</w:t>
            </w:r>
          </w:p>
        </w:tc>
        <w:tc>
          <w:tcPr>
            <w:tcW w:w="2270" w:type="dxa"/>
            <w:tcBorders>
              <w:top w:val="single" w:sz="4" w:space="0" w:color="auto"/>
              <w:left w:val="single" w:sz="6" w:space="0" w:color="auto"/>
              <w:bottom w:val="single" w:sz="6" w:space="0" w:color="auto"/>
              <w:right w:val="single" w:sz="6" w:space="0" w:color="auto"/>
            </w:tcBorders>
            <w:vAlign w:val="center"/>
          </w:tcPr>
          <w:p w:rsidR="0015488D" w:rsidRPr="0015488D" w:rsidRDefault="0015488D" w:rsidP="0015488D">
            <w:pPr>
              <w:autoSpaceDE w:val="0"/>
              <w:autoSpaceDN w:val="0"/>
              <w:adjustRightInd w:val="0"/>
              <w:spacing w:after="0" w:line="240" w:lineRule="auto"/>
              <w:ind w:left="114"/>
              <w:rPr>
                <w:rFonts w:ascii="Times New Roman" w:hAnsi="Times New Roman" w:cs="Times New Roman"/>
              </w:rPr>
            </w:pPr>
            <w:proofErr w:type="spellStart"/>
            <w:r w:rsidRPr="0015488D">
              <w:rPr>
                <w:rFonts w:ascii="Times New Roman" w:hAnsi="Times New Roman" w:cs="Times New Roman"/>
              </w:rPr>
              <w:t>Голдинов</w:t>
            </w:r>
            <w:proofErr w:type="spellEnd"/>
            <w:r w:rsidRPr="0015488D">
              <w:rPr>
                <w:rFonts w:ascii="Times New Roman" w:hAnsi="Times New Roman" w:cs="Times New Roman"/>
              </w:rPr>
              <w:t xml:space="preserve"> Игорь Федорович</w:t>
            </w:r>
          </w:p>
        </w:tc>
        <w:tc>
          <w:tcPr>
            <w:tcW w:w="2948" w:type="dxa"/>
            <w:tcBorders>
              <w:top w:val="single" w:sz="4" w:space="0" w:color="auto"/>
              <w:left w:val="single" w:sz="6" w:space="0" w:color="auto"/>
              <w:bottom w:val="single" w:sz="6" w:space="0" w:color="auto"/>
              <w:right w:val="single" w:sz="6" w:space="0" w:color="auto"/>
            </w:tcBorders>
            <w:vAlign w:val="center"/>
          </w:tcPr>
          <w:p w:rsidR="0015488D" w:rsidRPr="0015488D" w:rsidRDefault="0015488D" w:rsidP="0015488D">
            <w:pPr>
              <w:autoSpaceDE w:val="0"/>
              <w:autoSpaceDN w:val="0"/>
              <w:adjustRightInd w:val="0"/>
              <w:spacing w:after="0" w:line="240" w:lineRule="auto"/>
              <w:ind w:left="114"/>
              <w:rPr>
                <w:rFonts w:ascii="Times New Roman" w:hAnsi="Times New Roman" w:cs="Times New Roman"/>
              </w:rPr>
            </w:pPr>
            <w:r w:rsidRPr="0015488D">
              <w:rPr>
                <w:rFonts w:ascii="Times New Roman" w:hAnsi="Times New Roman" w:cs="Times New Roman"/>
              </w:rPr>
              <w:t>Глава городского округа</w:t>
            </w:r>
          </w:p>
          <w:p w:rsidR="0015488D" w:rsidRPr="0015488D" w:rsidRDefault="0015488D" w:rsidP="0015488D">
            <w:pPr>
              <w:autoSpaceDE w:val="0"/>
              <w:autoSpaceDN w:val="0"/>
              <w:adjustRightInd w:val="0"/>
              <w:spacing w:after="0" w:line="240" w:lineRule="auto"/>
              <w:ind w:left="114"/>
              <w:rPr>
                <w:rFonts w:ascii="Times New Roman" w:hAnsi="Times New Roman" w:cs="Times New Roman"/>
              </w:rPr>
            </w:pPr>
            <w:r w:rsidRPr="0015488D">
              <w:rPr>
                <w:rFonts w:ascii="Times New Roman" w:hAnsi="Times New Roman" w:cs="Times New Roman"/>
              </w:rPr>
              <w:t>8 (38471) 3-01-87</w:t>
            </w:r>
          </w:p>
        </w:tc>
        <w:tc>
          <w:tcPr>
            <w:tcW w:w="2268" w:type="dxa"/>
            <w:tcBorders>
              <w:top w:val="single" w:sz="4" w:space="0" w:color="auto"/>
              <w:left w:val="single" w:sz="6" w:space="0" w:color="auto"/>
              <w:bottom w:val="single" w:sz="6" w:space="0" w:color="auto"/>
              <w:right w:val="single" w:sz="6" w:space="0" w:color="auto"/>
            </w:tcBorders>
            <w:vAlign w:val="center"/>
          </w:tcPr>
          <w:p w:rsidR="0015488D" w:rsidRPr="0015488D" w:rsidRDefault="0015488D" w:rsidP="0015488D">
            <w:pPr>
              <w:autoSpaceDE w:val="0"/>
              <w:autoSpaceDN w:val="0"/>
              <w:adjustRightInd w:val="0"/>
              <w:spacing w:after="0" w:line="240" w:lineRule="auto"/>
              <w:ind w:left="114" w:right="64"/>
              <w:rPr>
                <w:rFonts w:ascii="Times New Roman" w:hAnsi="Times New Roman" w:cs="Times New Roman"/>
              </w:rPr>
            </w:pPr>
            <w:r w:rsidRPr="0015488D">
              <w:rPr>
                <w:rFonts w:ascii="Times New Roman" w:hAnsi="Times New Roman" w:cs="Times New Roman"/>
              </w:rPr>
              <w:t xml:space="preserve">Администрация </w:t>
            </w:r>
            <w:proofErr w:type="spellStart"/>
            <w:r w:rsidRPr="0015488D">
              <w:rPr>
                <w:rFonts w:ascii="Times New Roman" w:hAnsi="Times New Roman" w:cs="Times New Roman"/>
              </w:rPr>
              <w:t>Калтанского</w:t>
            </w:r>
            <w:proofErr w:type="spellEnd"/>
            <w:r w:rsidRPr="0015488D">
              <w:rPr>
                <w:rFonts w:ascii="Times New Roman" w:hAnsi="Times New Roman" w:cs="Times New Roman"/>
              </w:rPr>
              <w:t xml:space="preserve"> городского округа</w:t>
            </w:r>
          </w:p>
        </w:tc>
      </w:tr>
      <w:tr w:rsidR="0015488D" w:rsidRPr="0015488D" w:rsidTr="0015488D">
        <w:trPr>
          <w:trHeight w:val="72"/>
          <w:jc w:val="center"/>
        </w:trPr>
        <w:tc>
          <w:tcPr>
            <w:tcW w:w="2452" w:type="dxa"/>
            <w:tcBorders>
              <w:top w:val="single" w:sz="6" w:space="0" w:color="auto"/>
              <w:left w:val="single" w:sz="6" w:space="0" w:color="auto"/>
              <w:bottom w:val="single" w:sz="6" w:space="0" w:color="auto"/>
              <w:right w:val="single" w:sz="6" w:space="0" w:color="auto"/>
            </w:tcBorders>
            <w:vAlign w:val="center"/>
          </w:tcPr>
          <w:p w:rsidR="0015488D" w:rsidRPr="0015488D" w:rsidRDefault="0015488D" w:rsidP="0015488D">
            <w:pPr>
              <w:autoSpaceDE w:val="0"/>
              <w:autoSpaceDN w:val="0"/>
              <w:adjustRightInd w:val="0"/>
              <w:spacing w:after="0" w:line="240" w:lineRule="auto"/>
              <w:ind w:left="114"/>
              <w:rPr>
                <w:rFonts w:ascii="Times New Roman" w:hAnsi="Times New Roman" w:cs="Times New Roman"/>
              </w:rPr>
            </w:pPr>
            <w:r w:rsidRPr="0015488D">
              <w:rPr>
                <w:rFonts w:ascii="Times New Roman" w:hAnsi="Times New Roman" w:cs="Times New Roman"/>
              </w:rPr>
              <w:t>Координатор</w:t>
            </w:r>
          </w:p>
        </w:tc>
        <w:tc>
          <w:tcPr>
            <w:tcW w:w="2270" w:type="dxa"/>
            <w:tcBorders>
              <w:top w:val="single" w:sz="6" w:space="0" w:color="auto"/>
              <w:left w:val="single" w:sz="6" w:space="0" w:color="auto"/>
              <w:bottom w:val="single" w:sz="6" w:space="0" w:color="auto"/>
              <w:right w:val="single" w:sz="6" w:space="0" w:color="auto"/>
            </w:tcBorders>
            <w:vAlign w:val="center"/>
          </w:tcPr>
          <w:p w:rsidR="0015488D" w:rsidRPr="0015488D" w:rsidRDefault="0015488D" w:rsidP="0015488D">
            <w:pPr>
              <w:autoSpaceDE w:val="0"/>
              <w:autoSpaceDN w:val="0"/>
              <w:adjustRightInd w:val="0"/>
              <w:spacing w:after="0" w:line="240" w:lineRule="auto"/>
              <w:ind w:left="114"/>
              <w:rPr>
                <w:rFonts w:ascii="Times New Roman" w:hAnsi="Times New Roman" w:cs="Times New Roman"/>
              </w:rPr>
            </w:pPr>
            <w:r w:rsidRPr="0015488D">
              <w:rPr>
                <w:rFonts w:ascii="Times New Roman" w:hAnsi="Times New Roman" w:cs="Times New Roman"/>
              </w:rPr>
              <w:t>Горшкова Алла Игоревна</w:t>
            </w:r>
          </w:p>
        </w:tc>
        <w:tc>
          <w:tcPr>
            <w:tcW w:w="2948" w:type="dxa"/>
            <w:tcBorders>
              <w:top w:val="single" w:sz="6" w:space="0" w:color="auto"/>
              <w:left w:val="single" w:sz="6" w:space="0" w:color="auto"/>
              <w:bottom w:val="single" w:sz="6" w:space="0" w:color="auto"/>
              <w:right w:val="single" w:sz="6" w:space="0" w:color="auto"/>
            </w:tcBorders>
            <w:vAlign w:val="center"/>
          </w:tcPr>
          <w:p w:rsidR="0015488D" w:rsidRPr="0015488D" w:rsidRDefault="0015488D" w:rsidP="0015488D">
            <w:pPr>
              <w:autoSpaceDE w:val="0"/>
              <w:autoSpaceDN w:val="0"/>
              <w:adjustRightInd w:val="0"/>
              <w:spacing w:after="0" w:line="240" w:lineRule="auto"/>
              <w:ind w:left="114"/>
              <w:rPr>
                <w:rFonts w:ascii="Times New Roman" w:hAnsi="Times New Roman" w:cs="Times New Roman"/>
              </w:rPr>
            </w:pPr>
            <w:r w:rsidRPr="0015488D">
              <w:rPr>
                <w:rFonts w:ascii="Times New Roman" w:hAnsi="Times New Roman" w:cs="Times New Roman"/>
              </w:rPr>
              <w:t xml:space="preserve">Заместитель Главы </w:t>
            </w:r>
            <w:proofErr w:type="spellStart"/>
            <w:r w:rsidRPr="0015488D">
              <w:rPr>
                <w:rFonts w:ascii="Times New Roman" w:hAnsi="Times New Roman" w:cs="Times New Roman"/>
              </w:rPr>
              <w:t>Калтанского</w:t>
            </w:r>
            <w:proofErr w:type="spellEnd"/>
            <w:r w:rsidRPr="0015488D">
              <w:rPr>
                <w:rFonts w:ascii="Times New Roman" w:hAnsi="Times New Roman" w:cs="Times New Roman"/>
              </w:rPr>
              <w:t xml:space="preserve"> городского округа по экономике</w:t>
            </w:r>
          </w:p>
          <w:p w:rsidR="0015488D" w:rsidRPr="0015488D" w:rsidRDefault="0015488D" w:rsidP="0015488D">
            <w:pPr>
              <w:autoSpaceDE w:val="0"/>
              <w:autoSpaceDN w:val="0"/>
              <w:adjustRightInd w:val="0"/>
              <w:spacing w:after="0" w:line="240" w:lineRule="auto"/>
              <w:ind w:left="114"/>
              <w:rPr>
                <w:rFonts w:ascii="Times New Roman" w:hAnsi="Times New Roman" w:cs="Times New Roman"/>
              </w:rPr>
            </w:pPr>
            <w:r w:rsidRPr="0015488D">
              <w:rPr>
                <w:rFonts w:ascii="Times New Roman" w:hAnsi="Times New Roman" w:cs="Times New Roman"/>
              </w:rPr>
              <w:t>8 (38471) 3-39-06</w:t>
            </w:r>
          </w:p>
        </w:tc>
        <w:tc>
          <w:tcPr>
            <w:tcW w:w="2268" w:type="dxa"/>
            <w:tcBorders>
              <w:top w:val="single" w:sz="6" w:space="0" w:color="auto"/>
              <w:left w:val="single" w:sz="6" w:space="0" w:color="auto"/>
              <w:bottom w:val="single" w:sz="6" w:space="0" w:color="auto"/>
              <w:right w:val="single" w:sz="6" w:space="0" w:color="auto"/>
            </w:tcBorders>
            <w:vAlign w:val="center"/>
          </w:tcPr>
          <w:p w:rsidR="0015488D" w:rsidRPr="0015488D" w:rsidRDefault="0015488D" w:rsidP="0015488D">
            <w:pPr>
              <w:autoSpaceDE w:val="0"/>
              <w:autoSpaceDN w:val="0"/>
              <w:adjustRightInd w:val="0"/>
              <w:spacing w:after="0" w:line="240" w:lineRule="auto"/>
              <w:ind w:left="114" w:right="64"/>
              <w:rPr>
                <w:rFonts w:ascii="Times New Roman" w:hAnsi="Times New Roman" w:cs="Times New Roman"/>
              </w:rPr>
            </w:pPr>
            <w:r w:rsidRPr="0015488D">
              <w:rPr>
                <w:rFonts w:ascii="Times New Roman" w:hAnsi="Times New Roman" w:cs="Times New Roman"/>
              </w:rPr>
              <w:t xml:space="preserve">Администрация </w:t>
            </w:r>
            <w:proofErr w:type="spellStart"/>
            <w:r w:rsidRPr="0015488D">
              <w:rPr>
                <w:rFonts w:ascii="Times New Roman" w:hAnsi="Times New Roman" w:cs="Times New Roman"/>
              </w:rPr>
              <w:t>Калтанского</w:t>
            </w:r>
            <w:proofErr w:type="spellEnd"/>
            <w:r w:rsidRPr="0015488D">
              <w:rPr>
                <w:rFonts w:ascii="Times New Roman" w:hAnsi="Times New Roman" w:cs="Times New Roman"/>
              </w:rPr>
              <w:t xml:space="preserve"> городского округа</w:t>
            </w:r>
          </w:p>
        </w:tc>
      </w:tr>
      <w:tr w:rsidR="0015488D" w:rsidRPr="0015488D" w:rsidTr="0015488D">
        <w:trPr>
          <w:trHeight w:val="2529"/>
          <w:jc w:val="center"/>
        </w:trPr>
        <w:tc>
          <w:tcPr>
            <w:tcW w:w="2452" w:type="dxa"/>
            <w:tcBorders>
              <w:top w:val="single" w:sz="6" w:space="0" w:color="auto"/>
              <w:left w:val="single" w:sz="6" w:space="0" w:color="auto"/>
              <w:right w:val="single" w:sz="6" w:space="0" w:color="auto"/>
            </w:tcBorders>
            <w:vAlign w:val="center"/>
          </w:tcPr>
          <w:p w:rsidR="0015488D" w:rsidRPr="0015488D" w:rsidRDefault="0015488D" w:rsidP="0015488D">
            <w:pPr>
              <w:autoSpaceDE w:val="0"/>
              <w:autoSpaceDN w:val="0"/>
              <w:adjustRightInd w:val="0"/>
              <w:spacing w:after="0" w:line="240" w:lineRule="auto"/>
              <w:ind w:left="114"/>
              <w:rPr>
                <w:rFonts w:ascii="Times New Roman" w:hAnsi="Times New Roman" w:cs="Times New Roman"/>
              </w:rPr>
            </w:pPr>
            <w:r w:rsidRPr="0015488D">
              <w:rPr>
                <w:rFonts w:ascii="Times New Roman" w:hAnsi="Times New Roman" w:cs="Times New Roman"/>
              </w:rPr>
              <w:t>Руководитель направлений</w:t>
            </w:r>
          </w:p>
          <w:p w:rsidR="0015488D" w:rsidRPr="0015488D" w:rsidRDefault="0015488D" w:rsidP="0015488D">
            <w:pPr>
              <w:autoSpaceDE w:val="0"/>
              <w:autoSpaceDN w:val="0"/>
              <w:adjustRightInd w:val="0"/>
              <w:spacing w:after="0" w:line="240" w:lineRule="auto"/>
              <w:ind w:left="114"/>
              <w:rPr>
                <w:rFonts w:ascii="Times New Roman" w:hAnsi="Times New Roman" w:cs="Times New Roman"/>
                <w:b/>
              </w:rPr>
            </w:pPr>
            <w:r w:rsidRPr="0015488D">
              <w:rPr>
                <w:rFonts w:ascii="Times New Roman" w:hAnsi="Times New Roman" w:cs="Times New Roman"/>
                <w:b/>
              </w:rPr>
              <w:t xml:space="preserve">«Поддержание  профильной отрасли», </w:t>
            </w:r>
          </w:p>
          <w:p w:rsidR="0015488D" w:rsidRPr="0015488D" w:rsidRDefault="0015488D" w:rsidP="0015488D">
            <w:pPr>
              <w:widowControl w:val="0"/>
              <w:autoSpaceDE w:val="0"/>
              <w:autoSpaceDN w:val="0"/>
              <w:adjustRightInd w:val="0"/>
              <w:spacing w:after="0" w:line="240" w:lineRule="auto"/>
              <w:ind w:left="114"/>
              <w:rPr>
                <w:rFonts w:ascii="Times New Roman" w:hAnsi="Times New Roman" w:cs="Times New Roman"/>
              </w:rPr>
            </w:pPr>
            <w:r w:rsidRPr="0015488D">
              <w:rPr>
                <w:rFonts w:ascii="Times New Roman" w:hAnsi="Times New Roman" w:cs="Times New Roman"/>
                <w:b/>
              </w:rPr>
              <w:t>«Развитие малого и среднего бизнеса»</w:t>
            </w:r>
          </w:p>
        </w:tc>
        <w:tc>
          <w:tcPr>
            <w:tcW w:w="2270" w:type="dxa"/>
            <w:tcBorders>
              <w:top w:val="single" w:sz="6" w:space="0" w:color="auto"/>
              <w:left w:val="single" w:sz="6" w:space="0" w:color="auto"/>
              <w:right w:val="single" w:sz="6" w:space="0" w:color="auto"/>
            </w:tcBorders>
            <w:vAlign w:val="center"/>
          </w:tcPr>
          <w:p w:rsidR="0015488D" w:rsidRPr="0015488D" w:rsidRDefault="0015488D" w:rsidP="0015488D">
            <w:pPr>
              <w:widowControl w:val="0"/>
              <w:autoSpaceDE w:val="0"/>
              <w:autoSpaceDN w:val="0"/>
              <w:adjustRightInd w:val="0"/>
              <w:spacing w:after="0" w:line="240" w:lineRule="auto"/>
              <w:ind w:left="114"/>
              <w:rPr>
                <w:rFonts w:ascii="Times New Roman" w:hAnsi="Times New Roman" w:cs="Times New Roman"/>
              </w:rPr>
            </w:pPr>
            <w:r w:rsidRPr="0015488D">
              <w:rPr>
                <w:rFonts w:ascii="Times New Roman" w:hAnsi="Times New Roman" w:cs="Times New Roman"/>
              </w:rPr>
              <w:t>Горшкова Алла Игоревна</w:t>
            </w:r>
          </w:p>
        </w:tc>
        <w:tc>
          <w:tcPr>
            <w:tcW w:w="2948" w:type="dxa"/>
            <w:tcBorders>
              <w:top w:val="single" w:sz="6" w:space="0" w:color="auto"/>
              <w:left w:val="single" w:sz="6" w:space="0" w:color="auto"/>
              <w:right w:val="single" w:sz="6" w:space="0" w:color="auto"/>
            </w:tcBorders>
            <w:vAlign w:val="center"/>
          </w:tcPr>
          <w:p w:rsidR="0015488D" w:rsidRPr="0015488D" w:rsidRDefault="0015488D" w:rsidP="0015488D">
            <w:pPr>
              <w:autoSpaceDE w:val="0"/>
              <w:autoSpaceDN w:val="0"/>
              <w:adjustRightInd w:val="0"/>
              <w:spacing w:after="0" w:line="240" w:lineRule="auto"/>
              <w:rPr>
                <w:rFonts w:ascii="Times New Roman" w:hAnsi="Times New Roman" w:cs="Times New Roman"/>
              </w:rPr>
            </w:pPr>
            <w:r w:rsidRPr="0015488D">
              <w:rPr>
                <w:rFonts w:ascii="Times New Roman" w:hAnsi="Times New Roman" w:cs="Times New Roman"/>
              </w:rPr>
              <w:t xml:space="preserve">Заместитель Главы </w:t>
            </w:r>
            <w:proofErr w:type="spellStart"/>
            <w:r w:rsidRPr="0015488D">
              <w:rPr>
                <w:rFonts w:ascii="Times New Roman" w:hAnsi="Times New Roman" w:cs="Times New Roman"/>
              </w:rPr>
              <w:t>Калтанского</w:t>
            </w:r>
            <w:proofErr w:type="spellEnd"/>
            <w:r w:rsidRPr="0015488D">
              <w:rPr>
                <w:rFonts w:ascii="Times New Roman" w:hAnsi="Times New Roman" w:cs="Times New Roman"/>
              </w:rPr>
              <w:t xml:space="preserve">  городского округа по экономике</w:t>
            </w:r>
          </w:p>
          <w:p w:rsidR="0015488D" w:rsidRPr="0015488D" w:rsidRDefault="0015488D" w:rsidP="0015488D">
            <w:pPr>
              <w:widowControl w:val="0"/>
              <w:autoSpaceDE w:val="0"/>
              <w:autoSpaceDN w:val="0"/>
              <w:adjustRightInd w:val="0"/>
              <w:spacing w:after="0" w:line="240" w:lineRule="auto"/>
              <w:ind w:left="114"/>
              <w:rPr>
                <w:rFonts w:ascii="Times New Roman" w:hAnsi="Times New Roman" w:cs="Times New Roman"/>
              </w:rPr>
            </w:pPr>
            <w:r w:rsidRPr="0015488D">
              <w:rPr>
                <w:rFonts w:ascii="Times New Roman" w:hAnsi="Times New Roman" w:cs="Times New Roman"/>
              </w:rPr>
              <w:t>8 (38471) 3-39-06</w:t>
            </w:r>
          </w:p>
        </w:tc>
        <w:tc>
          <w:tcPr>
            <w:tcW w:w="2268" w:type="dxa"/>
            <w:tcBorders>
              <w:top w:val="single" w:sz="6" w:space="0" w:color="auto"/>
              <w:left w:val="single" w:sz="6" w:space="0" w:color="auto"/>
              <w:right w:val="single" w:sz="6" w:space="0" w:color="auto"/>
            </w:tcBorders>
            <w:vAlign w:val="center"/>
          </w:tcPr>
          <w:p w:rsidR="0015488D" w:rsidRPr="0015488D" w:rsidRDefault="0015488D" w:rsidP="0015488D">
            <w:pPr>
              <w:autoSpaceDE w:val="0"/>
              <w:autoSpaceDN w:val="0"/>
              <w:adjustRightInd w:val="0"/>
              <w:spacing w:after="0" w:line="240" w:lineRule="auto"/>
              <w:ind w:left="114" w:right="64"/>
              <w:rPr>
                <w:rFonts w:ascii="Times New Roman" w:hAnsi="Times New Roman" w:cs="Times New Roman"/>
              </w:rPr>
            </w:pPr>
            <w:r w:rsidRPr="0015488D">
              <w:rPr>
                <w:rFonts w:ascii="Times New Roman" w:hAnsi="Times New Roman" w:cs="Times New Roman"/>
              </w:rPr>
              <w:t xml:space="preserve">Администрация </w:t>
            </w:r>
            <w:proofErr w:type="spellStart"/>
            <w:r w:rsidRPr="0015488D">
              <w:rPr>
                <w:rFonts w:ascii="Times New Roman" w:hAnsi="Times New Roman" w:cs="Times New Roman"/>
              </w:rPr>
              <w:t>Калтанского</w:t>
            </w:r>
            <w:proofErr w:type="spellEnd"/>
            <w:r w:rsidRPr="0015488D">
              <w:rPr>
                <w:rFonts w:ascii="Times New Roman" w:hAnsi="Times New Roman" w:cs="Times New Roman"/>
              </w:rPr>
              <w:t xml:space="preserve"> городского округа</w:t>
            </w:r>
          </w:p>
          <w:p w:rsidR="0015488D" w:rsidRPr="0015488D" w:rsidRDefault="0015488D" w:rsidP="0015488D">
            <w:pPr>
              <w:autoSpaceDE w:val="0"/>
              <w:autoSpaceDN w:val="0"/>
              <w:adjustRightInd w:val="0"/>
              <w:spacing w:after="0" w:line="240" w:lineRule="auto"/>
              <w:ind w:left="114" w:right="64"/>
              <w:rPr>
                <w:rFonts w:ascii="Times New Roman" w:hAnsi="Times New Roman" w:cs="Times New Roman"/>
              </w:rPr>
            </w:pPr>
          </w:p>
        </w:tc>
      </w:tr>
      <w:tr w:rsidR="0015488D" w:rsidRPr="0015488D" w:rsidTr="0015488D">
        <w:trPr>
          <w:jc w:val="center"/>
        </w:trPr>
        <w:tc>
          <w:tcPr>
            <w:tcW w:w="2452" w:type="dxa"/>
            <w:tcBorders>
              <w:top w:val="single" w:sz="6" w:space="0" w:color="auto"/>
              <w:left w:val="single" w:sz="6" w:space="0" w:color="auto"/>
              <w:bottom w:val="single" w:sz="6" w:space="0" w:color="auto"/>
              <w:right w:val="single" w:sz="6" w:space="0" w:color="auto"/>
            </w:tcBorders>
            <w:vAlign w:val="center"/>
          </w:tcPr>
          <w:p w:rsidR="0015488D" w:rsidRPr="0015488D" w:rsidRDefault="0015488D" w:rsidP="0015488D">
            <w:pPr>
              <w:autoSpaceDE w:val="0"/>
              <w:autoSpaceDN w:val="0"/>
              <w:adjustRightInd w:val="0"/>
              <w:spacing w:after="0" w:line="240" w:lineRule="auto"/>
              <w:ind w:left="114"/>
              <w:rPr>
                <w:rFonts w:ascii="Times New Roman" w:hAnsi="Times New Roman" w:cs="Times New Roman"/>
              </w:rPr>
            </w:pPr>
            <w:r w:rsidRPr="0015488D">
              <w:rPr>
                <w:rFonts w:ascii="Times New Roman" w:hAnsi="Times New Roman" w:cs="Times New Roman"/>
              </w:rPr>
              <w:t>Руководитель направления</w:t>
            </w:r>
          </w:p>
          <w:p w:rsidR="0015488D" w:rsidRPr="0015488D" w:rsidRDefault="0015488D" w:rsidP="0015488D">
            <w:pPr>
              <w:autoSpaceDE w:val="0"/>
              <w:autoSpaceDN w:val="0"/>
              <w:adjustRightInd w:val="0"/>
              <w:spacing w:after="0" w:line="240" w:lineRule="auto"/>
              <w:ind w:left="114"/>
              <w:rPr>
                <w:rFonts w:ascii="Times New Roman" w:hAnsi="Times New Roman" w:cs="Times New Roman"/>
                <w:b/>
              </w:rPr>
            </w:pPr>
            <w:r w:rsidRPr="0015488D">
              <w:rPr>
                <w:rFonts w:ascii="Times New Roman" w:hAnsi="Times New Roman" w:cs="Times New Roman"/>
                <w:b/>
              </w:rPr>
              <w:t>«Развитие инженерной инфраструктуры»</w:t>
            </w:r>
          </w:p>
        </w:tc>
        <w:tc>
          <w:tcPr>
            <w:tcW w:w="2270" w:type="dxa"/>
            <w:tcBorders>
              <w:top w:val="single" w:sz="6" w:space="0" w:color="auto"/>
              <w:left w:val="single" w:sz="6" w:space="0" w:color="auto"/>
              <w:bottom w:val="single" w:sz="6" w:space="0" w:color="auto"/>
              <w:right w:val="single" w:sz="6" w:space="0" w:color="auto"/>
            </w:tcBorders>
            <w:vAlign w:val="center"/>
          </w:tcPr>
          <w:p w:rsidR="0015488D" w:rsidRPr="0015488D" w:rsidRDefault="0015488D" w:rsidP="0015488D">
            <w:pPr>
              <w:autoSpaceDE w:val="0"/>
              <w:autoSpaceDN w:val="0"/>
              <w:adjustRightInd w:val="0"/>
              <w:spacing w:after="0" w:line="240" w:lineRule="auto"/>
              <w:ind w:left="114"/>
              <w:rPr>
                <w:rFonts w:ascii="Times New Roman" w:hAnsi="Times New Roman" w:cs="Times New Roman"/>
              </w:rPr>
            </w:pPr>
            <w:proofErr w:type="spellStart"/>
            <w:r w:rsidRPr="0015488D">
              <w:rPr>
                <w:rFonts w:ascii="Times New Roman" w:hAnsi="Times New Roman" w:cs="Times New Roman"/>
              </w:rPr>
              <w:t>Шертухов</w:t>
            </w:r>
            <w:proofErr w:type="spellEnd"/>
            <w:r w:rsidRPr="0015488D">
              <w:rPr>
                <w:rFonts w:ascii="Times New Roman" w:hAnsi="Times New Roman" w:cs="Times New Roman"/>
              </w:rPr>
              <w:t xml:space="preserve"> Кирилл Александрович</w:t>
            </w:r>
          </w:p>
        </w:tc>
        <w:tc>
          <w:tcPr>
            <w:tcW w:w="2948" w:type="dxa"/>
            <w:tcBorders>
              <w:top w:val="single" w:sz="6" w:space="0" w:color="auto"/>
              <w:left w:val="single" w:sz="6" w:space="0" w:color="auto"/>
              <w:bottom w:val="single" w:sz="6" w:space="0" w:color="auto"/>
              <w:right w:val="single" w:sz="6" w:space="0" w:color="auto"/>
            </w:tcBorders>
            <w:vAlign w:val="center"/>
          </w:tcPr>
          <w:p w:rsidR="0015488D" w:rsidRPr="0015488D" w:rsidRDefault="0015488D" w:rsidP="0015488D">
            <w:pPr>
              <w:autoSpaceDE w:val="0"/>
              <w:autoSpaceDN w:val="0"/>
              <w:adjustRightInd w:val="0"/>
              <w:spacing w:after="0" w:line="240" w:lineRule="auto"/>
              <w:ind w:left="114"/>
              <w:rPr>
                <w:rFonts w:ascii="Times New Roman" w:hAnsi="Times New Roman" w:cs="Times New Roman"/>
              </w:rPr>
            </w:pPr>
            <w:r w:rsidRPr="0015488D">
              <w:rPr>
                <w:rFonts w:ascii="Times New Roman" w:hAnsi="Times New Roman" w:cs="Times New Roman"/>
              </w:rPr>
              <w:t xml:space="preserve">Заместитель Главы </w:t>
            </w:r>
            <w:proofErr w:type="spellStart"/>
            <w:r w:rsidRPr="0015488D">
              <w:rPr>
                <w:rFonts w:ascii="Times New Roman" w:hAnsi="Times New Roman" w:cs="Times New Roman"/>
              </w:rPr>
              <w:t>Калтанского</w:t>
            </w:r>
            <w:proofErr w:type="spellEnd"/>
            <w:r w:rsidRPr="0015488D">
              <w:rPr>
                <w:rFonts w:ascii="Times New Roman" w:hAnsi="Times New Roman" w:cs="Times New Roman"/>
              </w:rPr>
              <w:t xml:space="preserve"> городского округа по ЖКХ </w:t>
            </w:r>
          </w:p>
          <w:p w:rsidR="0015488D" w:rsidRPr="0015488D" w:rsidRDefault="0015488D" w:rsidP="0015488D">
            <w:pPr>
              <w:autoSpaceDE w:val="0"/>
              <w:autoSpaceDN w:val="0"/>
              <w:adjustRightInd w:val="0"/>
              <w:spacing w:after="0" w:line="240" w:lineRule="auto"/>
              <w:ind w:left="114"/>
              <w:rPr>
                <w:rFonts w:ascii="Times New Roman" w:hAnsi="Times New Roman" w:cs="Times New Roman"/>
              </w:rPr>
            </w:pPr>
            <w:r w:rsidRPr="0015488D">
              <w:rPr>
                <w:rFonts w:ascii="Times New Roman" w:hAnsi="Times New Roman" w:cs="Times New Roman"/>
              </w:rPr>
              <w:t>8 (38471) 3-36-39</w:t>
            </w:r>
          </w:p>
        </w:tc>
        <w:tc>
          <w:tcPr>
            <w:tcW w:w="2268" w:type="dxa"/>
            <w:tcBorders>
              <w:top w:val="single" w:sz="6" w:space="0" w:color="auto"/>
              <w:left w:val="single" w:sz="6" w:space="0" w:color="auto"/>
              <w:bottom w:val="single" w:sz="6" w:space="0" w:color="auto"/>
              <w:right w:val="single" w:sz="6" w:space="0" w:color="auto"/>
            </w:tcBorders>
            <w:vAlign w:val="center"/>
          </w:tcPr>
          <w:p w:rsidR="0015488D" w:rsidRPr="0015488D" w:rsidRDefault="0015488D" w:rsidP="0015488D">
            <w:pPr>
              <w:autoSpaceDE w:val="0"/>
              <w:autoSpaceDN w:val="0"/>
              <w:adjustRightInd w:val="0"/>
              <w:spacing w:after="0" w:line="240" w:lineRule="auto"/>
              <w:ind w:left="114" w:right="64"/>
              <w:rPr>
                <w:rFonts w:ascii="Times New Roman" w:hAnsi="Times New Roman" w:cs="Times New Roman"/>
              </w:rPr>
            </w:pPr>
            <w:r w:rsidRPr="0015488D">
              <w:rPr>
                <w:rFonts w:ascii="Times New Roman" w:hAnsi="Times New Roman" w:cs="Times New Roman"/>
              </w:rPr>
              <w:t xml:space="preserve">Администрация </w:t>
            </w:r>
            <w:proofErr w:type="spellStart"/>
            <w:r w:rsidRPr="0015488D">
              <w:rPr>
                <w:rFonts w:ascii="Times New Roman" w:hAnsi="Times New Roman" w:cs="Times New Roman"/>
              </w:rPr>
              <w:t>Калтанского</w:t>
            </w:r>
            <w:proofErr w:type="spellEnd"/>
            <w:r w:rsidRPr="0015488D">
              <w:rPr>
                <w:rFonts w:ascii="Times New Roman" w:hAnsi="Times New Roman" w:cs="Times New Roman"/>
              </w:rPr>
              <w:t xml:space="preserve"> городского округа</w:t>
            </w:r>
          </w:p>
          <w:p w:rsidR="0015488D" w:rsidRPr="0015488D" w:rsidRDefault="0015488D" w:rsidP="0015488D">
            <w:pPr>
              <w:autoSpaceDE w:val="0"/>
              <w:autoSpaceDN w:val="0"/>
              <w:adjustRightInd w:val="0"/>
              <w:spacing w:after="0" w:line="240" w:lineRule="auto"/>
              <w:ind w:left="114" w:right="64"/>
              <w:rPr>
                <w:rFonts w:ascii="Times New Roman" w:hAnsi="Times New Roman" w:cs="Times New Roman"/>
              </w:rPr>
            </w:pPr>
          </w:p>
        </w:tc>
      </w:tr>
      <w:tr w:rsidR="0015488D" w:rsidRPr="0015488D" w:rsidTr="0015488D">
        <w:trPr>
          <w:jc w:val="center"/>
        </w:trPr>
        <w:tc>
          <w:tcPr>
            <w:tcW w:w="2452" w:type="dxa"/>
            <w:tcBorders>
              <w:top w:val="single" w:sz="6" w:space="0" w:color="auto"/>
              <w:left w:val="single" w:sz="6" w:space="0" w:color="auto"/>
              <w:bottom w:val="single" w:sz="6" w:space="0" w:color="auto"/>
              <w:right w:val="single" w:sz="6" w:space="0" w:color="auto"/>
            </w:tcBorders>
            <w:vAlign w:val="center"/>
          </w:tcPr>
          <w:p w:rsidR="0015488D" w:rsidRPr="0015488D" w:rsidRDefault="0015488D" w:rsidP="0015488D">
            <w:pPr>
              <w:autoSpaceDE w:val="0"/>
              <w:autoSpaceDN w:val="0"/>
              <w:adjustRightInd w:val="0"/>
              <w:spacing w:after="0" w:line="240" w:lineRule="auto"/>
              <w:ind w:left="114"/>
              <w:rPr>
                <w:rFonts w:ascii="Times New Roman" w:hAnsi="Times New Roman" w:cs="Times New Roman"/>
              </w:rPr>
            </w:pPr>
            <w:r w:rsidRPr="0015488D">
              <w:rPr>
                <w:rFonts w:ascii="Times New Roman" w:hAnsi="Times New Roman" w:cs="Times New Roman"/>
              </w:rPr>
              <w:t>Руководитель направления</w:t>
            </w:r>
          </w:p>
          <w:p w:rsidR="0015488D" w:rsidRPr="0015488D" w:rsidRDefault="0015488D" w:rsidP="0015488D">
            <w:pPr>
              <w:autoSpaceDE w:val="0"/>
              <w:autoSpaceDN w:val="0"/>
              <w:adjustRightInd w:val="0"/>
              <w:spacing w:after="0" w:line="240" w:lineRule="auto"/>
              <w:ind w:left="114"/>
              <w:rPr>
                <w:rFonts w:ascii="Times New Roman" w:hAnsi="Times New Roman" w:cs="Times New Roman"/>
              </w:rPr>
            </w:pPr>
            <w:r w:rsidRPr="0015488D">
              <w:rPr>
                <w:rFonts w:ascii="Times New Roman" w:hAnsi="Times New Roman" w:cs="Times New Roman"/>
                <w:b/>
              </w:rPr>
              <w:t>«Развитие жилищного строительства»</w:t>
            </w:r>
          </w:p>
        </w:tc>
        <w:tc>
          <w:tcPr>
            <w:tcW w:w="2270" w:type="dxa"/>
            <w:tcBorders>
              <w:top w:val="single" w:sz="6" w:space="0" w:color="auto"/>
              <w:left w:val="single" w:sz="6" w:space="0" w:color="auto"/>
              <w:bottom w:val="single" w:sz="6" w:space="0" w:color="auto"/>
              <w:right w:val="single" w:sz="6" w:space="0" w:color="auto"/>
            </w:tcBorders>
            <w:vAlign w:val="center"/>
          </w:tcPr>
          <w:p w:rsidR="0015488D" w:rsidRPr="0015488D" w:rsidRDefault="0015488D" w:rsidP="0015488D">
            <w:pPr>
              <w:autoSpaceDE w:val="0"/>
              <w:autoSpaceDN w:val="0"/>
              <w:adjustRightInd w:val="0"/>
              <w:spacing w:after="0" w:line="240" w:lineRule="auto"/>
              <w:ind w:left="114"/>
              <w:rPr>
                <w:rFonts w:ascii="Times New Roman" w:hAnsi="Times New Roman" w:cs="Times New Roman"/>
              </w:rPr>
            </w:pPr>
            <w:proofErr w:type="spellStart"/>
            <w:r w:rsidRPr="0015488D">
              <w:rPr>
                <w:rFonts w:ascii="Times New Roman" w:hAnsi="Times New Roman" w:cs="Times New Roman"/>
              </w:rPr>
              <w:t>Рудюк</w:t>
            </w:r>
            <w:proofErr w:type="spellEnd"/>
            <w:r w:rsidRPr="0015488D">
              <w:rPr>
                <w:rFonts w:ascii="Times New Roman" w:hAnsi="Times New Roman" w:cs="Times New Roman"/>
              </w:rPr>
              <w:t xml:space="preserve"> Олег Александрович </w:t>
            </w:r>
          </w:p>
        </w:tc>
        <w:tc>
          <w:tcPr>
            <w:tcW w:w="2948" w:type="dxa"/>
            <w:tcBorders>
              <w:top w:val="single" w:sz="6" w:space="0" w:color="auto"/>
              <w:left w:val="single" w:sz="6" w:space="0" w:color="auto"/>
              <w:bottom w:val="single" w:sz="6" w:space="0" w:color="auto"/>
              <w:right w:val="single" w:sz="6" w:space="0" w:color="auto"/>
            </w:tcBorders>
            <w:vAlign w:val="center"/>
          </w:tcPr>
          <w:p w:rsidR="0015488D" w:rsidRPr="0015488D" w:rsidRDefault="0015488D" w:rsidP="0015488D">
            <w:pPr>
              <w:autoSpaceDE w:val="0"/>
              <w:autoSpaceDN w:val="0"/>
              <w:adjustRightInd w:val="0"/>
              <w:spacing w:after="0" w:line="240" w:lineRule="auto"/>
              <w:ind w:left="114"/>
              <w:rPr>
                <w:rFonts w:ascii="Times New Roman" w:hAnsi="Times New Roman" w:cs="Times New Roman"/>
              </w:rPr>
            </w:pPr>
            <w:r w:rsidRPr="0015488D">
              <w:rPr>
                <w:rFonts w:ascii="Times New Roman" w:hAnsi="Times New Roman" w:cs="Times New Roman"/>
              </w:rPr>
              <w:t xml:space="preserve">Заместитель Главы </w:t>
            </w:r>
            <w:proofErr w:type="spellStart"/>
            <w:r w:rsidRPr="0015488D">
              <w:rPr>
                <w:rFonts w:ascii="Times New Roman" w:hAnsi="Times New Roman" w:cs="Times New Roman"/>
              </w:rPr>
              <w:t>Калтанского</w:t>
            </w:r>
            <w:proofErr w:type="spellEnd"/>
            <w:r w:rsidRPr="0015488D">
              <w:rPr>
                <w:rFonts w:ascii="Times New Roman" w:hAnsi="Times New Roman" w:cs="Times New Roman"/>
              </w:rPr>
              <w:t xml:space="preserve"> городского округа по строительству </w:t>
            </w:r>
          </w:p>
          <w:p w:rsidR="0015488D" w:rsidRPr="0015488D" w:rsidRDefault="0015488D" w:rsidP="0015488D">
            <w:pPr>
              <w:autoSpaceDE w:val="0"/>
              <w:autoSpaceDN w:val="0"/>
              <w:adjustRightInd w:val="0"/>
              <w:spacing w:after="0" w:line="240" w:lineRule="auto"/>
              <w:ind w:left="114"/>
              <w:rPr>
                <w:rFonts w:ascii="Times New Roman" w:hAnsi="Times New Roman" w:cs="Times New Roman"/>
              </w:rPr>
            </w:pPr>
            <w:r w:rsidRPr="0015488D">
              <w:rPr>
                <w:rFonts w:ascii="Times New Roman" w:hAnsi="Times New Roman" w:cs="Times New Roman"/>
              </w:rPr>
              <w:t>8 (38471) 3-15-47</w:t>
            </w:r>
          </w:p>
        </w:tc>
        <w:tc>
          <w:tcPr>
            <w:tcW w:w="2268" w:type="dxa"/>
            <w:tcBorders>
              <w:top w:val="single" w:sz="6" w:space="0" w:color="auto"/>
              <w:left w:val="single" w:sz="6" w:space="0" w:color="auto"/>
              <w:bottom w:val="single" w:sz="6" w:space="0" w:color="auto"/>
              <w:right w:val="single" w:sz="6" w:space="0" w:color="auto"/>
            </w:tcBorders>
            <w:vAlign w:val="center"/>
          </w:tcPr>
          <w:p w:rsidR="0015488D" w:rsidRPr="0015488D" w:rsidRDefault="0015488D" w:rsidP="0015488D">
            <w:pPr>
              <w:autoSpaceDE w:val="0"/>
              <w:autoSpaceDN w:val="0"/>
              <w:adjustRightInd w:val="0"/>
              <w:spacing w:after="0" w:line="240" w:lineRule="auto"/>
              <w:ind w:left="114" w:right="64"/>
              <w:rPr>
                <w:rFonts w:ascii="Times New Roman" w:hAnsi="Times New Roman" w:cs="Times New Roman"/>
              </w:rPr>
            </w:pPr>
            <w:r w:rsidRPr="0015488D">
              <w:rPr>
                <w:rFonts w:ascii="Times New Roman" w:hAnsi="Times New Roman" w:cs="Times New Roman"/>
              </w:rPr>
              <w:t xml:space="preserve">Администрация </w:t>
            </w:r>
            <w:proofErr w:type="spellStart"/>
            <w:r w:rsidRPr="0015488D">
              <w:rPr>
                <w:rFonts w:ascii="Times New Roman" w:hAnsi="Times New Roman" w:cs="Times New Roman"/>
              </w:rPr>
              <w:t>Калтанского</w:t>
            </w:r>
            <w:proofErr w:type="spellEnd"/>
            <w:r w:rsidRPr="0015488D">
              <w:rPr>
                <w:rFonts w:ascii="Times New Roman" w:hAnsi="Times New Roman" w:cs="Times New Roman"/>
              </w:rPr>
              <w:t xml:space="preserve"> городского округа</w:t>
            </w:r>
          </w:p>
        </w:tc>
      </w:tr>
      <w:tr w:rsidR="0015488D" w:rsidRPr="0015488D" w:rsidTr="0015488D">
        <w:trPr>
          <w:jc w:val="center"/>
        </w:trPr>
        <w:tc>
          <w:tcPr>
            <w:tcW w:w="2452" w:type="dxa"/>
            <w:tcBorders>
              <w:top w:val="single" w:sz="6" w:space="0" w:color="auto"/>
              <w:left w:val="single" w:sz="6" w:space="0" w:color="auto"/>
              <w:bottom w:val="single" w:sz="6" w:space="0" w:color="auto"/>
              <w:right w:val="single" w:sz="6" w:space="0" w:color="auto"/>
            </w:tcBorders>
            <w:vAlign w:val="center"/>
          </w:tcPr>
          <w:p w:rsidR="0015488D" w:rsidRPr="0015488D" w:rsidRDefault="0015488D" w:rsidP="0015488D">
            <w:pPr>
              <w:autoSpaceDE w:val="0"/>
              <w:autoSpaceDN w:val="0"/>
              <w:adjustRightInd w:val="0"/>
              <w:spacing w:after="0" w:line="240" w:lineRule="auto"/>
              <w:ind w:left="114"/>
              <w:rPr>
                <w:rFonts w:ascii="Times New Roman" w:hAnsi="Times New Roman" w:cs="Times New Roman"/>
              </w:rPr>
            </w:pPr>
            <w:r w:rsidRPr="0015488D">
              <w:rPr>
                <w:rFonts w:ascii="Times New Roman" w:hAnsi="Times New Roman" w:cs="Times New Roman"/>
              </w:rPr>
              <w:t>Руководитель направления</w:t>
            </w:r>
          </w:p>
          <w:p w:rsidR="0015488D" w:rsidRPr="0015488D" w:rsidRDefault="0015488D" w:rsidP="0015488D">
            <w:pPr>
              <w:autoSpaceDE w:val="0"/>
              <w:autoSpaceDN w:val="0"/>
              <w:adjustRightInd w:val="0"/>
              <w:spacing w:after="0" w:line="240" w:lineRule="auto"/>
              <w:ind w:left="114"/>
              <w:rPr>
                <w:rFonts w:ascii="Times New Roman" w:hAnsi="Times New Roman" w:cs="Times New Roman"/>
                <w:b/>
              </w:rPr>
            </w:pPr>
            <w:r w:rsidRPr="0015488D">
              <w:rPr>
                <w:rFonts w:ascii="Times New Roman" w:hAnsi="Times New Roman" w:cs="Times New Roman"/>
                <w:b/>
              </w:rPr>
              <w:t>«Строительство объектов социальной сферы»</w:t>
            </w:r>
          </w:p>
        </w:tc>
        <w:tc>
          <w:tcPr>
            <w:tcW w:w="2270" w:type="dxa"/>
            <w:tcBorders>
              <w:top w:val="single" w:sz="6" w:space="0" w:color="auto"/>
              <w:left w:val="single" w:sz="6" w:space="0" w:color="auto"/>
              <w:bottom w:val="single" w:sz="6" w:space="0" w:color="auto"/>
              <w:right w:val="single" w:sz="6" w:space="0" w:color="auto"/>
            </w:tcBorders>
            <w:vAlign w:val="center"/>
          </w:tcPr>
          <w:p w:rsidR="0015488D" w:rsidRPr="0015488D" w:rsidRDefault="0015488D" w:rsidP="0015488D">
            <w:pPr>
              <w:autoSpaceDE w:val="0"/>
              <w:autoSpaceDN w:val="0"/>
              <w:adjustRightInd w:val="0"/>
              <w:spacing w:after="0" w:line="240" w:lineRule="auto"/>
              <w:ind w:left="114"/>
              <w:rPr>
                <w:rFonts w:ascii="Times New Roman" w:hAnsi="Times New Roman" w:cs="Times New Roman"/>
              </w:rPr>
            </w:pPr>
            <w:r w:rsidRPr="0015488D">
              <w:rPr>
                <w:rFonts w:ascii="Times New Roman" w:hAnsi="Times New Roman" w:cs="Times New Roman"/>
              </w:rPr>
              <w:t>Клюева Анна Богдановна</w:t>
            </w:r>
          </w:p>
        </w:tc>
        <w:tc>
          <w:tcPr>
            <w:tcW w:w="2948" w:type="dxa"/>
            <w:tcBorders>
              <w:top w:val="single" w:sz="6" w:space="0" w:color="auto"/>
              <w:left w:val="single" w:sz="6" w:space="0" w:color="auto"/>
              <w:bottom w:val="single" w:sz="6" w:space="0" w:color="auto"/>
              <w:right w:val="single" w:sz="6" w:space="0" w:color="auto"/>
            </w:tcBorders>
            <w:vAlign w:val="center"/>
          </w:tcPr>
          <w:p w:rsidR="0015488D" w:rsidRPr="0015488D" w:rsidRDefault="0015488D" w:rsidP="0015488D">
            <w:pPr>
              <w:autoSpaceDE w:val="0"/>
              <w:autoSpaceDN w:val="0"/>
              <w:adjustRightInd w:val="0"/>
              <w:spacing w:after="0" w:line="240" w:lineRule="auto"/>
              <w:ind w:left="114"/>
              <w:rPr>
                <w:rFonts w:ascii="Times New Roman" w:hAnsi="Times New Roman" w:cs="Times New Roman"/>
              </w:rPr>
            </w:pPr>
            <w:r w:rsidRPr="0015488D">
              <w:rPr>
                <w:rFonts w:ascii="Times New Roman" w:hAnsi="Times New Roman" w:cs="Times New Roman"/>
              </w:rPr>
              <w:t xml:space="preserve">Заместитель Главы </w:t>
            </w:r>
            <w:proofErr w:type="spellStart"/>
            <w:r w:rsidRPr="0015488D">
              <w:rPr>
                <w:rFonts w:ascii="Times New Roman" w:hAnsi="Times New Roman" w:cs="Times New Roman"/>
              </w:rPr>
              <w:t>Калтанского</w:t>
            </w:r>
            <w:proofErr w:type="spellEnd"/>
            <w:r w:rsidRPr="0015488D">
              <w:rPr>
                <w:rFonts w:ascii="Times New Roman" w:hAnsi="Times New Roman" w:cs="Times New Roman"/>
              </w:rPr>
              <w:t xml:space="preserve"> городского округа по социальным вопросам</w:t>
            </w:r>
          </w:p>
          <w:p w:rsidR="0015488D" w:rsidRPr="0015488D" w:rsidRDefault="0015488D" w:rsidP="0015488D">
            <w:pPr>
              <w:autoSpaceDE w:val="0"/>
              <w:autoSpaceDN w:val="0"/>
              <w:adjustRightInd w:val="0"/>
              <w:spacing w:after="0" w:line="240" w:lineRule="auto"/>
              <w:ind w:left="114"/>
              <w:rPr>
                <w:rFonts w:ascii="Times New Roman" w:hAnsi="Times New Roman" w:cs="Times New Roman"/>
              </w:rPr>
            </w:pPr>
            <w:r w:rsidRPr="0015488D">
              <w:rPr>
                <w:rFonts w:ascii="Times New Roman" w:hAnsi="Times New Roman" w:cs="Times New Roman"/>
              </w:rPr>
              <w:t>8 (38471)3-04-07</w:t>
            </w:r>
          </w:p>
        </w:tc>
        <w:tc>
          <w:tcPr>
            <w:tcW w:w="2268" w:type="dxa"/>
            <w:tcBorders>
              <w:top w:val="single" w:sz="6" w:space="0" w:color="auto"/>
              <w:left w:val="single" w:sz="6" w:space="0" w:color="auto"/>
              <w:bottom w:val="single" w:sz="6" w:space="0" w:color="auto"/>
              <w:right w:val="single" w:sz="6" w:space="0" w:color="auto"/>
            </w:tcBorders>
            <w:vAlign w:val="center"/>
          </w:tcPr>
          <w:p w:rsidR="0015488D" w:rsidRPr="0015488D" w:rsidRDefault="0015488D" w:rsidP="0015488D">
            <w:pPr>
              <w:autoSpaceDE w:val="0"/>
              <w:autoSpaceDN w:val="0"/>
              <w:adjustRightInd w:val="0"/>
              <w:spacing w:after="0" w:line="240" w:lineRule="auto"/>
              <w:ind w:left="114" w:right="64"/>
              <w:rPr>
                <w:rFonts w:ascii="Times New Roman" w:hAnsi="Times New Roman" w:cs="Times New Roman"/>
              </w:rPr>
            </w:pPr>
            <w:r w:rsidRPr="0015488D">
              <w:rPr>
                <w:rFonts w:ascii="Times New Roman" w:hAnsi="Times New Roman" w:cs="Times New Roman"/>
              </w:rPr>
              <w:t xml:space="preserve">Администрация </w:t>
            </w:r>
            <w:proofErr w:type="spellStart"/>
            <w:r w:rsidRPr="0015488D">
              <w:rPr>
                <w:rFonts w:ascii="Times New Roman" w:hAnsi="Times New Roman" w:cs="Times New Roman"/>
              </w:rPr>
              <w:t>Калтанского</w:t>
            </w:r>
            <w:proofErr w:type="spellEnd"/>
            <w:r w:rsidRPr="0015488D">
              <w:rPr>
                <w:rFonts w:ascii="Times New Roman" w:hAnsi="Times New Roman" w:cs="Times New Roman"/>
              </w:rPr>
              <w:t xml:space="preserve"> городского округа</w:t>
            </w:r>
          </w:p>
        </w:tc>
      </w:tr>
      <w:tr w:rsidR="0015488D" w:rsidRPr="0015488D" w:rsidTr="0015488D">
        <w:trPr>
          <w:jc w:val="center"/>
        </w:trPr>
        <w:tc>
          <w:tcPr>
            <w:tcW w:w="2452" w:type="dxa"/>
            <w:tcBorders>
              <w:top w:val="single" w:sz="6" w:space="0" w:color="auto"/>
              <w:left w:val="single" w:sz="6" w:space="0" w:color="auto"/>
              <w:bottom w:val="single" w:sz="6" w:space="0" w:color="auto"/>
              <w:right w:val="single" w:sz="6" w:space="0" w:color="auto"/>
            </w:tcBorders>
            <w:vAlign w:val="center"/>
          </w:tcPr>
          <w:p w:rsidR="0015488D" w:rsidRPr="0015488D" w:rsidRDefault="0015488D" w:rsidP="0015488D">
            <w:pPr>
              <w:autoSpaceDE w:val="0"/>
              <w:autoSpaceDN w:val="0"/>
              <w:adjustRightInd w:val="0"/>
              <w:spacing w:after="0" w:line="240" w:lineRule="auto"/>
              <w:ind w:left="114"/>
              <w:rPr>
                <w:rFonts w:ascii="Times New Roman" w:hAnsi="Times New Roman" w:cs="Times New Roman"/>
              </w:rPr>
            </w:pPr>
            <w:proofErr w:type="gramStart"/>
            <w:r w:rsidRPr="0015488D">
              <w:rPr>
                <w:rFonts w:ascii="Times New Roman" w:hAnsi="Times New Roman" w:cs="Times New Roman"/>
              </w:rPr>
              <w:t>Ответственный</w:t>
            </w:r>
            <w:proofErr w:type="gramEnd"/>
            <w:r w:rsidRPr="0015488D">
              <w:rPr>
                <w:rFonts w:ascii="Times New Roman" w:hAnsi="Times New Roman" w:cs="Times New Roman"/>
              </w:rPr>
              <w:t xml:space="preserve"> за направление</w:t>
            </w:r>
          </w:p>
          <w:p w:rsidR="0015488D" w:rsidRPr="0015488D" w:rsidRDefault="0015488D" w:rsidP="0015488D">
            <w:pPr>
              <w:autoSpaceDE w:val="0"/>
              <w:autoSpaceDN w:val="0"/>
              <w:adjustRightInd w:val="0"/>
              <w:spacing w:after="0" w:line="240" w:lineRule="auto"/>
              <w:ind w:left="114"/>
              <w:rPr>
                <w:rFonts w:ascii="Times New Roman" w:hAnsi="Times New Roman" w:cs="Times New Roman"/>
                <w:b/>
              </w:rPr>
            </w:pPr>
            <w:r w:rsidRPr="0015488D">
              <w:rPr>
                <w:rFonts w:ascii="Times New Roman" w:hAnsi="Times New Roman" w:cs="Times New Roman"/>
                <w:b/>
              </w:rPr>
              <w:t>«Поддержание  профильной отрасли - электроэнергетики»</w:t>
            </w:r>
          </w:p>
        </w:tc>
        <w:tc>
          <w:tcPr>
            <w:tcW w:w="2270" w:type="dxa"/>
            <w:tcBorders>
              <w:top w:val="single" w:sz="6" w:space="0" w:color="auto"/>
              <w:left w:val="single" w:sz="6" w:space="0" w:color="auto"/>
              <w:bottom w:val="single" w:sz="6" w:space="0" w:color="auto"/>
              <w:right w:val="single" w:sz="6" w:space="0" w:color="auto"/>
            </w:tcBorders>
            <w:vAlign w:val="center"/>
          </w:tcPr>
          <w:p w:rsidR="0015488D" w:rsidRPr="0015488D" w:rsidRDefault="0015488D" w:rsidP="0015488D">
            <w:pPr>
              <w:autoSpaceDE w:val="0"/>
              <w:autoSpaceDN w:val="0"/>
              <w:adjustRightInd w:val="0"/>
              <w:spacing w:after="0" w:line="240" w:lineRule="auto"/>
              <w:ind w:left="114"/>
              <w:rPr>
                <w:rFonts w:ascii="Times New Roman" w:hAnsi="Times New Roman" w:cs="Times New Roman"/>
              </w:rPr>
            </w:pPr>
            <w:r w:rsidRPr="0015488D">
              <w:rPr>
                <w:rFonts w:ascii="Times New Roman" w:hAnsi="Times New Roman" w:cs="Times New Roman"/>
              </w:rPr>
              <w:t xml:space="preserve">Мирошников Сергей Петрович </w:t>
            </w:r>
          </w:p>
        </w:tc>
        <w:tc>
          <w:tcPr>
            <w:tcW w:w="2948" w:type="dxa"/>
            <w:tcBorders>
              <w:top w:val="single" w:sz="6" w:space="0" w:color="auto"/>
              <w:left w:val="single" w:sz="6" w:space="0" w:color="auto"/>
              <w:bottom w:val="single" w:sz="6" w:space="0" w:color="auto"/>
              <w:right w:val="single" w:sz="6" w:space="0" w:color="auto"/>
            </w:tcBorders>
            <w:vAlign w:val="center"/>
          </w:tcPr>
          <w:p w:rsidR="0015488D" w:rsidRPr="0015488D" w:rsidRDefault="0015488D" w:rsidP="0015488D">
            <w:pPr>
              <w:spacing w:after="0" w:line="240" w:lineRule="auto"/>
              <w:rPr>
                <w:rFonts w:ascii="Times New Roman" w:hAnsi="Times New Roman" w:cs="Times New Roman"/>
              </w:rPr>
            </w:pPr>
            <w:r w:rsidRPr="0015488D">
              <w:rPr>
                <w:rFonts w:ascii="Times New Roman" w:hAnsi="Times New Roman" w:cs="Times New Roman"/>
              </w:rPr>
              <w:t>8(38471) 3-29-68</w:t>
            </w:r>
          </w:p>
          <w:p w:rsidR="0015488D" w:rsidRPr="0015488D" w:rsidRDefault="00E34719" w:rsidP="0015488D">
            <w:pPr>
              <w:spacing w:after="0" w:line="240" w:lineRule="auto"/>
              <w:rPr>
                <w:rFonts w:ascii="Times New Roman" w:hAnsi="Times New Roman" w:cs="Times New Roman"/>
              </w:rPr>
            </w:pPr>
            <w:hyperlink r:id="rId34" w:history="1">
              <w:r w:rsidR="0015488D" w:rsidRPr="0015488D">
                <w:rPr>
                  <w:rFonts w:ascii="Times New Roman" w:hAnsi="Times New Roman" w:cs="Times New Roman"/>
                  <w:color w:val="212121"/>
                  <w:u w:val="single"/>
                </w:rPr>
                <w:t>tatyana.patanina@mechel.com</w:t>
              </w:r>
            </w:hyperlink>
          </w:p>
        </w:tc>
        <w:tc>
          <w:tcPr>
            <w:tcW w:w="2268" w:type="dxa"/>
            <w:tcBorders>
              <w:top w:val="single" w:sz="6" w:space="0" w:color="auto"/>
              <w:left w:val="single" w:sz="6" w:space="0" w:color="auto"/>
              <w:bottom w:val="single" w:sz="6" w:space="0" w:color="auto"/>
              <w:right w:val="single" w:sz="6" w:space="0" w:color="auto"/>
            </w:tcBorders>
            <w:vAlign w:val="center"/>
          </w:tcPr>
          <w:p w:rsidR="0015488D" w:rsidRPr="0015488D" w:rsidRDefault="0015488D" w:rsidP="0015488D">
            <w:pPr>
              <w:autoSpaceDE w:val="0"/>
              <w:autoSpaceDN w:val="0"/>
              <w:adjustRightInd w:val="0"/>
              <w:spacing w:after="0" w:line="240" w:lineRule="auto"/>
              <w:ind w:left="114"/>
              <w:rPr>
                <w:rFonts w:ascii="Times New Roman" w:hAnsi="Times New Roman" w:cs="Times New Roman"/>
              </w:rPr>
            </w:pPr>
            <w:r w:rsidRPr="0015488D">
              <w:rPr>
                <w:rFonts w:ascii="Times New Roman" w:hAnsi="Times New Roman" w:cs="Times New Roman"/>
              </w:rPr>
              <w:t>ОАО «Южно-Кузбасская ГРЭС»</w:t>
            </w:r>
          </w:p>
        </w:tc>
      </w:tr>
    </w:tbl>
    <w:p w:rsidR="0015488D" w:rsidRPr="0015488D" w:rsidRDefault="0015488D" w:rsidP="0015488D">
      <w:pPr>
        <w:spacing w:after="0" w:line="240" w:lineRule="auto"/>
        <w:contextualSpacing/>
        <w:jc w:val="center"/>
        <w:rPr>
          <w:rFonts w:ascii="Times New Roman" w:hAnsi="Times New Roman" w:cs="Times New Roman"/>
          <w:b/>
          <w:sz w:val="28"/>
          <w:szCs w:val="28"/>
        </w:rPr>
      </w:pPr>
      <w:r w:rsidRPr="0015488D">
        <w:rPr>
          <w:rFonts w:ascii="Times New Roman" w:hAnsi="Times New Roman" w:cs="Times New Roman"/>
          <w:b/>
          <w:sz w:val="28"/>
          <w:szCs w:val="28"/>
        </w:rPr>
        <w:t>Порядок принятия решения</w:t>
      </w:r>
    </w:p>
    <w:p w:rsidR="0015488D" w:rsidRPr="0015488D" w:rsidRDefault="0015488D" w:rsidP="0015488D">
      <w:pPr>
        <w:spacing w:after="0" w:line="240" w:lineRule="auto"/>
        <w:contextualSpacing/>
        <w:jc w:val="center"/>
        <w:rPr>
          <w:rFonts w:ascii="Times New Roman" w:hAnsi="Times New Roman" w:cs="Times New Roman"/>
          <w:b/>
          <w:sz w:val="28"/>
          <w:szCs w:val="28"/>
        </w:rPr>
      </w:pPr>
      <w:r w:rsidRPr="0015488D">
        <w:rPr>
          <w:rFonts w:ascii="Times New Roman" w:hAnsi="Times New Roman" w:cs="Times New Roman"/>
          <w:b/>
          <w:sz w:val="28"/>
          <w:szCs w:val="28"/>
        </w:rPr>
        <w:t>Перечень необходимых нормативных правовых актов</w:t>
      </w:r>
    </w:p>
    <w:p w:rsidR="0015488D" w:rsidRPr="0015488D" w:rsidRDefault="0015488D" w:rsidP="0015488D">
      <w:pPr>
        <w:spacing w:after="0" w:line="240" w:lineRule="auto"/>
        <w:ind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 xml:space="preserve">Необходимо внести изменения в Комплексную программу социально-экономического развития </w:t>
      </w:r>
      <w:proofErr w:type="spellStart"/>
      <w:r w:rsidRPr="0015488D">
        <w:rPr>
          <w:rFonts w:ascii="Times New Roman" w:hAnsi="Times New Roman" w:cs="Times New Roman"/>
          <w:sz w:val="28"/>
          <w:szCs w:val="28"/>
        </w:rPr>
        <w:t>Калтанского</w:t>
      </w:r>
      <w:proofErr w:type="spellEnd"/>
      <w:r w:rsidRPr="0015488D">
        <w:rPr>
          <w:rFonts w:ascii="Times New Roman" w:hAnsi="Times New Roman" w:cs="Times New Roman"/>
          <w:sz w:val="28"/>
          <w:szCs w:val="28"/>
        </w:rPr>
        <w:t xml:space="preserve"> городского округа, а также другие нормативно-правовые документы, регламентирующие деятельность органов местного самоуправления </w:t>
      </w:r>
      <w:proofErr w:type="spellStart"/>
      <w:r w:rsidRPr="0015488D">
        <w:rPr>
          <w:rFonts w:ascii="Times New Roman" w:hAnsi="Times New Roman" w:cs="Times New Roman"/>
          <w:sz w:val="28"/>
          <w:szCs w:val="28"/>
        </w:rPr>
        <w:t>Клтанского</w:t>
      </w:r>
      <w:proofErr w:type="spellEnd"/>
      <w:r w:rsidRPr="0015488D">
        <w:rPr>
          <w:rFonts w:ascii="Times New Roman" w:hAnsi="Times New Roman" w:cs="Times New Roman"/>
          <w:sz w:val="28"/>
          <w:szCs w:val="28"/>
        </w:rPr>
        <w:t xml:space="preserve"> городского округа.</w:t>
      </w:r>
    </w:p>
    <w:p w:rsidR="0015488D" w:rsidRPr="0015488D" w:rsidRDefault="0015488D" w:rsidP="0015488D">
      <w:pPr>
        <w:spacing w:after="0" w:line="240" w:lineRule="auto"/>
        <w:contextualSpacing/>
        <w:jc w:val="center"/>
        <w:rPr>
          <w:rFonts w:ascii="Times New Roman" w:hAnsi="Times New Roman" w:cs="Times New Roman"/>
          <w:b/>
          <w:sz w:val="28"/>
          <w:szCs w:val="28"/>
        </w:rPr>
      </w:pPr>
      <w:r w:rsidRPr="0015488D">
        <w:rPr>
          <w:rFonts w:ascii="Times New Roman" w:hAnsi="Times New Roman" w:cs="Times New Roman"/>
          <w:b/>
          <w:sz w:val="28"/>
          <w:szCs w:val="28"/>
        </w:rPr>
        <w:t>Соглашения и договоры, заключаемые в целях реализации плана</w:t>
      </w:r>
    </w:p>
    <w:p w:rsidR="0015488D" w:rsidRPr="0015488D" w:rsidRDefault="0015488D" w:rsidP="0015488D">
      <w:pPr>
        <w:spacing w:after="0" w:line="240" w:lineRule="auto"/>
        <w:ind w:firstLine="709"/>
        <w:contextualSpacing/>
        <w:jc w:val="both"/>
        <w:rPr>
          <w:rFonts w:ascii="Times New Roman" w:hAnsi="Times New Roman" w:cs="Times New Roman"/>
          <w:sz w:val="28"/>
          <w:szCs w:val="28"/>
        </w:rPr>
      </w:pPr>
      <w:proofErr w:type="gramStart"/>
      <w:r w:rsidRPr="0015488D">
        <w:rPr>
          <w:rFonts w:ascii="Times New Roman" w:hAnsi="Times New Roman" w:cs="Times New Roman"/>
          <w:sz w:val="28"/>
          <w:szCs w:val="28"/>
        </w:rPr>
        <w:t xml:space="preserve">Реализация мероприятий Комплексного плана осуществляется в рамках существующих способов финансирования инвестиционных проектов – проекты с высокой степенью готовности финансируются за счет средств Инвестиционного фонда Российской Федерации, объекты, имеющие общегосударственное и межрегиональное значение – за счет Федеральной адресной инвестиционной программы, объекты, имеющие региональное и муниципальное значение – за счет </w:t>
      </w:r>
      <w:r w:rsidRPr="0015488D">
        <w:rPr>
          <w:rFonts w:ascii="Times New Roman" w:hAnsi="Times New Roman" w:cs="Times New Roman"/>
          <w:sz w:val="28"/>
          <w:szCs w:val="28"/>
        </w:rPr>
        <w:lastRenderedPageBreak/>
        <w:t>средств бюджета области в рамках региональных и муниципальных программ.</w:t>
      </w:r>
      <w:proofErr w:type="gramEnd"/>
      <w:r w:rsidRPr="0015488D">
        <w:rPr>
          <w:rFonts w:ascii="Times New Roman" w:hAnsi="Times New Roman" w:cs="Times New Roman"/>
          <w:sz w:val="28"/>
          <w:szCs w:val="28"/>
        </w:rPr>
        <w:t xml:space="preserve"> Строительство, реконструкция и модернизация объектов производственной инфраструктуры производится за счет средств ведомственных целевых программ и средств частных инвесторов. Снос ветхого и аварийного жилья производится за счет средств федеральных целевых программ.</w:t>
      </w:r>
    </w:p>
    <w:p w:rsidR="0015488D" w:rsidRPr="0015488D" w:rsidRDefault="0015488D" w:rsidP="0015488D">
      <w:pPr>
        <w:spacing w:after="0" w:line="240" w:lineRule="auto"/>
        <w:ind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Реализация инвестиционных проектов и мероприятий по развитию социальной сферы производится в рамках приоритетных национальных проектов, федеральных, региональных и муниципальных программ.</w:t>
      </w:r>
    </w:p>
    <w:p w:rsidR="0015488D" w:rsidRPr="0015488D" w:rsidRDefault="0015488D" w:rsidP="0015488D">
      <w:pPr>
        <w:spacing w:after="0" w:line="240" w:lineRule="auto"/>
        <w:ind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Основная часть инновационных проектов осуществляется в рамках деятельности Кузбасского технопарка.</w:t>
      </w:r>
    </w:p>
    <w:p w:rsidR="0015488D" w:rsidRPr="0015488D" w:rsidRDefault="0015488D" w:rsidP="0015488D">
      <w:pPr>
        <w:spacing w:after="0" w:line="240" w:lineRule="auto"/>
        <w:ind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 xml:space="preserve">Финансирование мероприятий комплексного плана модернизации моногорода Калтана, в том числе комплексного инвестиционного плана на период 2011-2012 годов, реализуемых за счет бюджета Кемеровской области, осуществляется с учетом имеющихся финансовых возможностей и в пределах средств, предусмотренных в областном бюджете и бюджете </w:t>
      </w:r>
      <w:proofErr w:type="spellStart"/>
      <w:r w:rsidRPr="0015488D">
        <w:rPr>
          <w:rFonts w:ascii="Times New Roman" w:hAnsi="Times New Roman" w:cs="Times New Roman"/>
          <w:sz w:val="28"/>
          <w:szCs w:val="28"/>
        </w:rPr>
        <w:t>Калтанского</w:t>
      </w:r>
      <w:proofErr w:type="spellEnd"/>
      <w:r w:rsidRPr="0015488D">
        <w:rPr>
          <w:rFonts w:ascii="Times New Roman" w:hAnsi="Times New Roman" w:cs="Times New Roman"/>
          <w:sz w:val="28"/>
          <w:szCs w:val="28"/>
        </w:rPr>
        <w:t xml:space="preserve"> городского округа на указанные цели.</w:t>
      </w:r>
    </w:p>
    <w:p w:rsidR="0015488D" w:rsidRPr="0015488D" w:rsidRDefault="0015488D" w:rsidP="0015488D">
      <w:pPr>
        <w:spacing w:after="0" w:line="240" w:lineRule="auto"/>
        <w:ind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 xml:space="preserve">Финансирование строительства (реконструкции) объектов, находящихся в государственной собственности Кемеровской области или муниципальной собственности, осуществляется за счет средств федерального бюджета на условиях участия Кемеровской области в </w:t>
      </w:r>
      <w:proofErr w:type="spellStart"/>
      <w:r w:rsidRPr="0015488D">
        <w:rPr>
          <w:rFonts w:ascii="Times New Roman" w:hAnsi="Times New Roman" w:cs="Times New Roman"/>
          <w:sz w:val="28"/>
          <w:szCs w:val="28"/>
        </w:rPr>
        <w:t>софинансировании</w:t>
      </w:r>
      <w:proofErr w:type="spellEnd"/>
      <w:r w:rsidRPr="0015488D">
        <w:rPr>
          <w:rFonts w:ascii="Times New Roman" w:hAnsi="Times New Roman" w:cs="Times New Roman"/>
          <w:sz w:val="28"/>
          <w:szCs w:val="28"/>
        </w:rPr>
        <w:t>.</w:t>
      </w:r>
    </w:p>
    <w:p w:rsidR="0015488D" w:rsidRPr="0015488D" w:rsidRDefault="0015488D" w:rsidP="0015488D">
      <w:pPr>
        <w:spacing w:after="0" w:line="240" w:lineRule="auto"/>
        <w:ind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 xml:space="preserve">Государственные заказчики заключают соглашения (договоры) с органами местного самоуправления (на период ее реализации) о </w:t>
      </w:r>
      <w:proofErr w:type="spellStart"/>
      <w:r w:rsidRPr="0015488D">
        <w:rPr>
          <w:rFonts w:ascii="Times New Roman" w:hAnsi="Times New Roman" w:cs="Times New Roman"/>
          <w:sz w:val="28"/>
          <w:szCs w:val="28"/>
        </w:rPr>
        <w:t>софинансировании</w:t>
      </w:r>
      <w:proofErr w:type="spellEnd"/>
      <w:r w:rsidRPr="0015488D">
        <w:rPr>
          <w:rFonts w:ascii="Times New Roman" w:hAnsi="Times New Roman" w:cs="Times New Roman"/>
          <w:sz w:val="28"/>
          <w:szCs w:val="28"/>
        </w:rPr>
        <w:t xml:space="preserve"> программы за счет средств федерального бюджета, средств консолидированного бюджета Кемеровской области и внебюджетных источников в увязке с общей стоимостью работ.</w:t>
      </w:r>
    </w:p>
    <w:p w:rsidR="0015488D" w:rsidRPr="00A83C58" w:rsidRDefault="0015488D" w:rsidP="0015488D">
      <w:pPr>
        <w:spacing w:after="0" w:line="240" w:lineRule="auto"/>
        <w:contextualSpacing/>
        <w:jc w:val="center"/>
        <w:rPr>
          <w:rFonts w:ascii="Times New Roman" w:hAnsi="Times New Roman" w:cs="Times New Roman"/>
          <w:b/>
          <w:sz w:val="28"/>
          <w:szCs w:val="28"/>
        </w:rPr>
      </w:pPr>
      <w:r w:rsidRPr="0015488D">
        <w:rPr>
          <w:rFonts w:ascii="Times New Roman" w:hAnsi="Times New Roman" w:cs="Times New Roman"/>
          <w:b/>
          <w:sz w:val="28"/>
          <w:szCs w:val="28"/>
        </w:rPr>
        <w:t>Делоп</w:t>
      </w:r>
      <w:r w:rsidRPr="00A83C58">
        <w:rPr>
          <w:rFonts w:ascii="Times New Roman" w:hAnsi="Times New Roman" w:cs="Times New Roman"/>
          <w:b/>
          <w:sz w:val="28"/>
          <w:szCs w:val="28"/>
        </w:rPr>
        <w:t>роизводство и документооборот</w:t>
      </w:r>
    </w:p>
    <w:p w:rsidR="0015488D" w:rsidRPr="0015488D" w:rsidRDefault="0015488D" w:rsidP="0015488D">
      <w:pPr>
        <w:spacing w:after="0" w:line="240" w:lineRule="auto"/>
        <w:ind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На этапе разработки комплексного инвестиционного плана, а в дальнейшем – в процессе реализации плана необходимо принять множество решений, каждое из которых требует документирования. Своевременное и четкое документарное оформление решений является неотъемлемой частью проекта.</w:t>
      </w:r>
    </w:p>
    <w:p w:rsidR="0015488D" w:rsidRPr="0015488D" w:rsidRDefault="0015488D" w:rsidP="0015488D">
      <w:pPr>
        <w:spacing w:after="0" w:line="240" w:lineRule="auto"/>
        <w:ind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Функции системы документирования решений состоят в следующем:</w:t>
      </w:r>
    </w:p>
    <w:p w:rsidR="0015488D" w:rsidRPr="0015488D" w:rsidRDefault="0015488D" w:rsidP="00AB2ABD">
      <w:pPr>
        <w:numPr>
          <w:ilvl w:val="0"/>
          <w:numId w:val="33"/>
        </w:numPr>
        <w:tabs>
          <w:tab w:val="left" w:pos="993"/>
        </w:tabs>
        <w:spacing w:after="0" w:line="240" w:lineRule="auto"/>
        <w:ind w:left="0" w:firstLine="709"/>
        <w:contextualSpacing/>
        <w:jc w:val="both"/>
        <w:rPr>
          <w:rFonts w:ascii="Times New Roman" w:eastAsia="Times New Roman" w:hAnsi="Times New Roman" w:cs="Times New Roman"/>
          <w:sz w:val="28"/>
          <w:szCs w:val="28"/>
        </w:rPr>
      </w:pPr>
      <w:r w:rsidRPr="0015488D">
        <w:rPr>
          <w:rFonts w:ascii="Times New Roman" w:eastAsia="Times New Roman" w:hAnsi="Times New Roman" w:cs="Times New Roman"/>
          <w:sz w:val="28"/>
          <w:szCs w:val="28"/>
        </w:rPr>
        <w:t>обеспечение возможности восстановления хронологической последовательности решений при реализации комплексного инвестиционного плана,</w:t>
      </w:r>
    </w:p>
    <w:p w:rsidR="0015488D" w:rsidRPr="0015488D" w:rsidRDefault="0015488D" w:rsidP="00AB2ABD">
      <w:pPr>
        <w:numPr>
          <w:ilvl w:val="0"/>
          <w:numId w:val="33"/>
        </w:numPr>
        <w:tabs>
          <w:tab w:val="left" w:pos="993"/>
        </w:tabs>
        <w:spacing w:after="0" w:line="240" w:lineRule="auto"/>
        <w:ind w:left="0" w:firstLine="709"/>
        <w:contextualSpacing/>
        <w:jc w:val="both"/>
        <w:rPr>
          <w:rFonts w:ascii="Times New Roman" w:eastAsia="Times New Roman" w:hAnsi="Times New Roman" w:cs="Times New Roman"/>
          <w:sz w:val="28"/>
          <w:szCs w:val="28"/>
        </w:rPr>
      </w:pPr>
      <w:r w:rsidRPr="0015488D">
        <w:rPr>
          <w:rFonts w:ascii="Times New Roman" w:eastAsia="Times New Roman" w:hAnsi="Times New Roman" w:cs="Times New Roman"/>
          <w:sz w:val="28"/>
          <w:szCs w:val="28"/>
        </w:rPr>
        <w:t>обеспечение отсутствия решений, за которые никто не несет ответственности (бесхозных решений),</w:t>
      </w:r>
    </w:p>
    <w:p w:rsidR="0015488D" w:rsidRPr="0015488D" w:rsidRDefault="0015488D" w:rsidP="00AB2ABD">
      <w:pPr>
        <w:numPr>
          <w:ilvl w:val="0"/>
          <w:numId w:val="33"/>
        </w:numPr>
        <w:tabs>
          <w:tab w:val="left" w:pos="993"/>
        </w:tabs>
        <w:spacing w:after="0" w:line="240" w:lineRule="auto"/>
        <w:ind w:left="0" w:firstLine="709"/>
        <w:contextualSpacing/>
        <w:jc w:val="both"/>
        <w:rPr>
          <w:rFonts w:ascii="Times New Roman" w:eastAsia="Times New Roman" w:hAnsi="Times New Roman" w:cs="Times New Roman"/>
          <w:sz w:val="28"/>
          <w:szCs w:val="28"/>
        </w:rPr>
      </w:pPr>
      <w:r w:rsidRPr="0015488D">
        <w:rPr>
          <w:rFonts w:ascii="Times New Roman" w:eastAsia="Times New Roman" w:hAnsi="Times New Roman" w:cs="Times New Roman"/>
          <w:sz w:val="28"/>
          <w:szCs w:val="28"/>
        </w:rPr>
        <w:t>обеспечение непротиворечивости принимаемых решений,</w:t>
      </w:r>
    </w:p>
    <w:p w:rsidR="0015488D" w:rsidRPr="0015488D" w:rsidRDefault="0015488D" w:rsidP="00AB2ABD">
      <w:pPr>
        <w:numPr>
          <w:ilvl w:val="0"/>
          <w:numId w:val="33"/>
        </w:numPr>
        <w:tabs>
          <w:tab w:val="left" w:pos="993"/>
        </w:tabs>
        <w:spacing w:after="0" w:line="240" w:lineRule="auto"/>
        <w:ind w:left="0" w:firstLine="709"/>
        <w:contextualSpacing/>
        <w:jc w:val="both"/>
        <w:rPr>
          <w:rFonts w:ascii="Times New Roman" w:eastAsia="Times New Roman" w:hAnsi="Times New Roman" w:cs="Times New Roman"/>
          <w:sz w:val="28"/>
          <w:szCs w:val="28"/>
        </w:rPr>
      </w:pPr>
      <w:r w:rsidRPr="0015488D">
        <w:rPr>
          <w:rFonts w:ascii="Times New Roman" w:eastAsia="Times New Roman" w:hAnsi="Times New Roman" w:cs="Times New Roman"/>
          <w:sz w:val="28"/>
          <w:szCs w:val="28"/>
        </w:rPr>
        <w:t>обеспечение возможности тиражирования успешных решений,</w:t>
      </w:r>
    </w:p>
    <w:p w:rsidR="0015488D" w:rsidRPr="0015488D" w:rsidRDefault="0015488D" w:rsidP="00AB2ABD">
      <w:pPr>
        <w:numPr>
          <w:ilvl w:val="0"/>
          <w:numId w:val="33"/>
        </w:numPr>
        <w:tabs>
          <w:tab w:val="left" w:pos="993"/>
        </w:tabs>
        <w:spacing w:after="0" w:line="240" w:lineRule="auto"/>
        <w:ind w:left="0" w:firstLine="709"/>
        <w:contextualSpacing/>
        <w:jc w:val="both"/>
        <w:rPr>
          <w:rFonts w:ascii="Times New Roman" w:eastAsia="Times New Roman" w:hAnsi="Times New Roman" w:cs="Times New Roman"/>
          <w:sz w:val="28"/>
          <w:szCs w:val="28"/>
        </w:rPr>
      </w:pPr>
      <w:r w:rsidRPr="0015488D">
        <w:rPr>
          <w:rFonts w:ascii="Times New Roman" w:eastAsia="Times New Roman" w:hAnsi="Times New Roman" w:cs="Times New Roman"/>
          <w:sz w:val="28"/>
          <w:szCs w:val="28"/>
        </w:rPr>
        <w:t>обеспечение возможности анализа неудачных решений,</w:t>
      </w:r>
    </w:p>
    <w:p w:rsidR="0015488D" w:rsidRPr="0015488D" w:rsidRDefault="0015488D" w:rsidP="00AB2ABD">
      <w:pPr>
        <w:numPr>
          <w:ilvl w:val="0"/>
          <w:numId w:val="33"/>
        </w:numPr>
        <w:tabs>
          <w:tab w:val="left" w:pos="993"/>
        </w:tabs>
        <w:spacing w:after="0" w:line="240" w:lineRule="auto"/>
        <w:ind w:left="0" w:firstLine="709"/>
        <w:contextualSpacing/>
        <w:jc w:val="both"/>
        <w:rPr>
          <w:rFonts w:ascii="Times New Roman" w:eastAsia="Times New Roman" w:hAnsi="Times New Roman" w:cs="Times New Roman"/>
          <w:sz w:val="28"/>
          <w:szCs w:val="28"/>
        </w:rPr>
      </w:pPr>
      <w:r w:rsidRPr="0015488D">
        <w:rPr>
          <w:rFonts w:ascii="Times New Roman" w:eastAsia="Times New Roman" w:hAnsi="Times New Roman" w:cs="Times New Roman"/>
          <w:sz w:val="28"/>
          <w:szCs w:val="28"/>
        </w:rPr>
        <w:t>обеспечение наблюдаемости принимаемых решений.</w:t>
      </w:r>
    </w:p>
    <w:p w:rsidR="0015488D" w:rsidRPr="0015488D" w:rsidRDefault="0015488D" w:rsidP="0015488D">
      <w:pPr>
        <w:spacing w:after="0" w:line="240" w:lineRule="auto"/>
        <w:ind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t xml:space="preserve">Для более успешного выполнения решений, принимаемых в процессе выполнения комплексного инвестиционного плана, для каждого из видов принимаемых решений определены закрепляемые аспекты данного решения и порядок его документарного закрепления. </w:t>
      </w:r>
    </w:p>
    <w:p w:rsidR="0015488D" w:rsidRPr="0015488D" w:rsidRDefault="0015488D" w:rsidP="0015488D">
      <w:pPr>
        <w:spacing w:after="0" w:line="240" w:lineRule="auto"/>
        <w:ind w:firstLine="709"/>
        <w:contextualSpacing/>
        <w:jc w:val="both"/>
        <w:rPr>
          <w:rFonts w:ascii="Times New Roman" w:hAnsi="Times New Roman" w:cs="Times New Roman"/>
          <w:sz w:val="28"/>
          <w:szCs w:val="28"/>
        </w:rPr>
      </w:pPr>
      <w:r w:rsidRPr="0015488D">
        <w:rPr>
          <w:rFonts w:ascii="Times New Roman" w:hAnsi="Times New Roman" w:cs="Times New Roman"/>
          <w:sz w:val="28"/>
          <w:szCs w:val="28"/>
        </w:rPr>
        <w:lastRenderedPageBreak/>
        <w:t>Порядок документарного закрепления решений, принятых на этапе реализации комплексного инвестиционного плана, представлен в таблице 18.</w:t>
      </w:r>
    </w:p>
    <w:p w:rsidR="0015488D" w:rsidRPr="0015488D" w:rsidRDefault="0015488D" w:rsidP="0015488D">
      <w:pPr>
        <w:spacing w:after="0" w:line="240" w:lineRule="auto"/>
        <w:ind w:firstLine="709"/>
        <w:contextualSpacing/>
        <w:jc w:val="right"/>
        <w:rPr>
          <w:rFonts w:ascii="Times New Roman" w:hAnsi="Times New Roman" w:cs="Times New Roman"/>
          <w:szCs w:val="28"/>
        </w:rPr>
      </w:pPr>
      <w:r w:rsidRPr="0015488D">
        <w:rPr>
          <w:rFonts w:ascii="Times New Roman" w:hAnsi="Times New Roman" w:cs="Times New Roman"/>
          <w:szCs w:val="28"/>
        </w:rPr>
        <w:t>Таблица 18.</w:t>
      </w:r>
    </w:p>
    <w:p w:rsidR="0015488D" w:rsidRPr="0015488D" w:rsidRDefault="0015488D" w:rsidP="0015488D">
      <w:pPr>
        <w:spacing w:after="0" w:line="240" w:lineRule="auto"/>
        <w:contextualSpacing/>
        <w:jc w:val="center"/>
        <w:rPr>
          <w:rFonts w:ascii="Times New Roman" w:hAnsi="Times New Roman" w:cs="Times New Roman"/>
          <w:b/>
          <w:sz w:val="28"/>
          <w:szCs w:val="28"/>
        </w:rPr>
      </w:pPr>
      <w:r w:rsidRPr="0015488D">
        <w:rPr>
          <w:rFonts w:ascii="Times New Roman" w:hAnsi="Times New Roman" w:cs="Times New Roman"/>
          <w:b/>
          <w:sz w:val="28"/>
          <w:szCs w:val="28"/>
        </w:rPr>
        <w:t>Аспекты закрепляемых решений и порядок их документарного закрепления при разработке комплексного инвестиционного плана</w:t>
      </w:r>
    </w:p>
    <w:tbl>
      <w:tblPr>
        <w:tblW w:w="98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85"/>
        <w:gridCol w:w="3582"/>
        <w:gridCol w:w="3761"/>
      </w:tblGrid>
      <w:tr w:rsidR="0015488D" w:rsidRPr="0015488D" w:rsidTr="0015488D">
        <w:trPr>
          <w:trHeight w:val="409"/>
          <w:tblHeader/>
          <w:jc w:val="center"/>
        </w:trPr>
        <w:tc>
          <w:tcPr>
            <w:tcW w:w="2485" w:type="dxa"/>
            <w:vAlign w:val="center"/>
          </w:tcPr>
          <w:p w:rsidR="0015488D" w:rsidRPr="0015488D" w:rsidRDefault="0015488D" w:rsidP="0015488D">
            <w:pPr>
              <w:spacing w:after="0" w:line="240" w:lineRule="auto"/>
              <w:contextualSpacing/>
              <w:jc w:val="center"/>
              <w:rPr>
                <w:rFonts w:ascii="Times New Roman" w:hAnsi="Times New Roman" w:cs="Times New Roman"/>
                <w:b/>
                <w:sz w:val="28"/>
                <w:szCs w:val="28"/>
              </w:rPr>
            </w:pPr>
            <w:r w:rsidRPr="0015488D">
              <w:rPr>
                <w:rFonts w:ascii="Times New Roman" w:hAnsi="Times New Roman" w:cs="Times New Roman"/>
                <w:b/>
                <w:bCs/>
                <w:sz w:val="28"/>
                <w:szCs w:val="28"/>
              </w:rPr>
              <w:t>Решение</w:t>
            </w:r>
          </w:p>
        </w:tc>
        <w:tc>
          <w:tcPr>
            <w:tcW w:w="3582" w:type="dxa"/>
            <w:vAlign w:val="center"/>
          </w:tcPr>
          <w:p w:rsidR="0015488D" w:rsidRPr="0015488D" w:rsidRDefault="0015488D" w:rsidP="0015488D">
            <w:pPr>
              <w:spacing w:after="0" w:line="240" w:lineRule="auto"/>
              <w:contextualSpacing/>
              <w:jc w:val="center"/>
              <w:rPr>
                <w:rFonts w:ascii="Times New Roman" w:hAnsi="Times New Roman" w:cs="Times New Roman"/>
                <w:b/>
                <w:sz w:val="28"/>
                <w:szCs w:val="28"/>
              </w:rPr>
            </w:pPr>
            <w:r w:rsidRPr="0015488D">
              <w:rPr>
                <w:rFonts w:ascii="Times New Roman" w:hAnsi="Times New Roman" w:cs="Times New Roman"/>
                <w:b/>
                <w:bCs/>
                <w:sz w:val="28"/>
                <w:szCs w:val="28"/>
              </w:rPr>
              <w:t>Закрепляемые аспекты</w:t>
            </w:r>
          </w:p>
        </w:tc>
        <w:tc>
          <w:tcPr>
            <w:tcW w:w="3761" w:type="dxa"/>
            <w:vAlign w:val="center"/>
          </w:tcPr>
          <w:p w:rsidR="0015488D" w:rsidRPr="0015488D" w:rsidRDefault="0015488D" w:rsidP="0015488D">
            <w:pPr>
              <w:spacing w:after="0" w:line="240" w:lineRule="auto"/>
              <w:contextualSpacing/>
              <w:jc w:val="center"/>
              <w:rPr>
                <w:rFonts w:ascii="Times New Roman" w:hAnsi="Times New Roman" w:cs="Times New Roman"/>
                <w:b/>
                <w:sz w:val="28"/>
                <w:szCs w:val="28"/>
              </w:rPr>
            </w:pPr>
            <w:r w:rsidRPr="0015488D">
              <w:rPr>
                <w:rFonts w:ascii="Times New Roman" w:hAnsi="Times New Roman" w:cs="Times New Roman"/>
                <w:b/>
                <w:bCs/>
                <w:sz w:val="28"/>
                <w:szCs w:val="28"/>
              </w:rPr>
              <w:t>Документальное закрепление</w:t>
            </w:r>
          </w:p>
        </w:tc>
      </w:tr>
      <w:tr w:rsidR="0015488D" w:rsidRPr="0015488D" w:rsidTr="0015488D">
        <w:trPr>
          <w:jc w:val="center"/>
        </w:trPr>
        <w:tc>
          <w:tcPr>
            <w:tcW w:w="2485" w:type="dxa"/>
          </w:tcPr>
          <w:p w:rsidR="0015488D" w:rsidRPr="0015488D" w:rsidRDefault="0015488D" w:rsidP="0015488D">
            <w:pPr>
              <w:autoSpaceDE w:val="0"/>
              <w:autoSpaceDN w:val="0"/>
              <w:adjustRightInd w:val="0"/>
              <w:spacing w:after="0" w:line="240" w:lineRule="auto"/>
              <w:ind w:left="180" w:right="94"/>
              <w:rPr>
                <w:rFonts w:ascii="Times New Roman" w:hAnsi="Times New Roman" w:cs="Times New Roman"/>
                <w:sz w:val="28"/>
                <w:szCs w:val="28"/>
              </w:rPr>
            </w:pPr>
            <w:r w:rsidRPr="0015488D">
              <w:rPr>
                <w:rFonts w:ascii="Times New Roman" w:hAnsi="Times New Roman" w:cs="Times New Roman"/>
                <w:sz w:val="28"/>
                <w:szCs w:val="28"/>
              </w:rPr>
              <w:t>Решение о перечне</w:t>
            </w:r>
          </w:p>
          <w:p w:rsidR="0015488D" w:rsidRPr="0015488D" w:rsidRDefault="0015488D" w:rsidP="0015488D">
            <w:pPr>
              <w:autoSpaceDE w:val="0"/>
              <w:autoSpaceDN w:val="0"/>
              <w:adjustRightInd w:val="0"/>
              <w:spacing w:after="0" w:line="240" w:lineRule="auto"/>
              <w:ind w:left="180" w:right="94"/>
              <w:rPr>
                <w:rFonts w:ascii="Times New Roman" w:hAnsi="Times New Roman" w:cs="Times New Roman"/>
                <w:sz w:val="28"/>
                <w:szCs w:val="28"/>
              </w:rPr>
            </w:pPr>
            <w:r w:rsidRPr="0015488D">
              <w:rPr>
                <w:rFonts w:ascii="Times New Roman" w:hAnsi="Times New Roman" w:cs="Times New Roman"/>
                <w:sz w:val="28"/>
                <w:szCs w:val="28"/>
              </w:rPr>
              <w:t>субъектов (участников)</w:t>
            </w:r>
          </w:p>
          <w:p w:rsidR="0015488D" w:rsidRPr="0015488D" w:rsidRDefault="0015488D" w:rsidP="0015488D">
            <w:pPr>
              <w:spacing w:after="0" w:line="240" w:lineRule="auto"/>
              <w:ind w:left="180" w:right="94"/>
              <w:contextualSpacing/>
              <w:jc w:val="both"/>
              <w:rPr>
                <w:rFonts w:ascii="Times New Roman" w:hAnsi="Times New Roman" w:cs="Times New Roman"/>
                <w:b/>
                <w:sz w:val="28"/>
                <w:szCs w:val="28"/>
              </w:rPr>
            </w:pPr>
            <w:r w:rsidRPr="0015488D">
              <w:rPr>
                <w:rFonts w:ascii="Times New Roman" w:hAnsi="Times New Roman" w:cs="Times New Roman"/>
                <w:sz w:val="28"/>
                <w:szCs w:val="28"/>
              </w:rPr>
              <w:t>реализации КИП</w:t>
            </w:r>
          </w:p>
        </w:tc>
        <w:tc>
          <w:tcPr>
            <w:tcW w:w="3582" w:type="dxa"/>
          </w:tcPr>
          <w:p w:rsidR="0015488D" w:rsidRPr="0015488D" w:rsidRDefault="0015488D" w:rsidP="0015488D">
            <w:pPr>
              <w:autoSpaceDE w:val="0"/>
              <w:autoSpaceDN w:val="0"/>
              <w:adjustRightInd w:val="0"/>
              <w:spacing w:after="0" w:line="240" w:lineRule="auto"/>
              <w:ind w:right="94"/>
              <w:rPr>
                <w:rFonts w:ascii="Times New Roman" w:hAnsi="Times New Roman" w:cs="Times New Roman"/>
                <w:sz w:val="28"/>
                <w:szCs w:val="28"/>
              </w:rPr>
            </w:pPr>
            <w:r w:rsidRPr="0015488D">
              <w:rPr>
                <w:rFonts w:ascii="Times New Roman" w:hAnsi="Times New Roman" w:cs="Times New Roman"/>
                <w:sz w:val="28"/>
                <w:szCs w:val="28"/>
              </w:rPr>
              <w:t>Перечень субъектов</w:t>
            </w:r>
          </w:p>
          <w:p w:rsidR="0015488D" w:rsidRPr="0015488D" w:rsidRDefault="0015488D" w:rsidP="0015488D">
            <w:pPr>
              <w:spacing w:after="0" w:line="240" w:lineRule="auto"/>
              <w:ind w:left="180" w:right="94"/>
              <w:contextualSpacing/>
              <w:jc w:val="both"/>
              <w:rPr>
                <w:rFonts w:ascii="Times New Roman" w:hAnsi="Times New Roman" w:cs="Times New Roman"/>
                <w:b/>
                <w:sz w:val="28"/>
                <w:szCs w:val="28"/>
              </w:rPr>
            </w:pPr>
          </w:p>
        </w:tc>
        <w:tc>
          <w:tcPr>
            <w:tcW w:w="3761" w:type="dxa"/>
          </w:tcPr>
          <w:p w:rsidR="0015488D" w:rsidRPr="0015488D" w:rsidRDefault="0015488D" w:rsidP="0015488D">
            <w:pPr>
              <w:autoSpaceDE w:val="0"/>
              <w:autoSpaceDN w:val="0"/>
              <w:adjustRightInd w:val="0"/>
              <w:spacing w:after="0" w:line="240" w:lineRule="auto"/>
              <w:ind w:left="180" w:right="94"/>
              <w:rPr>
                <w:rFonts w:ascii="Times New Roman" w:hAnsi="Times New Roman" w:cs="Times New Roman"/>
                <w:sz w:val="28"/>
                <w:szCs w:val="28"/>
              </w:rPr>
            </w:pPr>
            <w:r w:rsidRPr="0015488D">
              <w:rPr>
                <w:rFonts w:ascii="Times New Roman" w:hAnsi="Times New Roman" w:cs="Times New Roman"/>
                <w:sz w:val="28"/>
                <w:szCs w:val="28"/>
              </w:rPr>
              <w:t xml:space="preserve">Данное решение закреплено </w:t>
            </w:r>
            <w:proofErr w:type="gramStart"/>
            <w:r w:rsidRPr="0015488D">
              <w:rPr>
                <w:rFonts w:ascii="Times New Roman" w:hAnsi="Times New Roman" w:cs="Times New Roman"/>
                <w:sz w:val="28"/>
                <w:szCs w:val="28"/>
              </w:rPr>
              <w:t>в</w:t>
            </w:r>
            <w:proofErr w:type="gramEnd"/>
            <w:r w:rsidRPr="0015488D">
              <w:rPr>
                <w:rFonts w:ascii="Times New Roman" w:hAnsi="Times New Roman" w:cs="Times New Roman"/>
                <w:sz w:val="28"/>
                <w:szCs w:val="28"/>
              </w:rPr>
              <w:t xml:space="preserve"> КИП, </w:t>
            </w:r>
          </w:p>
          <w:p w:rsidR="0015488D" w:rsidRPr="0015488D" w:rsidRDefault="0015488D" w:rsidP="0015488D">
            <w:pPr>
              <w:autoSpaceDE w:val="0"/>
              <w:autoSpaceDN w:val="0"/>
              <w:adjustRightInd w:val="0"/>
              <w:spacing w:after="0" w:line="240" w:lineRule="auto"/>
              <w:ind w:left="180" w:right="94"/>
              <w:rPr>
                <w:rFonts w:ascii="Times New Roman" w:hAnsi="Times New Roman" w:cs="Times New Roman"/>
                <w:sz w:val="28"/>
                <w:szCs w:val="28"/>
              </w:rPr>
            </w:pPr>
            <w:r w:rsidRPr="0015488D">
              <w:rPr>
                <w:rFonts w:ascii="Times New Roman" w:hAnsi="Times New Roman" w:cs="Times New Roman"/>
                <w:sz w:val="28"/>
                <w:szCs w:val="28"/>
              </w:rPr>
              <w:t xml:space="preserve">в разделе 5 «Ресурсное и организационное обеспечение мероприятий и проектов». </w:t>
            </w:r>
          </w:p>
          <w:p w:rsidR="0015488D" w:rsidRPr="0015488D" w:rsidRDefault="0015488D" w:rsidP="0015488D">
            <w:pPr>
              <w:autoSpaceDE w:val="0"/>
              <w:autoSpaceDN w:val="0"/>
              <w:adjustRightInd w:val="0"/>
              <w:spacing w:after="0" w:line="240" w:lineRule="auto"/>
              <w:ind w:left="180" w:right="94"/>
              <w:rPr>
                <w:rFonts w:ascii="Times New Roman" w:hAnsi="Times New Roman" w:cs="Times New Roman"/>
                <w:b/>
                <w:bCs/>
                <w:sz w:val="28"/>
                <w:szCs w:val="28"/>
              </w:rPr>
            </w:pPr>
            <w:r w:rsidRPr="0015488D">
              <w:rPr>
                <w:rFonts w:ascii="Times New Roman" w:hAnsi="Times New Roman" w:cs="Times New Roman"/>
                <w:b/>
                <w:bCs/>
                <w:sz w:val="28"/>
                <w:szCs w:val="28"/>
              </w:rPr>
              <w:t>Подписанты:</w:t>
            </w:r>
          </w:p>
          <w:p w:rsidR="0015488D" w:rsidRPr="0015488D" w:rsidRDefault="0015488D" w:rsidP="0015488D">
            <w:pPr>
              <w:autoSpaceDE w:val="0"/>
              <w:autoSpaceDN w:val="0"/>
              <w:adjustRightInd w:val="0"/>
              <w:spacing w:after="0" w:line="240" w:lineRule="auto"/>
              <w:ind w:left="180" w:right="94"/>
              <w:rPr>
                <w:rFonts w:ascii="Times New Roman" w:hAnsi="Times New Roman" w:cs="Times New Roman"/>
                <w:sz w:val="28"/>
                <w:szCs w:val="28"/>
              </w:rPr>
            </w:pPr>
            <w:r w:rsidRPr="0015488D">
              <w:rPr>
                <w:rFonts w:ascii="Times New Roman" w:hAnsi="Times New Roman" w:cs="Times New Roman"/>
                <w:sz w:val="28"/>
                <w:szCs w:val="28"/>
              </w:rPr>
              <w:t xml:space="preserve">все прописанные </w:t>
            </w:r>
            <w:proofErr w:type="gramStart"/>
            <w:r w:rsidRPr="0015488D">
              <w:rPr>
                <w:rFonts w:ascii="Times New Roman" w:hAnsi="Times New Roman" w:cs="Times New Roman"/>
                <w:sz w:val="28"/>
                <w:szCs w:val="28"/>
              </w:rPr>
              <w:t>в</w:t>
            </w:r>
            <w:proofErr w:type="gramEnd"/>
            <w:r w:rsidRPr="0015488D">
              <w:rPr>
                <w:rFonts w:ascii="Times New Roman" w:hAnsi="Times New Roman" w:cs="Times New Roman"/>
                <w:sz w:val="28"/>
                <w:szCs w:val="28"/>
              </w:rPr>
              <w:t xml:space="preserve"> КИП</w:t>
            </w:r>
          </w:p>
          <w:p w:rsidR="0015488D" w:rsidRPr="0015488D" w:rsidRDefault="0015488D" w:rsidP="0015488D">
            <w:pPr>
              <w:autoSpaceDE w:val="0"/>
              <w:autoSpaceDN w:val="0"/>
              <w:adjustRightInd w:val="0"/>
              <w:spacing w:after="0" w:line="240" w:lineRule="auto"/>
              <w:ind w:left="180" w:right="94"/>
              <w:rPr>
                <w:rFonts w:ascii="Times New Roman" w:hAnsi="Times New Roman" w:cs="Times New Roman"/>
                <w:sz w:val="28"/>
                <w:szCs w:val="28"/>
              </w:rPr>
            </w:pPr>
            <w:r w:rsidRPr="0015488D">
              <w:rPr>
                <w:rFonts w:ascii="Times New Roman" w:hAnsi="Times New Roman" w:cs="Times New Roman"/>
                <w:sz w:val="28"/>
                <w:szCs w:val="28"/>
              </w:rPr>
              <w:t>субъекты. КИП является</w:t>
            </w:r>
          </w:p>
          <w:p w:rsidR="0015488D" w:rsidRPr="0015488D" w:rsidRDefault="0015488D" w:rsidP="0015488D">
            <w:pPr>
              <w:spacing w:after="0" w:line="240" w:lineRule="auto"/>
              <w:ind w:left="180" w:right="94"/>
              <w:contextualSpacing/>
              <w:rPr>
                <w:rFonts w:ascii="Times New Roman" w:hAnsi="Times New Roman" w:cs="Times New Roman"/>
                <w:b/>
                <w:sz w:val="28"/>
                <w:szCs w:val="28"/>
              </w:rPr>
            </w:pPr>
            <w:r w:rsidRPr="0015488D">
              <w:rPr>
                <w:rFonts w:ascii="Times New Roman" w:hAnsi="Times New Roman" w:cs="Times New Roman"/>
                <w:sz w:val="28"/>
                <w:szCs w:val="28"/>
              </w:rPr>
              <w:t>меморандумом о партнерстве</w:t>
            </w:r>
          </w:p>
        </w:tc>
      </w:tr>
      <w:tr w:rsidR="0015488D" w:rsidRPr="0015488D" w:rsidTr="0015488D">
        <w:trPr>
          <w:jc w:val="center"/>
        </w:trPr>
        <w:tc>
          <w:tcPr>
            <w:tcW w:w="2485" w:type="dxa"/>
          </w:tcPr>
          <w:p w:rsidR="0015488D" w:rsidRPr="0015488D" w:rsidRDefault="0015488D" w:rsidP="0015488D">
            <w:pPr>
              <w:autoSpaceDE w:val="0"/>
              <w:autoSpaceDN w:val="0"/>
              <w:adjustRightInd w:val="0"/>
              <w:spacing w:after="0" w:line="240" w:lineRule="auto"/>
              <w:ind w:left="180" w:right="94"/>
              <w:rPr>
                <w:rFonts w:ascii="Times New Roman" w:hAnsi="Times New Roman" w:cs="Times New Roman"/>
                <w:sz w:val="28"/>
                <w:szCs w:val="28"/>
              </w:rPr>
            </w:pPr>
            <w:r w:rsidRPr="0015488D">
              <w:rPr>
                <w:rFonts w:ascii="Times New Roman" w:hAnsi="Times New Roman" w:cs="Times New Roman"/>
                <w:sz w:val="28"/>
                <w:szCs w:val="28"/>
              </w:rPr>
              <w:t>Решение о целях КИП</w:t>
            </w:r>
          </w:p>
          <w:p w:rsidR="0015488D" w:rsidRPr="0015488D" w:rsidRDefault="0015488D" w:rsidP="0015488D">
            <w:pPr>
              <w:spacing w:after="0" w:line="240" w:lineRule="auto"/>
              <w:ind w:left="180" w:right="94"/>
              <w:contextualSpacing/>
              <w:jc w:val="both"/>
              <w:rPr>
                <w:rFonts w:ascii="Times New Roman" w:hAnsi="Times New Roman" w:cs="Times New Roman"/>
                <w:b/>
                <w:sz w:val="28"/>
                <w:szCs w:val="28"/>
              </w:rPr>
            </w:pPr>
          </w:p>
        </w:tc>
        <w:tc>
          <w:tcPr>
            <w:tcW w:w="3582" w:type="dxa"/>
          </w:tcPr>
          <w:p w:rsidR="0015488D" w:rsidRPr="0015488D" w:rsidRDefault="0015488D" w:rsidP="0015488D">
            <w:pPr>
              <w:autoSpaceDE w:val="0"/>
              <w:autoSpaceDN w:val="0"/>
              <w:adjustRightInd w:val="0"/>
              <w:spacing w:after="0" w:line="240" w:lineRule="auto"/>
              <w:ind w:right="94"/>
              <w:rPr>
                <w:rFonts w:ascii="Times New Roman" w:hAnsi="Times New Roman" w:cs="Times New Roman"/>
                <w:sz w:val="28"/>
                <w:szCs w:val="28"/>
              </w:rPr>
            </w:pPr>
            <w:r w:rsidRPr="0015488D">
              <w:rPr>
                <w:rFonts w:ascii="Times New Roman" w:hAnsi="Times New Roman" w:cs="Times New Roman"/>
                <w:sz w:val="28"/>
                <w:szCs w:val="28"/>
              </w:rPr>
              <w:t>Система целей, Декомпозиция целей,</w:t>
            </w:r>
          </w:p>
          <w:p w:rsidR="0015488D" w:rsidRPr="0015488D" w:rsidRDefault="0015488D" w:rsidP="0015488D">
            <w:pPr>
              <w:autoSpaceDE w:val="0"/>
              <w:autoSpaceDN w:val="0"/>
              <w:adjustRightInd w:val="0"/>
              <w:spacing w:after="0" w:line="240" w:lineRule="auto"/>
              <w:ind w:right="94"/>
              <w:rPr>
                <w:rFonts w:ascii="Times New Roman" w:hAnsi="Times New Roman" w:cs="Times New Roman"/>
                <w:sz w:val="28"/>
                <w:szCs w:val="28"/>
              </w:rPr>
            </w:pPr>
            <w:r w:rsidRPr="0015488D">
              <w:rPr>
                <w:rFonts w:ascii="Times New Roman" w:hAnsi="Times New Roman" w:cs="Times New Roman"/>
                <w:sz w:val="28"/>
                <w:szCs w:val="28"/>
              </w:rPr>
              <w:t>Распределение целей по субъектам,</w:t>
            </w:r>
          </w:p>
          <w:p w:rsidR="0015488D" w:rsidRPr="0015488D" w:rsidRDefault="0015488D" w:rsidP="0015488D">
            <w:pPr>
              <w:autoSpaceDE w:val="0"/>
              <w:autoSpaceDN w:val="0"/>
              <w:adjustRightInd w:val="0"/>
              <w:spacing w:after="0" w:line="240" w:lineRule="auto"/>
              <w:ind w:right="94"/>
              <w:rPr>
                <w:rFonts w:ascii="Times New Roman" w:hAnsi="Times New Roman" w:cs="Times New Roman"/>
                <w:sz w:val="28"/>
                <w:szCs w:val="28"/>
              </w:rPr>
            </w:pPr>
            <w:r w:rsidRPr="0015488D">
              <w:rPr>
                <w:rFonts w:ascii="Times New Roman" w:hAnsi="Times New Roman" w:cs="Times New Roman"/>
                <w:sz w:val="28"/>
                <w:szCs w:val="28"/>
              </w:rPr>
              <w:t>Перечень целевых показателей,</w:t>
            </w:r>
          </w:p>
          <w:p w:rsidR="0015488D" w:rsidRPr="0015488D" w:rsidRDefault="0015488D" w:rsidP="0015488D">
            <w:pPr>
              <w:autoSpaceDE w:val="0"/>
              <w:autoSpaceDN w:val="0"/>
              <w:adjustRightInd w:val="0"/>
              <w:spacing w:after="0" w:line="240" w:lineRule="auto"/>
              <w:ind w:right="94"/>
              <w:rPr>
                <w:rFonts w:ascii="Times New Roman" w:hAnsi="Times New Roman" w:cs="Times New Roman"/>
                <w:sz w:val="28"/>
                <w:szCs w:val="28"/>
              </w:rPr>
            </w:pPr>
            <w:r w:rsidRPr="0015488D">
              <w:rPr>
                <w:rFonts w:ascii="Times New Roman" w:hAnsi="Times New Roman" w:cs="Times New Roman"/>
                <w:sz w:val="28"/>
                <w:szCs w:val="28"/>
              </w:rPr>
              <w:t>Перечень целевых значений показателей</w:t>
            </w:r>
          </w:p>
          <w:p w:rsidR="0015488D" w:rsidRPr="0015488D" w:rsidRDefault="0015488D" w:rsidP="0015488D">
            <w:pPr>
              <w:spacing w:after="0" w:line="240" w:lineRule="auto"/>
              <w:ind w:left="180" w:right="94"/>
              <w:contextualSpacing/>
              <w:rPr>
                <w:rFonts w:ascii="Times New Roman" w:hAnsi="Times New Roman" w:cs="Times New Roman"/>
                <w:b/>
                <w:sz w:val="28"/>
                <w:szCs w:val="28"/>
              </w:rPr>
            </w:pPr>
          </w:p>
        </w:tc>
        <w:tc>
          <w:tcPr>
            <w:tcW w:w="3761" w:type="dxa"/>
          </w:tcPr>
          <w:p w:rsidR="0015488D" w:rsidRPr="0015488D" w:rsidRDefault="0015488D" w:rsidP="0015488D">
            <w:pPr>
              <w:autoSpaceDE w:val="0"/>
              <w:autoSpaceDN w:val="0"/>
              <w:adjustRightInd w:val="0"/>
              <w:spacing w:after="0" w:line="240" w:lineRule="auto"/>
              <w:ind w:left="180" w:right="94"/>
              <w:rPr>
                <w:rFonts w:ascii="Times New Roman" w:hAnsi="Times New Roman" w:cs="Times New Roman"/>
                <w:sz w:val="28"/>
                <w:szCs w:val="28"/>
              </w:rPr>
            </w:pPr>
            <w:r w:rsidRPr="0015488D">
              <w:rPr>
                <w:rFonts w:ascii="Times New Roman" w:hAnsi="Times New Roman" w:cs="Times New Roman"/>
                <w:sz w:val="28"/>
                <w:szCs w:val="28"/>
              </w:rPr>
              <w:t xml:space="preserve">Данное решение закреплено </w:t>
            </w:r>
            <w:proofErr w:type="gramStart"/>
            <w:r w:rsidRPr="0015488D">
              <w:rPr>
                <w:rFonts w:ascii="Times New Roman" w:hAnsi="Times New Roman" w:cs="Times New Roman"/>
                <w:sz w:val="28"/>
                <w:szCs w:val="28"/>
              </w:rPr>
              <w:t>в</w:t>
            </w:r>
            <w:proofErr w:type="gramEnd"/>
            <w:r w:rsidRPr="0015488D">
              <w:rPr>
                <w:rFonts w:ascii="Times New Roman" w:hAnsi="Times New Roman" w:cs="Times New Roman"/>
                <w:sz w:val="28"/>
                <w:szCs w:val="28"/>
              </w:rPr>
              <w:t xml:space="preserve"> КИП </w:t>
            </w:r>
          </w:p>
          <w:p w:rsidR="0015488D" w:rsidRPr="0015488D" w:rsidRDefault="0015488D" w:rsidP="0015488D">
            <w:pPr>
              <w:autoSpaceDE w:val="0"/>
              <w:autoSpaceDN w:val="0"/>
              <w:adjustRightInd w:val="0"/>
              <w:spacing w:after="0" w:line="240" w:lineRule="auto"/>
              <w:ind w:left="180" w:right="94"/>
              <w:rPr>
                <w:rFonts w:ascii="Times New Roman" w:hAnsi="Times New Roman" w:cs="Times New Roman"/>
                <w:sz w:val="28"/>
                <w:szCs w:val="28"/>
              </w:rPr>
            </w:pPr>
            <w:r w:rsidRPr="0015488D">
              <w:rPr>
                <w:rFonts w:ascii="Times New Roman" w:hAnsi="Times New Roman" w:cs="Times New Roman"/>
                <w:sz w:val="28"/>
                <w:szCs w:val="28"/>
              </w:rPr>
              <w:t>в разделе 3 «Цели, приоритетные направления и основные этапы обеспечения устойчивого развития города Калтана»</w:t>
            </w:r>
          </w:p>
          <w:p w:rsidR="0015488D" w:rsidRPr="0015488D" w:rsidRDefault="0015488D" w:rsidP="0015488D">
            <w:pPr>
              <w:spacing w:after="0" w:line="240" w:lineRule="auto"/>
              <w:ind w:left="180" w:right="94"/>
              <w:contextualSpacing/>
              <w:rPr>
                <w:rFonts w:ascii="Times New Roman" w:hAnsi="Times New Roman" w:cs="Times New Roman"/>
                <w:b/>
                <w:sz w:val="28"/>
                <w:szCs w:val="28"/>
              </w:rPr>
            </w:pPr>
          </w:p>
        </w:tc>
      </w:tr>
      <w:tr w:rsidR="0015488D" w:rsidRPr="0015488D" w:rsidTr="0015488D">
        <w:trPr>
          <w:jc w:val="center"/>
        </w:trPr>
        <w:tc>
          <w:tcPr>
            <w:tcW w:w="2485" w:type="dxa"/>
          </w:tcPr>
          <w:p w:rsidR="0015488D" w:rsidRPr="0015488D" w:rsidRDefault="0015488D" w:rsidP="0015488D">
            <w:pPr>
              <w:autoSpaceDE w:val="0"/>
              <w:autoSpaceDN w:val="0"/>
              <w:adjustRightInd w:val="0"/>
              <w:spacing w:after="0" w:line="240" w:lineRule="auto"/>
              <w:ind w:left="180" w:right="94"/>
              <w:rPr>
                <w:rFonts w:ascii="Times New Roman" w:hAnsi="Times New Roman" w:cs="Times New Roman"/>
                <w:sz w:val="28"/>
                <w:szCs w:val="28"/>
              </w:rPr>
            </w:pPr>
            <w:r w:rsidRPr="0015488D">
              <w:rPr>
                <w:rFonts w:ascii="Times New Roman" w:hAnsi="Times New Roman" w:cs="Times New Roman"/>
                <w:sz w:val="28"/>
                <w:szCs w:val="28"/>
              </w:rPr>
              <w:t>Решение о рисках</w:t>
            </w:r>
          </w:p>
          <w:p w:rsidR="0015488D" w:rsidRPr="0015488D" w:rsidRDefault="0015488D" w:rsidP="0015488D">
            <w:pPr>
              <w:autoSpaceDE w:val="0"/>
              <w:autoSpaceDN w:val="0"/>
              <w:adjustRightInd w:val="0"/>
              <w:spacing w:after="0" w:line="240" w:lineRule="auto"/>
              <w:ind w:left="180" w:right="94"/>
              <w:rPr>
                <w:rFonts w:ascii="Times New Roman" w:hAnsi="Times New Roman" w:cs="Times New Roman"/>
                <w:sz w:val="28"/>
                <w:szCs w:val="28"/>
              </w:rPr>
            </w:pPr>
            <w:r w:rsidRPr="0015488D">
              <w:rPr>
                <w:rFonts w:ascii="Times New Roman" w:hAnsi="Times New Roman" w:cs="Times New Roman"/>
                <w:sz w:val="28"/>
                <w:szCs w:val="28"/>
              </w:rPr>
              <w:t>моногорода</w:t>
            </w:r>
          </w:p>
          <w:p w:rsidR="0015488D" w:rsidRPr="0015488D" w:rsidRDefault="0015488D" w:rsidP="0015488D">
            <w:pPr>
              <w:spacing w:after="0" w:line="240" w:lineRule="auto"/>
              <w:ind w:left="180" w:right="94"/>
              <w:contextualSpacing/>
              <w:jc w:val="both"/>
              <w:rPr>
                <w:rFonts w:ascii="Times New Roman" w:hAnsi="Times New Roman" w:cs="Times New Roman"/>
                <w:b/>
                <w:sz w:val="28"/>
                <w:szCs w:val="28"/>
              </w:rPr>
            </w:pPr>
          </w:p>
        </w:tc>
        <w:tc>
          <w:tcPr>
            <w:tcW w:w="3582" w:type="dxa"/>
          </w:tcPr>
          <w:p w:rsidR="0015488D" w:rsidRPr="0015488D" w:rsidRDefault="0015488D" w:rsidP="0015488D">
            <w:pPr>
              <w:autoSpaceDE w:val="0"/>
              <w:autoSpaceDN w:val="0"/>
              <w:adjustRightInd w:val="0"/>
              <w:spacing w:after="0" w:line="240" w:lineRule="auto"/>
              <w:ind w:right="94"/>
              <w:rPr>
                <w:rFonts w:ascii="Times New Roman" w:hAnsi="Times New Roman" w:cs="Times New Roman"/>
                <w:sz w:val="28"/>
                <w:szCs w:val="28"/>
              </w:rPr>
            </w:pPr>
            <w:r w:rsidRPr="0015488D">
              <w:rPr>
                <w:rFonts w:ascii="Times New Roman" w:hAnsi="Times New Roman" w:cs="Times New Roman"/>
                <w:sz w:val="28"/>
                <w:szCs w:val="28"/>
              </w:rPr>
              <w:t>Описание рисков</w:t>
            </w:r>
          </w:p>
          <w:p w:rsidR="0015488D" w:rsidRPr="0015488D" w:rsidRDefault="0015488D" w:rsidP="0015488D">
            <w:pPr>
              <w:autoSpaceDE w:val="0"/>
              <w:autoSpaceDN w:val="0"/>
              <w:adjustRightInd w:val="0"/>
              <w:spacing w:after="0" w:line="240" w:lineRule="auto"/>
              <w:ind w:right="94"/>
              <w:rPr>
                <w:rFonts w:ascii="Times New Roman" w:hAnsi="Times New Roman" w:cs="Times New Roman"/>
                <w:sz w:val="28"/>
                <w:szCs w:val="28"/>
              </w:rPr>
            </w:pPr>
            <w:r w:rsidRPr="0015488D">
              <w:rPr>
                <w:rFonts w:ascii="Times New Roman" w:hAnsi="Times New Roman" w:cs="Times New Roman"/>
                <w:sz w:val="28"/>
                <w:szCs w:val="28"/>
              </w:rPr>
              <w:t>(включая обстоятельства, факторы) моногорода,</w:t>
            </w:r>
          </w:p>
          <w:p w:rsidR="0015488D" w:rsidRPr="0015488D" w:rsidRDefault="0015488D" w:rsidP="0015488D">
            <w:pPr>
              <w:autoSpaceDE w:val="0"/>
              <w:autoSpaceDN w:val="0"/>
              <w:adjustRightInd w:val="0"/>
              <w:spacing w:after="0" w:line="240" w:lineRule="auto"/>
              <w:ind w:right="94"/>
              <w:rPr>
                <w:rFonts w:ascii="Times New Roman" w:hAnsi="Times New Roman" w:cs="Times New Roman"/>
                <w:sz w:val="28"/>
                <w:szCs w:val="28"/>
              </w:rPr>
            </w:pPr>
            <w:r w:rsidRPr="0015488D">
              <w:rPr>
                <w:rFonts w:ascii="Times New Roman" w:hAnsi="Times New Roman" w:cs="Times New Roman"/>
                <w:sz w:val="28"/>
                <w:szCs w:val="28"/>
              </w:rPr>
              <w:t xml:space="preserve">Описание рисков проекта </w:t>
            </w:r>
          </w:p>
          <w:p w:rsidR="0015488D" w:rsidRPr="0015488D" w:rsidRDefault="0015488D" w:rsidP="0015488D">
            <w:pPr>
              <w:autoSpaceDE w:val="0"/>
              <w:autoSpaceDN w:val="0"/>
              <w:adjustRightInd w:val="0"/>
              <w:spacing w:after="0" w:line="240" w:lineRule="auto"/>
              <w:ind w:right="94"/>
              <w:rPr>
                <w:rFonts w:ascii="Times New Roman" w:hAnsi="Times New Roman" w:cs="Times New Roman"/>
                <w:sz w:val="28"/>
                <w:szCs w:val="28"/>
              </w:rPr>
            </w:pPr>
            <w:r w:rsidRPr="0015488D">
              <w:rPr>
                <w:rFonts w:ascii="Times New Roman" w:hAnsi="Times New Roman" w:cs="Times New Roman"/>
                <w:sz w:val="28"/>
                <w:szCs w:val="28"/>
              </w:rPr>
              <w:t>по реализации КИП,</w:t>
            </w:r>
          </w:p>
          <w:p w:rsidR="0015488D" w:rsidRPr="0015488D" w:rsidRDefault="0015488D" w:rsidP="0015488D">
            <w:pPr>
              <w:autoSpaceDE w:val="0"/>
              <w:autoSpaceDN w:val="0"/>
              <w:adjustRightInd w:val="0"/>
              <w:spacing w:after="0" w:line="240" w:lineRule="auto"/>
              <w:ind w:right="94"/>
              <w:rPr>
                <w:rFonts w:ascii="Times New Roman" w:hAnsi="Times New Roman" w:cs="Times New Roman"/>
                <w:sz w:val="28"/>
                <w:szCs w:val="28"/>
              </w:rPr>
            </w:pPr>
            <w:r w:rsidRPr="0015488D">
              <w:rPr>
                <w:rFonts w:ascii="Times New Roman" w:hAnsi="Times New Roman" w:cs="Times New Roman"/>
                <w:sz w:val="28"/>
                <w:szCs w:val="28"/>
              </w:rPr>
              <w:t>Размер потенциального ущерба и вероятность реализации риска,</w:t>
            </w:r>
          </w:p>
          <w:p w:rsidR="0015488D" w:rsidRPr="0015488D" w:rsidRDefault="0015488D" w:rsidP="0015488D">
            <w:pPr>
              <w:autoSpaceDE w:val="0"/>
              <w:autoSpaceDN w:val="0"/>
              <w:adjustRightInd w:val="0"/>
              <w:spacing w:after="0" w:line="240" w:lineRule="auto"/>
              <w:ind w:right="94"/>
              <w:rPr>
                <w:rFonts w:ascii="Times New Roman" w:hAnsi="Times New Roman" w:cs="Times New Roman"/>
                <w:sz w:val="28"/>
                <w:szCs w:val="28"/>
              </w:rPr>
            </w:pPr>
            <w:r w:rsidRPr="0015488D">
              <w:rPr>
                <w:rFonts w:ascii="Times New Roman" w:hAnsi="Times New Roman" w:cs="Times New Roman"/>
                <w:sz w:val="28"/>
                <w:szCs w:val="28"/>
              </w:rPr>
              <w:t>Взаимосвязь рисков,</w:t>
            </w:r>
          </w:p>
          <w:p w:rsidR="0015488D" w:rsidRPr="0015488D" w:rsidRDefault="0015488D" w:rsidP="0015488D">
            <w:pPr>
              <w:autoSpaceDE w:val="0"/>
              <w:autoSpaceDN w:val="0"/>
              <w:adjustRightInd w:val="0"/>
              <w:spacing w:after="0" w:line="240" w:lineRule="auto"/>
              <w:ind w:right="94"/>
              <w:rPr>
                <w:rFonts w:ascii="Times New Roman" w:hAnsi="Times New Roman" w:cs="Times New Roman"/>
                <w:sz w:val="28"/>
                <w:szCs w:val="28"/>
              </w:rPr>
            </w:pPr>
            <w:r w:rsidRPr="0015488D">
              <w:rPr>
                <w:rFonts w:ascii="Times New Roman" w:hAnsi="Times New Roman" w:cs="Times New Roman"/>
                <w:sz w:val="28"/>
                <w:szCs w:val="28"/>
              </w:rPr>
              <w:t>обусловленность,</w:t>
            </w:r>
          </w:p>
          <w:p w:rsidR="0015488D" w:rsidRPr="0015488D" w:rsidRDefault="0015488D" w:rsidP="0015488D">
            <w:pPr>
              <w:spacing w:after="0" w:line="240" w:lineRule="auto"/>
              <w:ind w:right="94"/>
              <w:contextualSpacing/>
              <w:rPr>
                <w:rFonts w:ascii="Times New Roman" w:hAnsi="Times New Roman" w:cs="Times New Roman"/>
                <w:b/>
                <w:sz w:val="28"/>
                <w:szCs w:val="28"/>
              </w:rPr>
            </w:pPr>
            <w:r w:rsidRPr="0015488D">
              <w:rPr>
                <w:rFonts w:ascii="Times New Roman" w:hAnsi="Times New Roman" w:cs="Times New Roman"/>
                <w:sz w:val="28"/>
                <w:szCs w:val="28"/>
              </w:rPr>
              <w:t>Мероприятия по</w:t>
            </w:r>
            <w:r w:rsidRPr="0015488D">
              <w:rPr>
                <w:rFonts w:ascii="Times New Roman" w:hAnsi="Times New Roman" w:cs="Times New Roman"/>
                <w:sz w:val="28"/>
                <w:szCs w:val="28"/>
              </w:rPr>
              <w:br/>
              <w:t>парированию рисков</w:t>
            </w:r>
          </w:p>
        </w:tc>
        <w:tc>
          <w:tcPr>
            <w:tcW w:w="3761" w:type="dxa"/>
          </w:tcPr>
          <w:p w:rsidR="0015488D" w:rsidRPr="0015488D" w:rsidRDefault="0015488D" w:rsidP="0015488D">
            <w:pPr>
              <w:autoSpaceDE w:val="0"/>
              <w:autoSpaceDN w:val="0"/>
              <w:adjustRightInd w:val="0"/>
              <w:spacing w:after="0" w:line="240" w:lineRule="auto"/>
              <w:ind w:left="72" w:right="94"/>
              <w:rPr>
                <w:rFonts w:ascii="Times New Roman" w:hAnsi="Times New Roman" w:cs="Times New Roman"/>
                <w:sz w:val="28"/>
                <w:szCs w:val="28"/>
              </w:rPr>
            </w:pPr>
            <w:r w:rsidRPr="0015488D">
              <w:rPr>
                <w:rFonts w:ascii="Times New Roman" w:hAnsi="Times New Roman" w:cs="Times New Roman"/>
                <w:sz w:val="28"/>
                <w:szCs w:val="28"/>
              </w:rPr>
              <w:t xml:space="preserve">Данное решение закреплено </w:t>
            </w:r>
            <w:proofErr w:type="gramStart"/>
            <w:r w:rsidRPr="0015488D">
              <w:rPr>
                <w:rFonts w:ascii="Times New Roman" w:hAnsi="Times New Roman" w:cs="Times New Roman"/>
                <w:sz w:val="28"/>
                <w:szCs w:val="28"/>
              </w:rPr>
              <w:t>в</w:t>
            </w:r>
            <w:proofErr w:type="gramEnd"/>
            <w:r w:rsidRPr="0015488D">
              <w:rPr>
                <w:rFonts w:ascii="Times New Roman" w:hAnsi="Times New Roman" w:cs="Times New Roman"/>
                <w:sz w:val="28"/>
                <w:szCs w:val="28"/>
              </w:rPr>
              <w:t xml:space="preserve"> КИП </w:t>
            </w:r>
          </w:p>
          <w:p w:rsidR="0015488D" w:rsidRPr="0015488D" w:rsidRDefault="0015488D" w:rsidP="0015488D">
            <w:pPr>
              <w:autoSpaceDE w:val="0"/>
              <w:autoSpaceDN w:val="0"/>
              <w:adjustRightInd w:val="0"/>
              <w:spacing w:after="0" w:line="240" w:lineRule="auto"/>
              <w:ind w:left="72" w:right="94"/>
              <w:rPr>
                <w:rFonts w:ascii="Times New Roman" w:hAnsi="Times New Roman" w:cs="Times New Roman"/>
                <w:sz w:val="28"/>
                <w:szCs w:val="28"/>
              </w:rPr>
            </w:pPr>
            <w:r w:rsidRPr="0015488D">
              <w:rPr>
                <w:rFonts w:ascii="Times New Roman" w:hAnsi="Times New Roman" w:cs="Times New Roman"/>
                <w:sz w:val="28"/>
                <w:szCs w:val="28"/>
              </w:rPr>
              <w:t>в разделе 1 «Анализ социально-экономического положения города Калтана и результат диагностики его состояния»</w:t>
            </w:r>
          </w:p>
          <w:p w:rsidR="0015488D" w:rsidRPr="0015488D" w:rsidRDefault="0015488D" w:rsidP="0015488D">
            <w:pPr>
              <w:spacing w:after="0" w:line="240" w:lineRule="auto"/>
              <w:jc w:val="center"/>
              <w:rPr>
                <w:rFonts w:ascii="Times New Roman" w:hAnsi="Times New Roman" w:cs="Times New Roman"/>
                <w:sz w:val="28"/>
                <w:szCs w:val="28"/>
              </w:rPr>
            </w:pPr>
          </w:p>
          <w:p w:rsidR="0015488D" w:rsidRPr="0015488D" w:rsidRDefault="0015488D" w:rsidP="0015488D">
            <w:pPr>
              <w:autoSpaceDE w:val="0"/>
              <w:autoSpaceDN w:val="0"/>
              <w:adjustRightInd w:val="0"/>
              <w:spacing w:after="0" w:line="240" w:lineRule="auto"/>
              <w:ind w:left="180" w:right="94"/>
              <w:rPr>
                <w:rFonts w:ascii="Times New Roman" w:hAnsi="Times New Roman" w:cs="Times New Roman"/>
                <w:sz w:val="28"/>
                <w:szCs w:val="28"/>
              </w:rPr>
            </w:pPr>
          </w:p>
        </w:tc>
      </w:tr>
      <w:tr w:rsidR="0015488D" w:rsidRPr="0015488D" w:rsidTr="0015488D">
        <w:trPr>
          <w:jc w:val="center"/>
        </w:trPr>
        <w:tc>
          <w:tcPr>
            <w:tcW w:w="2485" w:type="dxa"/>
          </w:tcPr>
          <w:p w:rsidR="0015488D" w:rsidRPr="0015488D" w:rsidRDefault="0015488D" w:rsidP="0015488D">
            <w:pPr>
              <w:autoSpaceDE w:val="0"/>
              <w:autoSpaceDN w:val="0"/>
              <w:adjustRightInd w:val="0"/>
              <w:spacing w:after="0" w:line="240" w:lineRule="auto"/>
              <w:ind w:left="180" w:right="94"/>
              <w:rPr>
                <w:rFonts w:ascii="Times New Roman" w:hAnsi="Times New Roman" w:cs="Times New Roman"/>
                <w:sz w:val="28"/>
                <w:szCs w:val="28"/>
              </w:rPr>
            </w:pPr>
            <w:r w:rsidRPr="0015488D">
              <w:rPr>
                <w:rFonts w:ascii="Times New Roman" w:hAnsi="Times New Roman" w:cs="Times New Roman"/>
                <w:sz w:val="28"/>
                <w:szCs w:val="28"/>
              </w:rPr>
              <w:t>Решение о мерах и</w:t>
            </w:r>
          </w:p>
          <w:p w:rsidR="0015488D" w:rsidRPr="0015488D" w:rsidRDefault="0015488D" w:rsidP="0015488D">
            <w:pPr>
              <w:spacing w:after="0" w:line="240" w:lineRule="auto"/>
              <w:ind w:left="180" w:right="94"/>
              <w:contextualSpacing/>
              <w:jc w:val="both"/>
              <w:rPr>
                <w:rFonts w:ascii="Times New Roman" w:hAnsi="Times New Roman" w:cs="Times New Roman"/>
                <w:b/>
                <w:sz w:val="28"/>
                <w:szCs w:val="28"/>
              </w:rPr>
            </w:pPr>
            <w:proofErr w:type="gramStart"/>
            <w:r w:rsidRPr="0015488D">
              <w:rPr>
                <w:rFonts w:ascii="Times New Roman" w:hAnsi="Times New Roman" w:cs="Times New Roman"/>
                <w:sz w:val="28"/>
                <w:szCs w:val="28"/>
              </w:rPr>
              <w:t>проектах</w:t>
            </w:r>
            <w:proofErr w:type="gramEnd"/>
            <w:r w:rsidRPr="0015488D">
              <w:rPr>
                <w:rFonts w:ascii="Times New Roman" w:hAnsi="Times New Roman" w:cs="Times New Roman"/>
                <w:sz w:val="28"/>
                <w:szCs w:val="28"/>
              </w:rPr>
              <w:t xml:space="preserve"> КИП</w:t>
            </w:r>
          </w:p>
        </w:tc>
        <w:tc>
          <w:tcPr>
            <w:tcW w:w="3582" w:type="dxa"/>
          </w:tcPr>
          <w:p w:rsidR="0015488D" w:rsidRPr="0015488D" w:rsidRDefault="0015488D" w:rsidP="0015488D">
            <w:pPr>
              <w:autoSpaceDE w:val="0"/>
              <w:autoSpaceDN w:val="0"/>
              <w:adjustRightInd w:val="0"/>
              <w:spacing w:after="0" w:line="240" w:lineRule="auto"/>
              <w:ind w:right="94"/>
              <w:rPr>
                <w:rFonts w:ascii="Times New Roman" w:hAnsi="Times New Roman" w:cs="Times New Roman"/>
                <w:sz w:val="28"/>
                <w:szCs w:val="28"/>
              </w:rPr>
            </w:pPr>
            <w:r w:rsidRPr="0015488D">
              <w:rPr>
                <w:rFonts w:ascii="Times New Roman" w:hAnsi="Times New Roman" w:cs="Times New Roman"/>
                <w:sz w:val="28"/>
                <w:szCs w:val="28"/>
              </w:rPr>
              <w:t>Перечень мер / проектов,</w:t>
            </w:r>
          </w:p>
          <w:p w:rsidR="0015488D" w:rsidRPr="0015488D" w:rsidRDefault="0015488D" w:rsidP="0015488D">
            <w:pPr>
              <w:autoSpaceDE w:val="0"/>
              <w:autoSpaceDN w:val="0"/>
              <w:adjustRightInd w:val="0"/>
              <w:spacing w:after="0" w:line="240" w:lineRule="auto"/>
              <w:ind w:right="94"/>
              <w:rPr>
                <w:rFonts w:ascii="Times New Roman" w:hAnsi="Times New Roman" w:cs="Times New Roman"/>
                <w:sz w:val="28"/>
                <w:szCs w:val="28"/>
              </w:rPr>
            </w:pPr>
            <w:r w:rsidRPr="0015488D">
              <w:rPr>
                <w:rFonts w:ascii="Times New Roman" w:hAnsi="Times New Roman" w:cs="Times New Roman"/>
                <w:sz w:val="28"/>
                <w:szCs w:val="28"/>
              </w:rPr>
              <w:t>Стоимость меры / проекта,</w:t>
            </w:r>
          </w:p>
          <w:p w:rsidR="0015488D" w:rsidRPr="0015488D" w:rsidRDefault="0015488D" w:rsidP="0015488D">
            <w:pPr>
              <w:autoSpaceDE w:val="0"/>
              <w:autoSpaceDN w:val="0"/>
              <w:adjustRightInd w:val="0"/>
              <w:spacing w:after="0" w:line="240" w:lineRule="auto"/>
              <w:ind w:right="94"/>
              <w:rPr>
                <w:rFonts w:ascii="Times New Roman" w:hAnsi="Times New Roman" w:cs="Times New Roman"/>
                <w:sz w:val="28"/>
                <w:szCs w:val="28"/>
              </w:rPr>
            </w:pPr>
            <w:r w:rsidRPr="0015488D">
              <w:rPr>
                <w:rFonts w:ascii="Times New Roman" w:hAnsi="Times New Roman" w:cs="Times New Roman"/>
                <w:sz w:val="28"/>
                <w:szCs w:val="28"/>
              </w:rPr>
              <w:t>Длительность реализации меры / проекта,</w:t>
            </w:r>
          </w:p>
          <w:p w:rsidR="0015488D" w:rsidRPr="0015488D" w:rsidRDefault="0015488D" w:rsidP="0015488D">
            <w:pPr>
              <w:autoSpaceDE w:val="0"/>
              <w:autoSpaceDN w:val="0"/>
              <w:adjustRightInd w:val="0"/>
              <w:spacing w:after="0" w:line="240" w:lineRule="auto"/>
              <w:ind w:right="94"/>
              <w:rPr>
                <w:rFonts w:ascii="Times New Roman" w:hAnsi="Times New Roman" w:cs="Times New Roman"/>
                <w:sz w:val="28"/>
                <w:szCs w:val="28"/>
              </w:rPr>
            </w:pPr>
            <w:r w:rsidRPr="0015488D">
              <w:rPr>
                <w:rFonts w:ascii="Times New Roman" w:hAnsi="Times New Roman" w:cs="Times New Roman"/>
                <w:sz w:val="28"/>
                <w:szCs w:val="28"/>
              </w:rPr>
              <w:t xml:space="preserve">Взаимосвязь мер / </w:t>
            </w:r>
            <w:r w:rsidRPr="0015488D">
              <w:rPr>
                <w:rFonts w:ascii="Times New Roman" w:hAnsi="Times New Roman" w:cs="Times New Roman"/>
                <w:sz w:val="28"/>
                <w:szCs w:val="28"/>
              </w:rPr>
              <w:lastRenderedPageBreak/>
              <w:t>проектов, обусловленность,</w:t>
            </w:r>
          </w:p>
          <w:p w:rsidR="0015488D" w:rsidRPr="0015488D" w:rsidRDefault="0015488D" w:rsidP="0015488D">
            <w:pPr>
              <w:autoSpaceDE w:val="0"/>
              <w:autoSpaceDN w:val="0"/>
              <w:adjustRightInd w:val="0"/>
              <w:spacing w:after="0" w:line="240" w:lineRule="auto"/>
              <w:ind w:right="94"/>
              <w:rPr>
                <w:rFonts w:ascii="Times New Roman" w:hAnsi="Times New Roman" w:cs="Times New Roman"/>
                <w:sz w:val="28"/>
                <w:szCs w:val="28"/>
              </w:rPr>
            </w:pPr>
            <w:r w:rsidRPr="0015488D">
              <w:rPr>
                <w:rFonts w:ascii="Times New Roman" w:hAnsi="Times New Roman" w:cs="Times New Roman"/>
                <w:sz w:val="28"/>
                <w:szCs w:val="28"/>
              </w:rPr>
              <w:t>Источник финансирования меры / проекта,</w:t>
            </w:r>
          </w:p>
          <w:p w:rsidR="0015488D" w:rsidRPr="0015488D" w:rsidRDefault="0015488D" w:rsidP="0015488D">
            <w:pPr>
              <w:autoSpaceDE w:val="0"/>
              <w:autoSpaceDN w:val="0"/>
              <w:adjustRightInd w:val="0"/>
              <w:spacing w:after="0" w:line="240" w:lineRule="auto"/>
              <w:ind w:right="94"/>
              <w:rPr>
                <w:rFonts w:ascii="Times New Roman" w:hAnsi="Times New Roman" w:cs="Times New Roman"/>
                <w:sz w:val="28"/>
                <w:szCs w:val="28"/>
              </w:rPr>
            </w:pPr>
            <w:r w:rsidRPr="0015488D">
              <w:rPr>
                <w:rFonts w:ascii="Times New Roman" w:hAnsi="Times New Roman" w:cs="Times New Roman"/>
                <w:sz w:val="28"/>
                <w:szCs w:val="28"/>
              </w:rPr>
              <w:t>Исполнитель меры / проекта,</w:t>
            </w:r>
          </w:p>
          <w:p w:rsidR="0015488D" w:rsidRPr="0015488D" w:rsidRDefault="0015488D" w:rsidP="0015488D">
            <w:pPr>
              <w:spacing w:after="0" w:line="240" w:lineRule="auto"/>
              <w:ind w:right="94"/>
              <w:contextualSpacing/>
              <w:rPr>
                <w:rFonts w:ascii="Times New Roman" w:hAnsi="Times New Roman" w:cs="Times New Roman"/>
                <w:b/>
                <w:sz w:val="28"/>
                <w:szCs w:val="28"/>
              </w:rPr>
            </w:pPr>
            <w:r w:rsidRPr="0015488D">
              <w:rPr>
                <w:rFonts w:ascii="Times New Roman" w:hAnsi="Times New Roman" w:cs="Times New Roman"/>
                <w:sz w:val="28"/>
                <w:szCs w:val="28"/>
              </w:rPr>
              <w:t>Ожидаемый результат меры</w:t>
            </w:r>
          </w:p>
        </w:tc>
        <w:tc>
          <w:tcPr>
            <w:tcW w:w="3761" w:type="dxa"/>
          </w:tcPr>
          <w:p w:rsidR="0015488D" w:rsidRPr="0015488D" w:rsidRDefault="0015488D" w:rsidP="0015488D">
            <w:pPr>
              <w:autoSpaceDE w:val="0"/>
              <w:autoSpaceDN w:val="0"/>
              <w:adjustRightInd w:val="0"/>
              <w:spacing w:after="0" w:line="240" w:lineRule="auto"/>
              <w:ind w:right="94"/>
              <w:rPr>
                <w:rFonts w:ascii="Times New Roman" w:hAnsi="Times New Roman" w:cs="Times New Roman"/>
                <w:sz w:val="28"/>
                <w:szCs w:val="28"/>
              </w:rPr>
            </w:pPr>
            <w:r w:rsidRPr="0015488D">
              <w:rPr>
                <w:rFonts w:ascii="Times New Roman" w:hAnsi="Times New Roman" w:cs="Times New Roman"/>
                <w:sz w:val="28"/>
                <w:szCs w:val="28"/>
              </w:rPr>
              <w:lastRenderedPageBreak/>
              <w:t xml:space="preserve">Данное решение закреплено </w:t>
            </w:r>
            <w:proofErr w:type="gramStart"/>
            <w:r w:rsidRPr="0015488D">
              <w:rPr>
                <w:rFonts w:ascii="Times New Roman" w:hAnsi="Times New Roman" w:cs="Times New Roman"/>
                <w:sz w:val="28"/>
                <w:szCs w:val="28"/>
              </w:rPr>
              <w:t>в</w:t>
            </w:r>
            <w:proofErr w:type="gramEnd"/>
            <w:r w:rsidRPr="0015488D">
              <w:rPr>
                <w:rFonts w:ascii="Times New Roman" w:hAnsi="Times New Roman" w:cs="Times New Roman"/>
                <w:sz w:val="28"/>
                <w:szCs w:val="28"/>
              </w:rPr>
              <w:t xml:space="preserve"> </w:t>
            </w:r>
            <w:proofErr w:type="gramStart"/>
            <w:r w:rsidRPr="0015488D">
              <w:rPr>
                <w:rFonts w:ascii="Times New Roman" w:hAnsi="Times New Roman" w:cs="Times New Roman"/>
                <w:sz w:val="28"/>
                <w:szCs w:val="28"/>
              </w:rPr>
              <w:t>КИП</w:t>
            </w:r>
            <w:proofErr w:type="gramEnd"/>
            <w:r w:rsidRPr="0015488D">
              <w:rPr>
                <w:rFonts w:ascii="Times New Roman" w:hAnsi="Times New Roman" w:cs="Times New Roman"/>
                <w:sz w:val="28"/>
                <w:szCs w:val="28"/>
              </w:rPr>
              <w:t xml:space="preserve"> в разделе 4 «Основные мероприятия и проекты»</w:t>
            </w:r>
          </w:p>
        </w:tc>
      </w:tr>
      <w:tr w:rsidR="0015488D" w:rsidRPr="0015488D" w:rsidTr="0015488D">
        <w:trPr>
          <w:jc w:val="center"/>
        </w:trPr>
        <w:tc>
          <w:tcPr>
            <w:tcW w:w="2485" w:type="dxa"/>
          </w:tcPr>
          <w:p w:rsidR="0015488D" w:rsidRPr="0015488D" w:rsidRDefault="0015488D" w:rsidP="0015488D">
            <w:pPr>
              <w:autoSpaceDE w:val="0"/>
              <w:autoSpaceDN w:val="0"/>
              <w:adjustRightInd w:val="0"/>
              <w:spacing w:after="0" w:line="240" w:lineRule="auto"/>
              <w:ind w:left="180" w:right="94"/>
              <w:rPr>
                <w:rFonts w:ascii="Times New Roman" w:hAnsi="Times New Roman" w:cs="Times New Roman"/>
                <w:sz w:val="28"/>
                <w:szCs w:val="28"/>
              </w:rPr>
            </w:pPr>
            <w:r w:rsidRPr="0015488D">
              <w:rPr>
                <w:rFonts w:ascii="Times New Roman" w:hAnsi="Times New Roman" w:cs="Times New Roman"/>
                <w:sz w:val="28"/>
                <w:szCs w:val="28"/>
              </w:rPr>
              <w:lastRenderedPageBreak/>
              <w:t>Решение о системе</w:t>
            </w:r>
          </w:p>
          <w:p w:rsidR="0015488D" w:rsidRPr="0015488D" w:rsidRDefault="0015488D" w:rsidP="0015488D">
            <w:pPr>
              <w:autoSpaceDE w:val="0"/>
              <w:autoSpaceDN w:val="0"/>
              <w:adjustRightInd w:val="0"/>
              <w:spacing w:after="0" w:line="240" w:lineRule="auto"/>
              <w:ind w:left="180" w:right="94"/>
              <w:rPr>
                <w:rFonts w:ascii="Times New Roman" w:hAnsi="Times New Roman" w:cs="Times New Roman"/>
                <w:sz w:val="28"/>
                <w:szCs w:val="28"/>
              </w:rPr>
            </w:pPr>
            <w:r w:rsidRPr="0015488D">
              <w:rPr>
                <w:rFonts w:ascii="Times New Roman" w:hAnsi="Times New Roman" w:cs="Times New Roman"/>
                <w:sz w:val="28"/>
                <w:szCs w:val="28"/>
              </w:rPr>
              <w:t>управления реализацией</w:t>
            </w:r>
          </w:p>
          <w:p w:rsidR="0015488D" w:rsidRPr="0015488D" w:rsidRDefault="0015488D" w:rsidP="0015488D">
            <w:pPr>
              <w:spacing w:after="0" w:line="240" w:lineRule="auto"/>
              <w:ind w:left="180" w:right="94"/>
              <w:contextualSpacing/>
              <w:jc w:val="both"/>
              <w:rPr>
                <w:rFonts w:ascii="Times New Roman" w:hAnsi="Times New Roman" w:cs="Times New Roman"/>
                <w:b/>
                <w:sz w:val="28"/>
                <w:szCs w:val="28"/>
              </w:rPr>
            </w:pPr>
            <w:r w:rsidRPr="0015488D">
              <w:rPr>
                <w:rFonts w:ascii="Times New Roman" w:hAnsi="Times New Roman" w:cs="Times New Roman"/>
                <w:sz w:val="28"/>
                <w:szCs w:val="28"/>
              </w:rPr>
              <w:t>КИП</w:t>
            </w:r>
          </w:p>
        </w:tc>
        <w:tc>
          <w:tcPr>
            <w:tcW w:w="3582" w:type="dxa"/>
          </w:tcPr>
          <w:p w:rsidR="0015488D" w:rsidRPr="0015488D" w:rsidRDefault="0015488D" w:rsidP="0015488D">
            <w:pPr>
              <w:autoSpaceDE w:val="0"/>
              <w:autoSpaceDN w:val="0"/>
              <w:adjustRightInd w:val="0"/>
              <w:spacing w:after="0" w:line="240" w:lineRule="auto"/>
              <w:ind w:right="94"/>
              <w:rPr>
                <w:rFonts w:ascii="Times New Roman" w:hAnsi="Times New Roman" w:cs="Times New Roman"/>
                <w:sz w:val="28"/>
                <w:szCs w:val="28"/>
              </w:rPr>
            </w:pPr>
            <w:r w:rsidRPr="0015488D">
              <w:rPr>
                <w:rFonts w:ascii="Times New Roman" w:hAnsi="Times New Roman" w:cs="Times New Roman"/>
                <w:sz w:val="28"/>
                <w:szCs w:val="28"/>
              </w:rPr>
              <w:t>Сфера ответственности для каждого участника,</w:t>
            </w:r>
          </w:p>
          <w:p w:rsidR="0015488D" w:rsidRPr="0015488D" w:rsidRDefault="0015488D" w:rsidP="0015488D">
            <w:pPr>
              <w:autoSpaceDE w:val="0"/>
              <w:autoSpaceDN w:val="0"/>
              <w:adjustRightInd w:val="0"/>
              <w:spacing w:after="0" w:line="240" w:lineRule="auto"/>
              <w:ind w:right="94"/>
              <w:rPr>
                <w:rFonts w:ascii="Times New Roman" w:hAnsi="Times New Roman" w:cs="Times New Roman"/>
                <w:sz w:val="28"/>
                <w:szCs w:val="28"/>
              </w:rPr>
            </w:pPr>
            <w:r w:rsidRPr="0015488D">
              <w:rPr>
                <w:rFonts w:ascii="Times New Roman" w:hAnsi="Times New Roman" w:cs="Times New Roman"/>
                <w:sz w:val="28"/>
                <w:szCs w:val="28"/>
              </w:rPr>
              <w:t>Мера ответственности для каждого участника,</w:t>
            </w:r>
          </w:p>
          <w:p w:rsidR="0015488D" w:rsidRPr="0015488D" w:rsidRDefault="0015488D" w:rsidP="0015488D">
            <w:pPr>
              <w:autoSpaceDE w:val="0"/>
              <w:autoSpaceDN w:val="0"/>
              <w:adjustRightInd w:val="0"/>
              <w:spacing w:after="0" w:line="240" w:lineRule="auto"/>
              <w:ind w:right="94"/>
              <w:rPr>
                <w:rFonts w:ascii="Times New Roman" w:hAnsi="Times New Roman" w:cs="Times New Roman"/>
                <w:sz w:val="28"/>
                <w:szCs w:val="28"/>
              </w:rPr>
            </w:pPr>
            <w:r w:rsidRPr="0015488D">
              <w:rPr>
                <w:rFonts w:ascii="Times New Roman" w:hAnsi="Times New Roman" w:cs="Times New Roman"/>
                <w:sz w:val="28"/>
                <w:szCs w:val="28"/>
              </w:rPr>
              <w:t>Сфера полномочий,</w:t>
            </w:r>
          </w:p>
          <w:p w:rsidR="0015488D" w:rsidRPr="0015488D" w:rsidRDefault="0015488D" w:rsidP="0015488D">
            <w:pPr>
              <w:autoSpaceDE w:val="0"/>
              <w:autoSpaceDN w:val="0"/>
              <w:adjustRightInd w:val="0"/>
              <w:spacing w:after="0" w:line="240" w:lineRule="auto"/>
              <w:ind w:right="94"/>
              <w:rPr>
                <w:rFonts w:ascii="Times New Roman" w:hAnsi="Times New Roman" w:cs="Times New Roman"/>
                <w:sz w:val="28"/>
                <w:szCs w:val="28"/>
              </w:rPr>
            </w:pPr>
            <w:r w:rsidRPr="0015488D">
              <w:rPr>
                <w:rFonts w:ascii="Times New Roman" w:hAnsi="Times New Roman" w:cs="Times New Roman"/>
                <w:sz w:val="28"/>
                <w:szCs w:val="28"/>
              </w:rPr>
              <w:t>Формы учета,</w:t>
            </w:r>
          </w:p>
          <w:p w:rsidR="0015488D" w:rsidRPr="0015488D" w:rsidRDefault="0015488D" w:rsidP="0015488D">
            <w:pPr>
              <w:autoSpaceDE w:val="0"/>
              <w:autoSpaceDN w:val="0"/>
              <w:adjustRightInd w:val="0"/>
              <w:spacing w:after="0" w:line="240" w:lineRule="auto"/>
              <w:ind w:right="94"/>
              <w:rPr>
                <w:rFonts w:ascii="Times New Roman" w:hAnsi="Times New Roman" w:cs="Times New Roman"/>
                <w:sz w:val="28"/>
                <w:szCs w:val="28"/>
              </w:rPr>
            </w:pPr>
            <w:r w:rsidRPr="0015488D">
              <w:rPr>
                <w:rFonts w:ascii="Times New Roman" w:hAnsi="Times New Roman" w:cs="Times New Roman"/>
                <w:sz w:val="28"/>
                <w:szCs w:val="28"/>
              </w:rPr>
              <w:t>Формы отчетности,</w:t>
            </w:r>
          </w:p>
          <w:p w:rsidR="0015488D" w:rsidRPr="0015488D" w:rsidRDefault="0015488D" w:rsidP="0015488D">
            <w:pPr>
              <w:autoSpaceDE w:val="0"/>
              <w:autoSpaceDN w:val="0"/>
              <w:adjustRightInd w:val="0"/>
              <w:spacing w:after="0" w:line="240" w:lineRule="auto"/>
              <w:ind w:right="94"/>
              <w:rPr>
                <w:rFonts w:ascii="Times New Roman" w:hAnsi="Times New Roman" w:cs="Times New Roman"/>
                <w:sz w:val="28"/>
                <w:szCs w:val="28"/>
              </w:rPr>
            </w:pPr>
            <w:r w:rsidRPr="0015488D">
              <w:rPr>
                <w:rFonts w:ascii="Times New Roman" w:hAnsi="Times New Roman" w:cs="Times New Roman"/>
                <w:sz w:val="28"/>
                <w:szCs w:val="28"/>
              </w:rPr>
              <w:t>Перечень показателей,</w:t>
            </w:r>
          </w:p>
          <w:p w:rsidR="0015488D" w:rsidRPr="0015488D" w:rsidRDefault="0015488D" w:rsidP="0015488D">
            <w:pPr>
              <w:autoSpaceDE w:val="0"/>
              <w:autoSpaceDN w:val="0"/>
              <w:adjustRightInd w:val="0"/>
              <w:spacing w:after="0" w:line="240" w:lineRule="auto"/>
              <w:ind w:right="94"/>
              <w:rPr>
                <w:rFonts w:ascii="Times New Roman" w:hAnsi="Times New Roman" w:cs="Times New Roman"/>
                <w:sz w:val="28"/>
                <w:szCs w:val="28"/>
              </w:rPr>
            </w:pPr>
            <w:r w:rsidRPr="0015488D">
              <w:rPr>
                <w:rFonts w:ascii="Times New Roman" w:hAnsi="Times New Roman" w:cs="Times New Roman"/>
                <w:sz w:val="28"/>
                <w:szCs w:val="28"/>
              </w:rPr>
              <w:t>Целевые значения показателей,</w:t>
            </w:r>
          </w:p>
          <w:p w:rsidR="0015488D" w:rsidRPr="0015488D" w:rsidRDefault="0015488D" w:rsidP="0015488D">
            <w:pPr>
              <w:autoSpaceDE w:val="0"/>
              <w:autoSpaceDN w:val="0"/>
              <w:adjustRightInd w:val="0"/>
              <w:spacing w:after="0" w:line="240" w:lineRule="auto"/>
              <w:ind w:right="94"/>
              <w:rPr>
                <w:rFonts w:ascii="Times New Roman" w:hAnsi="Times New Roman" w:cs="Times New Roman"/>
                <w:b/>
                <w:sz w:val="28"/>
                <w:szCs w:val="28"/>
              </w:rPr>
            </w:pPr>
            <w:r w:rsidRPr="0015488D">
              <w:rPr>
                <w:rFonts w:ascii="Times New Roman" w:hAnsi="Times New Roman" w:cs="Times New Roman"/>
                <w:sz w:val="28"/>
                <w:szCs w:val="28"/>
              </w:rPr>
              <w:t>Плановые значения показателей</w:t>
            </w:r>
          </w:p>
        </w:tc>
        <w:tc>
          <w:tcPr>
            <w:tcW w:w="3761" w:type="dxa"/>
          </w:tcPr>
          <w:p w:rsidR="0015488D" w:rsidRPr="0015488D" w:rsidRDefault="0015488D" w:rsidP="0015488D">
            <w:pPr>
              <w:autoSpaceDE w:val="0"/>
              <w:autoSpaceDN w:val="0"/>
              <w:adjustRightInd w:val="0"/>
              <w:spacing w:after="0" w:line="240" w:lineRule="auto"/>
              <w:ind w:right="94"/>
              <w:rPr>
                <w:rFonts w:ascii="Times New Roman" w:hAnsi="Times New Roman" w:cs="Times New Roman"/>
                <w:sz w:val="28"/>
                <w:szCs w:val="28"/>
              </w:rPr>
            </w:pPr>
            <w:r w:rsidRPr="0015488D">
              <w:rPr>
                <w:rFonts w:ascii="Times New Roman" w:hAnsi="Times New Roman" w:cs="Times New Roman"/>
                <w:sz w:val="28"/>
                <w:szCs w:val="28"/>
              </w:rPr>
              <w:t xml:space="preserve">Данное решение закреплено </w:t>
            </w:r>
            <w:proofErr w:type="gramStart"/>
            <w:r w:rsidRPr="0015488D">
              <w:rPr>
                <w:rFonts w:ascii="Times New Roman" w:hAnsi="Times New Roman" w:cs="Times New Roman"/>
                <w:sz w:val="28"/>
                <w:szCs w:val="28"/>
              </w:rPr>
              <w:t>в</w:t>
            </w:r>
            <w:proofErr w:type="gramEnd"/>
            <w:r w:rsidRPr="0015488D">
              <w:rPr>
                <w:rFonts w:ascii="Times New Roman" w:hAnsi="Times New Roman" w:cs="Times New Roman"/>
                <w:sz w:val="28"/>
                <w:szCs w:val="28"/>
              </w:rPr>
              <w:t xml:space="preserve"> </w:t>
            </w:r>
            <w:proofErr w:type="gramStart"/>
            <w:r w:rsidRPr="0015488D">
              <w:rPr>
                <w:rFonts w:ascii="Times New Roman" w:hAnsi="Times New Roman" w:cs="Times New Roman"/>
                <w:sz w:val="28"/>
                <w:szCs w:val="28"/>
              </w:rPr>
              <w:t>КИП</w:t>
            </w:r>
            <w:proofErr w:type="gramEnd"/>
            <w:r w:rsidRPr="0015488D">
              <w:rPr>
                <w:rFonts w:ascii="Times New Roman" w:hAnsi="Times New Roman" w:cs="Times New Roman"/>
                <w:sz w:val="28"/>
                <w:szCs w:val="28"/>
              </w:rPr>
              <w:t xml:space="preserve"> в разделе 5 «Ресурсное и организационное обеспечение мероприятий и проектов». </w:t>
            </w:r>
          </w:p>
          <w:p w:rsidR="0015488D" w:rsidRPr="0015488D" w:rsidRDefault="0015488D" w:rsidP="0015488D">
            <w:pPr>
              <w:autoSpaceDE w:val="0"/>
              <w:autoSpaceDN w:val="0"/>
              <w:adjustRightInd w:val="0"/>
              <w:spacing w:after="0" w:line="240" w:lineRule="auto"/>
              <w:ind w:right="94"/>
              <w:rPr>
                <w:rFonts w:ascii="Times New Roman" w:hAnsi="Times New Roman" w:cs="Times New Roman"/>
                <w:sz w:val="28"/>
                <w:szCs w:val="28"/>
              </w:rPr>
            </w:pPr>
            <w:r w:rsidRPr="0015488D">
              <w:rPr>
                <w:rFonts w:ascii="Times New Roman" w:hAnsi="Times New Roman" w:cs="Times New Roman"/>
                <w:sz w:val="28"/>
                <w:szCs w:val="28"/>
              </w:rPr>
              <w:t xml:space="preserve">Кроме того, для государственных и муниципальных служащих - субъектов КИП, могут быть </w:t>
            </w:r>
            <w:proofErr w:type="gramStart"/>
            <w:r w:rsidRPr="0015488D">
              <w:rPr>
                <w:rFonts w:ascii="Times New Roman" w:hAnsi="Times New Roman" w:cs="Times New Roman"/>
                <w:sz w:val="28"/>
                <w:szCs w:val="28"/>
              </w:rPr>
              <w:t>внесены</w:t>
            </w:r>
            <w:proofErr w:type="gramEnd"/>
            <w:r w:rsidRPr="0015488D">
              <w:rPr>
                <w:rFonts w:ascii="Times New Roman" w:hAnsi="Times New Roman" w:cs="Times New Roman"/>
                <w:sz w:val="28"/>
                <w:szCs w:val="28"/>
              </w:rPr>
              <w:t xml:space="preserve"> соответствующие</w:t>
            </w:r>
          </w:p>
          <w:p w:rsidR="0015488D" w:rsidRPr="0015488D" w:rsidRDefault="0015488D" w:rsidP="0015488D">
            <w:pPr>
              <w:autoSpaceDE w:val="0"/>
              <w:autoSpaceDN w:val="0"/>
              <w:adjustRightInd w:val="0"/>
              <w:spacing w:after="0" w:line="240" w:lineRule="auto"/>
              <w:ind w:right="94"/>
              <w:rPr>
                <w:rFonts w:ascii="Times New Roman" w:hAnsi="Times New Roman" w:cs="Times New Roman"/>
                <w:sz w:val="28"/>
                <w:szCs w:val="28"/>
              </w:rPr>
            </w:pPr>
            <w:r w:rsidRPr="0015488D">
              <w:rPr>
                <w:rFonts w:ascii="Times New Roman" w:hAnsi="Times New Roman" w:cs="Times New Roman"/>
                <w:sz w:val="28"/>
                <w:szCs w:val="28"/>
              </w:rPr>
              <w:t xml:space="preserve">изменения </w:t>
            </w:r>
            <w:proofErr w:type="gramStart"/>
            <w:r w:rsidRPr="0015488D">
              <w:rPr>
                <w:rFonts w:ascii="Times New Roman" w:hAnsi="Times New Roman" w:cs="Times New Roman"/>
                <w:sz w:val="28"/>
                <w:szCs w:val="28"/>
              </w:rPr>
              <w:t>в</w:t>
            </w:r>
            <w:proofErr w:type="gramEnd"/>
            <w:r w:rsidRPr="0015488D">
              <w:rPr>
                <w:rFonts w:ascii="Times New Roman" w:hAnsi="Times New Roman" w:cs="Times New Roman"/>
                <w:sz w:val="28"/>
                <w:szCs w:val="28"/>
              </w:rPr>
              <w:t xml:space="preserve"> должностные</w:t>
            </w:r>
          </w:p>
          <w:p w:rsidR="0015488D" w:rsidRPr="0015488D" w:rsidRDefault="0015488D" w:rsidP="0015488D">
            <w:pPr>
              <w:autoSpaceDE w:val="0"/>
              <w:autoSpaceDN w:val="0"/>
              <w:adjustRightInd w:val="0"/>
              <w:spacing w:after="0" w:line="240" w:lineRule="auto"/>
              <w:ind w:right="94"/>
              <w:rPr>
                <w:rFonts w:ascii="Times New Roman" w:hAnsi="Times New Roman" w:cs="Times New Roman"/>
                <w:sz w:val="28"/>
                <w:szCs w:val="28"/>
              </w:rPr>
            </w:pPr>
            <w:r w:rsidRPr="0015488D">
              <w:rPr>
                <w:rFonts w:ascii="Times New Roman" w:hAnsi="Times New Roman" w:cs="Times New Roman"/>
                <w:sz w:val="28"/>
                <w:szCs w:val="28"/>
              </w:rPr>
              <w:t>регламенты.</w:t>
            </w:r>
          </w:p>
          <w:p w:rsidR="0015488D" w:rsidRPr="0015488D" w:rsidRDefault="0015488D" w:rsidP="0015488D">
            <w:pPr>
              <w:spacing w:after="0" w:line="240" w:lineRule="auto"/>
              <w:ind w:left="180" w:right="94"/>
              <w:contextualSpacing/>
              <w:jc w:val="both"/>
              <w:rPr>
                <w:rFonts w:ascii="Times New Roman" w:hAnsi="Times New Roman" w:cs="Times New Roman"/>
                <w:b/>
                <w:sz w:val="28"/>
                <w:szCs w:val="28"/>
              </w:rPr>
            </w:pPr>
          </w:p>
        </w:tc>
      </w:tr>
      <w:tr w:rsidR="0015488D" w:rsidRPr="0015488D" w:rsidTr="0015488D">
        <w:trPr>
          <w:jc w:val="center"/>
        </w:trPr>
        <w:tc>
          <w:tcPr>
            <w:tcW w:w="2485" w:type="dxa"/>
          </w:tcPr>
          <w:p w:rsidR="0015488D" w:rsidRPr="0015488D" w:rsidRDefault="0015488D" w:rsidP="0015488D">
            <w:pPr>
              <w:autoSpaceDE w:val="0"/>
              <w:autoSpaceDN w:val="0"/>
              <w:adjustRightInd w:val="0"/>
              <w:spacing w:after="0" w:line="240" w:lineRule="auto"/>
              <w:ind w:left="180" w:right="94"/>
              <w:rPr>
                <w:rFonts w:ascii="Times New Roman" w:hAnsi="Times New Roman" w:cs="Times New Roman"/>
                <w:sz w:val="28"/>
                <w:szCs w:val="28"/>
              </w:rPr>
            </w:pPr>
            <w:r w:rsidRPr="0015488D">
              <w:rPr>
                <w:rFonts w:ascii="Times New Roman" w:hAnsi="Times New Roman" w:cs="Times New Roman"/>
                <w:sz w:val="28"/>
                <w:szCs w:val="28"/>
              </w:rPr>
              <w:t>Решение об органе</w:t>
            </w:r>
          </w:p>
          <w:p w:rsidR="0015488D" w:rsidRPr="0015488D" w:rsidRDefault="0015488D" w:rsidP="0015488D">
            <w:pPr>
              <w:autoSpaceDE w:val="0"/>
              <w:autoSpaceDN w:val="0"/>
              <w:adjustRightInd w:val="0"/>
              <w:spacing w:after="0" w:line="240" w:lineRule="auto"/>
              <w:ind w:left="180" w:right="94"/>
              <w:rPr>
                <w:rFonts w:ascii="Times New Roman" w:hAnsi="Times New Roman" w:cs="Times New Roman"/>
                <w:sz w:val="28"/>
                <w:szCs w:val="28"/>
              </w:rPr>
            </w:pPr>
            <w:r w:rsidRPr="0015488D">
              <w:rPr>
                <w:rFonts w:ascii="Times New Roman" w:hAnsi="Times New Roman" w:cs="Times New Roman"/>
                <w:sz w:val="28"/>
                <w:szCs w:val="28"/>
              </w:rPr>
              <w:t>реализации КИП</w:t>
            </w:r>
          </w:p>
          <w:p w:rsidR="0015488D" w:rsidRPr="0015488D" w:rsidRDefault="0015488D" w:rsidP="0015488D">
            <w:pPr>
              <w:spacing w:after="0" w:line="240" w:lineRule="auto"/>
              <w:ind w:left="180" w:right="94"/>
              <w:contextualSpacing/>
              <w:jc w:val="both"/>
              <w:rPr>
                <w:rFonts w:ascii="Times New Roman" w:hAnsi="Times New Roman" w:cs="Times New Roman"/>
                <w:b/>
                <w:sz w:val="28"/>
                <w:szCs w:val="28"/>
              </w:rPr>
            </w:pPr>
          </w:p>
        </w:tc>
        <w:tc>
          <w:tcPr>
            <w:tcW w:w="3582" w:type="dxa"/>
          </w:tcPr>
          <w:p w:rsidR="0015488D" w:rsidRPr="0015488D" w:rsidRDefault="0015488D" w:rsidP="0015488D">
            <w:pPr>
              <w:autoSpaceDE w:val="0"/>
              <w:autoSpaceDN w:val="0"/>
              <w:adjustRightInd w:val="0"/>
              <w:spacing w:after="0" w:line="240" w:lineRule="auto"/>
              <w:ind w:right="94"/>
              <w:rPr>
                <w:rFonts w:ascii="Times New Roman" w:hAnsi="Times New Roman" w:cs="Times New Roman"/>
                <w:sz w:val="28"/>
                <w:szCs w:val="28"/>
              </w:rPr>
            </w:pPr>
            <w:r w:rsidRPr="0015488D">
              <w:rPr>
                <w:rFonts w:ascii="Times New Roman" w:hAnsi="Times New Roman" w:cs="Times New Roman"/>
                <w:sz w:val="28"/>
                <w:szCs w:val="28"/>
              </w:rPr>
              <w:t>Юридическая форма,</w:t>
            </w:r>
          </w:p>
          <w:p w:rsidR="0015488D" w:rsidRPr="0015488D" w:rsidRDefault="0015488D" w:rsidP="0015488D">
            <w:pPr>
              <w:autoSpaceDE w:val="0"/>
              <w:autoSpaceDN w:val="0"/>
              <w:adjustRightInd w:val="0"/>
              <w:spacing w:after="0" w:line="240" w:lineRule="auto"/>
              <w:ind w:right="94"/>
              <w:rPr>
                <w:rFonts w:ascii="Times New Roman" w:hAnsi="Times New Roman" w:cs="Times New Roman"/>
                <w:sz w:val="28"/>
                <w:szCs w:val="28"/>
              </w:rPr>
            </w:pPr>
            <w:r w:rsidRPr="0015488D">
              <w:rPr>
                <w:rFonts w:ascii="Times New Roman" w:hAnsi="Times New Roman" w:cs="Times New Roman"/>
                <w:sz w:val="28"/>
                <w:szCs w:val="28"/>
              </w:rPr>
              <w:t>Организационная структура</w:t>
            </w:r>
          </w:p>
          <w:p w:rsidR="0015488D" w:rsidRPr="0015488D" w:rsidRDefault="0015488D" w:rsidP="0015488D">
            <w:pPr>
              <w:autoSpaceDE w:val="0"/>
              <w:autoSpaceDN w:val="0"/>
              <w:adjustRightInd w:val="0"/>
              <w:spacing w:after="0" w:line="240" w:lineRule="auto"/>
              <w:ind w:right="94"/>
              <w:rPr>
                <w:rFonts w:ascii="Times New Roman" w:hAnsi="Times New Roman" w:cs="Times New Roman"/>
                <w:sz w:val="28"/>
                <w:szCs w:val="28"/>
              </w:rPr>
            </w:pPr>
            <w:r w:rsidRPr="0015488D">
              <w:rPr>
                <w:rFonts w:ascii="Times New Roman" w:hAnsi="Times New Roman" w:cs="Times New Roman"/>
                <w:sz w:val="28"/>
                <w:szCs w:val="28"/>
              </w:rPr>
              <w:t>Кадровый состав,</w:t>
            </w:r>
          </w:p>
          <w:p w:rsidR="0015488D" w:rsidRPr="0015488D" w:rsidRDefault="0015488D" w:rsidP="0015488D">
            <w:pPr>
              <w:autoSpaceDE w:val="0"/>
              <w:autoSpaceDN w:val="0"/>
              <w:adjustRightInd w:val="0"/>
              <w:spacing w:after="0" w:line="240" w:lineRule="auto"/>
              <w:ind w:right="94"/>
              <w:rPr>
                <w:rFonts w:ascii="Times New Roman" w:hAnsi="Times New Roman" w:cs="Times New Roman"/>
                <w:sz w:val="28"/>
                <w:szCs w:val="28"/>
              </w:rPr>
            </w:pPr>
            <w:r w:rsidRPr="0015488D">
              <w:rPr>
                <w:rFonts w:ascii="Times New Roman" w:hAnsi="Times New Roman" w:cs="Times New Roman"/>
                <w:sz w:val="28"/>
                <w:szCs w:val="28"/>
              </w:rPr>
              <w:t>Порядок принятия решений</w:t>
            </w:r>
          </w:p>
          <w:p w:rsidR="0015488D" w:rsidRPr="0015488D" w:rsidRDefault="0015488D" w:rsidP="0015488D">
            <w:pPr>
              <w:autoSpaceDE w:val="0"/>
              <w:autoSpaceDN w:val="0"/>
              <w:adjustRightInd w:val="0"/>
              <w:spacing w:after="0" w:line="240" w:lineRule="auto"/>
              <w:ind w:right="94"/>
              <w:rPr>
                <w:rFonts w:ascii="Times New Roman" w:hAnsi="Times New Roman" w:cs="Times New Roman"/>
                <w:sz w:val="28"/>
                <w:szCs w:val="28"/>
              </w:rPr>
            </w:pPr>
            <w:r w:rsidRPr="0015488D">
              <w:rPr>
                <w:rFonts w:ascii="Times New Roman" w:hAnsi="Times New Roman" w:cs="Times New Roman"/>
                <w:sz w:val="28"/>
                <w:szCs w:val="28"/>
              </w:rPr>
              <w:t xml:space="preserve">Порядок взаимодействия </w:t>
            </w:r>
            <w:proofErr w:type="gramStart"/>
            <w:r w:rsidRPr="0015488D">
              <w:rPr>
                <w:rFonts w:ascii="Times New Roman" w:hAnsi="Times New Roman" w:cs="Times New Roman"/>
                <w:sz w:val="28"/>
                <w:szCs w:val="28"/>
              </w:rPr>
              <w:t>с</w:t>
            </w:r>
            <w:proofErr w:type="gramEnd"/>
          </w:p>
          <w:p w:rsidR="0015488D" w:rsidRPr="0015488D" w:rsidRDefault="0015488D" w:rsidP="0015488D">
            <w:pPr>
              <w:autoSpaceDE w:val="0"/>
              <w:autoSpaceDN w:val="0"/>
              <w:adjustRightInd w:val="0"/>
              <w:spacing w:after="0" w:line="240" w:lineRule="auto"/>
              <w:ind w:right="94"/>
              <w:rPr>
                <w:rFonts w:ascii="Times New Roman" w:hAnsi="Times New Roman" w:cs="Times New Roman"/>
                <w:sz w:val="28"/>
                <w:szCs w:val="28"/>
              </w:rPr>
            </w:pPr>
            <w:r w:rsidRPr="0015488D">
              <w:rPr>
                <w:rFonts w:ascii="Times New Roman" w:hAnsi="Times New Roman" w:cs="Times New Roman"/>
                <w:sz w:val="28"/>
                <w:szCs w:val="28"/>
              </w:rPr>
              <w:t>субъектами КИП,</w:t>
            </w:r>
          </w:p>
          <w:p w:rsidR="0015488D" w:rsidRPr="0015488D" w:rsidRDefault="0015488D" w:rsidP="0015488D">
            <w:pPr>
              <w:autoSpaceDE w:val="0"/>
              <w:autoSpaceDN w:val="0"/>
              <w:adjustRightInd w:val="0"/>
              <w:spacing w:after="0" w:line="240" w:lineRule="auto"/>
              <w:ind w:right="94"/>
              <w:rPr>
                <w:rFonts w:ascii="Times New Roman" w:hAnsi="Times New Roman" w:cs="Times New Roman"/>
                <w:sz w:val="28"/>
                <w:szCs w:val="28"/>
              </w:rPr>
            </w:pPr>
            <w:r w:rsidRPr="0015488D">
              <w:rPr>
                <w:rFonts w:ascii="Times New Roman" w:hAnsi="Times New Roman" w:cs="Times New Roman"/>
                <w:sz w:val="28"/>
                <w:szCs w:val="28"/>
              </w:rPr>
              <w:t>Функциональная структура</w:t>
            </w:r>
          </w:p>
          <w:p w:rsidR="0015488D" w:rsidRPr="0015488D" w:rsidRDefault="0015488D" w:rsidP="0015488D">
            <w:pPr>
              <w:spacing w:after="0" w:line="240" w:lineRule="auto"/>
              <w:ind w:left="180" w:right="94"/>
              <w:contextualSpacing/>
              <w:jc w:val="both"/>
              <w:rPr>
                <w:rFonts w:ascii="Times New Roman" w:hAnsi="Times New Roman" w:cs="Times New Roman"/>
                <w:b/>
                <w:sz w:val="28"/>
                <w:szCs w:val="28"/>
              </w:rPr>
            </w:pPr>
          </w:p>
        </w:tc>
        <w:tc>
          <w:tcPr>
            <w:tcW w:w="3761" w:type="dxa"/>
          </w:tcPr>
          <w:p w:rsidR="0015488D" w:rsidRPr="0015488D" w:rsidRDefault="0015488D" w:rsidP="0015488D">
            <w:pPr>
              <w:autoSpaceDE w:val="0"/>
              <w:autoSpaceDN w:val="0"/>
              <w:adjustRightInd w:val="0"/>
              <w:spacing w:after="0" w:line="240" w:lineRule="auto"/>
              <w:ind w:left="180" w:right="94"/>
              <w:rPr>
                <w:rFonts w:ascii="Times New Roman" w:hAnsi="Times New Roman" w:cs="Times New Roman"/>
                <w:sz w:val="28"/>
                <w:szCs w:val="28"/>
              </w:rPr>
            </w:pPr>
            <w:r w:rsidRPr="0015488D">
              <w:rPr>
                <w:rFonts w:ascii="Times New Roman" w:hAnsi="Times New Roman" w:cs="Times New Roman"/>
                <w:sz w:val="28"/>
                <w:szCs w:val="28"/>
              </w:rPr>
              <w:t xml:space="preserve">Данное решение закреплено </w:t>
            </w:r>
            <w:proofErr w:type="gramStart"/>
            <w:r w:rsidRPr="0015488D">
              <w:rPr>
                <w:rFonts w:ascii="Times New Roman" w:hAnsi="Times New Roman" w:cs="Times New Roman"/>
                <w:sz w:val="28"/>
                <w:szCs w:val="28"/>
              </w:rPr>
              <w:t>в</w:t>
            </w:r>
            <w:proofErr w:type="gramEnd"/>
          </w:p>
          <w:p w:rsidR="0015488D" w:rsidRPr="0015488D" w:rsidRDefault="0015488D" w:rsidP="0015488D">
            <w:pPr>
              <w:autoSpaceDE w:val="0"/>
              <w:autoSpaceDN w:val="0"/>
              <w:adjustRightInd w:val="0"/>
              <w:spacing w:after="0" w:line="240" w:lineRule="auto"/>
              <w:ind w:left="180" w:right="94"/>
              <w:rPr>
                <w:rFonts w:ascii="Times New Roman" w:hAnsi="Times New Roman" w:cs="Times New Roman"/>
                <w:sz w:val="28"/>
                <w:szCs w:val="28"/>
              </w:rPr>
            </w:pPr>
            <w:r w:rsidRPr="0015488D">
              <w:rPr>
                <w:rFonts w:ascii="Times New Roman" w:hAnsi="Times New Roman" w:cs="Times New Roman"/>
                <w:sz w:val="28"/>
                <w:szCs w:val="28"/>
              </w:rPr>
              <w:t xml:space="preserve">КИП в разделе 5 «Ресурсное и организационное обеспечение мероприятий и проектов», а также </w:t>
            </w:r>
            <w:proofErr w:type="gramStart"/>
            <w:r w:rsidRPr="0015488D">
              <w:rPr>
                <w:rFonts w:ascii="Times New Roman" w:hAnsi="Times New Roman" w:cs="Times New Roman"/>
                <w:sz w:val="28"/>
                <w:szCs w:val="28"/>
              </w:rPr>
              <w:t>в</w:t>
            </w:r>
            <w:proofErr w:type="gramEnd"/>
          </w:p>
          <w:p w:rsidR="0015488D" w:rsidRPr="0015488D" w:rsidRDefault="0015488D" w:rsidP="0015488D">
            <w:pPr>
              <w:autoSpaceDE w:val="0"/>
              <w:autoSpaceDN w:val="0"/>
              <w:adjustRightInd w:val="0"/>
              <w:spacing w:after="0" w:line="240" w:lineRule="auto"/>
              <w:ind w:left="180" w:right="94"/>
              <w:rPr>
                <w:rFonts w:ascii="Times New Roman" w:hAnsi="Times New Roman" w:cs="Times New Roman"/>
                <w:sz w:val="28"/>
                <w:szCs w:val="28"/>
              </w:rPr>
            </w:pPr>
            <w:r w:rsidRPr="0015488D">
              <w:rPr>
                <w:rFonts w:ascii="Times New Roman" w:hAnsi="Times New Roman" w:cs="Times New Roman"/>
                <w:sz w:val="28"/>
                <w:szCs w:val="28"/>
              </w:rPr>
              <w:t xml:space="preserve">уставных </w:t>
            </w:r>
            <w:proofErr w:type="gramStart"/>
            <w:r w:rsidRPr="0015488D">
              <w:rPr>
                <w:rFonts w:ascii="Times New Roman" w:hAnsi="Times New Roman" w:cs="Times New Roman"/>
                <w:sz w:val="28"/>
                <w:szCs w:val="28"/>
              </w:rPr>
              <w:t>документах</w:t>
            </w:r>
            <w:proofErr w:type="gramEnd"/>
            <w:r w:rsidRPr="0015488D">
              <w:rPr>
                <w:rFonts w:ascii="Times New Roman" w:hAnsi="Times New Roman" w:cs="Times New Roman"/>
                <w:sz w:val="28"/>
                <w:szCs w:val="28"/>
              </w:rPr>
              <w:t>,</w:t>
            </w:r>
          </w:p>
          <w:p w:rsidR="0015488D" w:rsidRPr="0015488D" w:rsidRDefault="0015488D" w:rsidP="0015488D">
            <w:pPr>
              <w:autoSpaceDE w:val="0"/>
              <w:autoSpaceDN w:val="0"/>
              <w:adjustRightInd w:val="0"/>
              <w:spacing w:after="0" w:line="240" w:lineRule="auto"/>
              <w:ind w:left="180" w:right="94"/>
              <w:rPr>
                <w:rFonts w:ascii="Times New Roman" w:hAnsi="Times New Roman" w:cs="Times New Roman"/>
                <w:sz w:val="28"/>
                <w:szCs w:val="28"/>
              </w:rPr>
            </w:pPr>
            <w:proofErr w:type="gramStart"/>
            <w:r w:rsidRPr="0015488D">
              <w:rPr>
                <w:rFonts w:ascii="Times New Roman" w:hAnsi="Times New Roman" w:cs="Times New Roman"/>
                <w:sz w:val="28"/>
                <w:szCs w:val="28"/>
              </w:rPr>
              <w:t>регламентах</w:t>
            </w:r>
            <w:proofErr w:type="gramEnd"/>
            <w:r w:rsidRPr="0015488D">
              <w:rPr>
                <w:rFonts w:ascii="Times New Roman" w:hAnsi="Times New Roman" w:cs="Times New Roman"/>
                <w:sz w:val="28"/>
                <w:szCs w:val="28"/>
              </w:rPr>
              <w:t xml:space="preserve"> работы органа</w:t>
            </w:r>
          </w:p>
          <w:p w:rsidR="0015488D" w:rsidRPr="0015488D" w:rsidRDefault="0015488D" w:rsidP="0015488D">
            <w:pPr>
              <w:autoSpaceDE w:val="0"/>
              <w:autoSpaceDN w:val="0"/>
              <w:adjustRightInd w:val="0"/>
              <w:spacing w:after="0" w:line="240" w:lineRule="auto"/>
              <w:ind w:left="180" w:right="94"/>
              <w:rPr>
                <w:rFonts w:ascii="Times New Roman" w:hAnsi="Times New Roman" w:cs="Times New Roman"/>
                <w:sz w:val="28"/>
                <w:szCs w:val="28"/>
              </w:rPr>
            </w:pPr>
            <w:r w:rsidRPr="0015488D">
              <w:rPr>
                <w:rFonts w:ascii="Times New Roman" w:hAnsi="Times New Roman" w:cs="Times New Roman"/>
                <w:sz w:val="28"/>
                <w:szCs w:val="28"/>
              </w:rPr>
              <w:t>реализации КИП.</w:t>
            </w:r>
          </w:p>
          <w:p w:rsidR="0015488D" w:rsidRPr="0015488D" w:rsidRDefault="0015488D" w:rsidP="0015488D">
            <w:pPr>
              <w:autoSpaceDE w:val="0"/>
              <w:autoSpaceDN w:val="0"/>
              <w:adjustRightInd w:val="0"/>
              <w:spacing w:after="0" w:line="240" w:lineRule="auto"/>
              <w:ind w:left="180" w:right="94"/>
              <w:rPr>
                <w:rFonts w:ascii="Times New Roman" w:hAnsi="Times New Roman" w:cs="Times New Roman"/>
                <w:sz w:val="28"/>
                <w:szCs w:val="28"/>
              </w:rPr>
            </w:pPr>
            <w:r w:rsidRPr="0015488D">
              <w:rPr>
                <w:rFonts w:ascii="Times New Roman" w:hAnsi="Times New Roman" w:cs="Times New Roman"/>
                <w:b/>
                <w:bCs/>
                <w:sz w:val="28"/>
                <w:szCs w:val="28"/>
              </w:rPr>
              <w:t>Подписанты</w:t>
            </w:r>
            <w:r w:rsidRPr="0015488D">
              <w:rPr>
                <w:rFonts w:ascii="Times New Roman" w:hAnsi="Times New Roman" w:cs="Times New Roman"/>
                <w:sz w:val="28"/>
                <w:szCs w:val="28"/>
              </w:rPr>
              <w:t>: все прописанные</w:t>
            </w:r>
          </w:p>
          <w:p w:rsidR="0015488D" w:rsidRPr="0015488D" w:rsidRDefault="0015488D" w:rsidP="0015488D">
            <w:pPr>
              <w:autoSpaceDE w:val="0"/>
              <w:autoSpaceDN w:val="0"/>
              <w:adjustRightInd w:val="0"/>
              <w:spacing w:after="0" w:line="240" w:lineRule="auto"/>
              <w:ind w:left="180" w:right="94"/>
              <w:rPr>
                <w:rFonts w:ascii="Times New Roman" w:hAnsi="Times New Roman" w:cs="Times New Roman"/>
                <w:sz w:val="28"/>
                <w:szCs w:val="28"/>
              </w:rPr>
            </w:pPr>
            <w:proofErr w:type="gramStart"/>
            <w:r w:rsidRPr="0015488D">
              <w:rPr>
                <w:rFonts w:ascii="Times New Roman" w:hAnsi="Times New Roman" w:cs="Times New Roman"/>
                <w:sz w:val="28"/>
                <w:szCs w:val="28"/>
              </w:rPr>
              <w:t>в</w:t>
            </w:r>
            <w:proofErr w:type="gramEnd"/>
            <w:r w:rsidRPr="0015488D">
              <w:rPr>
                <w:rFonts w:ascii="Times New Roman" w:hAnsi="Times New Roman" w:cs="Times New Roman"/>
                <w:sz w:val="28"/>
                <w:szCs w:val="28"/>
              </w:rPr>
              <w:t xml:space="preserve"> </w:t>
            </w:r>
            <w:proofErr w:type="gramStart"/>
            <w:r w:rsidRPr="0015488D">
              <w:rPr>
                <w:rFonts w:ascii="Times New Roman" w:hAnsi="Times New Roman" w:cs="Times New Roman"/>
                <w:sz w:val="28"/>
                <w:szCs w:val="28"/>
              </w:rPr>
              <w:t>КИП</w:t>
            </w:r>
            <w:proofErr w:type="gramEnd"/>
            <w:r w:rsidRPr="0015488D">
              <w:rPr>
                <w:rFonts w:ascii="Times New Roman" w:hAnsi="Times New Roman" w:cs="Times New Roman"/>
                <w:sz w:val="28"/>
                <w:szCs w:val="28"/>
              </w:rPr>
              <w:t xml:space="preserve"> субъекты. КИП является</w:t>
            </w:r>
          </w:p>
          <w:p w:rsidR="0015488D" w:rsidRPr="0015488D" w:rsidRDefault="0015488D" w:rsidP="0015488D">
            <w:pPr>
              <w:spacing w:after="0" w:line="240" w:lineRule="auto"/>
              <w:ind w:left="180" w:right="94"/>
              <w:contextualSpacing/>
              <w:rPr>
                <w:rFonts w:ascii="Times New Roman" w:hAnsi="Times New Roman" w:cs="Times New Roman"/>
                <w:b/>
                <w:sz w:val="28"/>
                <w:szCs w:val="28"/>
              </w:rPr>
            </w:pPr>
            <w:r w:rsidRPr="0015488D">
              <w:rPr>
                <w:rFonts w:ascii="Times New Roman" w:hAnsi="Times New Roman" w:cs="Times New Roman"/>
                <w:sz w:val="28"/>
                <w:szCs w:val="28"/>
              </w:rPr>
              <w:t>меморандумом о партнерстве</w:t>
            </w:r>
          </w:p>
        </w:tc>
      </w:tr>
      <w:tr w:rsidR="0015488D" w:rsidRPr="0015488D" w:rsidTr="0015488D">
        <w:trPr>
          <w:jc w:val="center"/>
        </w:trPr>
        <w:tc>
          <w:tcPr>
            <w:tcW w:w="2485" w:type="dxa"/>
          </w:tcPr>
          <w:p w:rsidR="0015488D" w:rsidRPr="0015488D" w:rsidRDefault="0015488D" w:rsidP="0015488D">
            <w:pPr>
              <w:autoSpaceDE w:val="0"/>
              <w:autoSpaceDN w:val="0"/>
              <w:adjustRightInd w:val="0"/>
              <w:spacing w:after="0" w:line="240" w:lineRule="auto"/>
              <w:ind w:left="180" w:right="94"/>
              <w:rPr>
                <w:rFonts w:ascii="Times New Roman" w:hAnsi="Times New Roman" w:cs="Times New Roman"/>
                <w:sz w:val="28"/>
                <w:szCs w:val="28"/>
              </w:rPr>
            </w:pPr>
            <w:r w:rsidRPr="0015488D">
              <w:rPr>
                <w:rFonts w:ascii="Times New Roman" w:hAnsi="Times New Roman" w:cs="Times New Roman"/>
                <w:sz w:val="28"/>
                <w:szCs w:val="28"/>
              </w:rPr>
              <w:t>Решение о схеме</w:t>
            </w:r>
          </w:p>
          <w:p w:rsidR="0015488D" w:rsidRPr="0015488D" w:rsidRDefault="0015488D" w:rsidP="0015488D">
            <w:pPr>
              <w:autoSpaceDE w:val="0"/>
              <w:autoSpaceDN w:val="0"/>
              <w:adjustRightInd w:val="0"/>
              <w:spacing w:after="0" w:line="240" w:lineRule="auto"/>
              <w:ind w:left="180" w:right="94"/>
              <w:rPr>
                <w:rFonts w:ascii="Times New Roman" w:hAnsi="Times New Roman" w:cs="Times New Roman"/>
                <w:sz w:val="28"/>
                <w:szCs w:val="28"/>
              </w:rPr>
            </w:pPr>
            <w:r w:rsidRPr="0015488D">
              <w:rPr>
                <w:rFonts w:ascii="Times New Roman" w:hAnsi="Times New Roman" w:cs="Times New Roman"/>
                <w:sz w:val="28"/>
                <w:szCs w:val="28"/>
              </w:rPr>
              <w:t>финансирования</w:t>
            </w:r>
          </w:p>
          <w:p w:rsidR="0015488D" w:rsidRPr="0015488D" w:rsidRDefault="0015488D" w:rsidP="0015488D">
            <w:pPr>
              <w:spacing w:after="0" w:line="240" w:lineRule="auto"/>
              <w:ind w:left="180" w:right="94"/>
              <w:contextualSpacing/>
              <w:jc w:val="both"/>
              <w:rPr>
                <w:rFonts w:ascii="Times New Roman" w:hAnsi="Times New Roman" w:cs="Times New Roman"/>
                <w:b/>
                <w:sz w:val="28"/>
                <w:szCs w:val="28"/>
              </w:rPr>
            </w:pPr>
          </w:p>
        </w:tc>
        <w:tc>
          <w:tcPr>
            <w:tcW w:w="3582" w:type="dxa"/>
          </w:tcPr>
          <w:p w:rsidR="0015488D" w:rsidRPr="0015488D" w:rsidRDefault="0015488D" w:rsidP="0015488D">
            <w:pPr>
              <w:autoSpaceDE w:val="0"/>
              <w:autoSpaceDN w:val="0"/>
              <w:adjustRightInd w:val="0"/>
              <w:spacing w:after="0" w:line="240" w:lineRule="auto"/>
              <w:ind w:right="94"/>
              <w:rPr>
                <w:rFonts w:ascii="Times New Roman" w:hAnsi="Times New Roman" w:cs="Times New Roman"/>
                <w:sz w:val="28"/>
                <w:szCs w:val="28"/>
              </w:rPr>
            </w:pPr>
            <w:r w:rsidRPr="0015488D">
              <w:rPr>
                <w:rFonts w:ascii="Times New Roman" w:hAnsi="Times New Roman" w:cs="Times New Roman"/>
                <w:sz w:val="28"/>
                <w:szCs w:val="28"/>
              </w:rPr>
              <w:lastRenderedPageBreak/>
              <w:t>Объем, сроки передачи средств,</w:t>
            </w:r>
          </w:p>
          <w:p w:rsidR="0015488D" w:rsidRPr="0015488D" w:rsidRDefault="0015488D" w:rsidP="0015488D">
            <w:pPr>
              <w:autoSpaceDE w:val="0"/>
              <w:autoSpaceDN w:val="0"/>
              <w:adjustRightInd w:val="0"/>
              <w:spacing w:after="0" w:line="240" w:lineRule="auto"/>
              <w:ind w:right="94"/>
              <w:rPr>
                <w:rFonts w:ascii="Times New Roman" w:hAnsi="Times New Roman" w:cs="Times New Roman"/>
                <w:sz w:val="28"/>
                <w:szCs w:val="28"/>
              </w:rPr>
            </w:pPr>
            <w:r w:rsidRPr="0015488D">
              <w:rPr>
                <w:rFonts w:ascii="Times New Roman" w:hAnsi="Times New Roman" w:cs="Times New Roman"/>
                <w:sz w:val="28"/>
                <w:szCs w:val="28"/>
              </w:rPr>
              <w:t xml:space="preserve">Разрешенные статьи </w:t>
            </w:r>
            <w:r w:rsidRPr="0015488D">
              <w:rPr>
                <w:rFonts w:ascii="Times New Roman" w:hAnsi="Times New Roman" w:cs="Times New Roman"/>
                <w:sz w:val="28"/>
                <w:szCs w:val="28"/>
              </w:rPr>
              <w:lastRenderedPageBreak/>
              <w:t>затрат,</w:t>
            </w:r>
          </w:p>
          <w:p w:rsidR="0015488D" w:rsidRPr="0015488D" w:rsidRDefault="0015488D" w:rsidP="0015488D">
            <w:pPr>
              <w:autoSpaceDE w:val="0"/>
              <w:autoSpaceDN w:val="0"/>
              <w:adjustRightInd w:val="0"/>
              <w:spacing w:after="0" w:line="240" w:lineRule="auto"/>
              <w:ind w:right="94"/>
              <w:rPr>
                <w:rFonts w:ascii="Times New Roman" w:hAnsi="Times New Roman" w:cs="Times New Roman"/>
                <w:sz w:val="28"/>
                <w:szCs w:val="28"/>
              </w:rPr>
            </w:pPr>
            <w:r w:rsidRPr="0015488D">
              <w:rPr>
                <w:rFonts w:ascii="Times New Roman" w:hAnsi="Times New Roman" w:cs="Times New Roman"/>
                <w:sz w:val="28"/>
                <w:szCs w:val="28"/>
              </w:rPr>
              <w:t>Передаваемые полномочия,</w:t>
            </w:r>
          </w:p>
          <w:p w:rsidR="0015488D" w:rsidRPr="0015488D" w:rsidRDefault="0015488D" w:rsidP="0015488D">
            <w:pPr>
              <w:autoSpaceDE w:val="0"/>
              <w:autoSpaceDN w:val="0"/>
              <w:adjustRightInd w:val="0"/>
              <w:spacing w:after="0" w:line="240" w:lineRule="auto"/>
              <w:ind w:right="94"/>
              <w:rPr>
                <w:rFonts w:ascii="Times New Roman" w:hAnsi="Times New Roman" w:cs="Times New Roman"/>
                <w:sz w:val="28"/>
                <w:szCs w:val="28"/>
              </w:rPr>
            </w:pPr>
            <w:r w:rsidRPr="0015488D">
              <w:rPr>
                <w:rFonts w:ascii="Times New Roman" w:hAnsi="Times New Roman" w:cs="Times New Roman"/>
                <w:sz w:val="28"/>
                <w:szCs w:val="28"/>
              </w:rPr>
              <w:t>Передаваемая ответственность,</w:t>
            </w:r>
          </w:p>
          <w:p w:rsidR="0015488D" w:rsidRPr="0015488D" w:rsidRDefault="0015488D" w:rsidP="0015488D">
            <w:pPr>
              <w:autoSpaceDE w:val="0"/>
              <w:autoSpaceDN w:val="0"/>
              <w:adjustRightInd w:val="0"/>
              <w:spacing w:after="0" w:line="240" w:lineRule="auto"/>
              <w:ind w:right="94"/>
              <w:rPr>
                <w:rFonts w:ascii="Times New Roman" w:hAnsi="Times New Roman" w:cs="Times New Roman"/>
                <w:sz w:val="28"/>
                <w:szCs w:val="28"/>
              </w:rPr>
            </w:pPr>
            <w:r w:rsidRPr="0015488D">
              <w:rPr>
                <w:rFonts w:ascii="Times New Roman" w:hAnsi="Times New Roman" w:cs="Times New Roman"/>
                <w:sz w:val="28"/>
                <w:szCs w:val="28"/>
              </w:rPr>
              <w:t>Формы контроля расходования средств,</w:t>
            </w:r>
          </w:p>
          <w:p w:rsidR="0015488D" w:rsidRPr="0015488D" w:rsidRDefault="0015488D" w:rsidP="0015488D">
            <w:pPr>
              <w:autoSpaceDE w:val="0"/>
              <w:autoSpaceDN w:val="0"/>
              <w:adjustRightInd w:val="0"/>
              <w:spacing w:after="0" w:line="240" w:lineRule="auto"/>
              <w:ind w:right="94"/>
              <w:rPr>
                <w:rFonts w:ascii="Times New Roman" w:hAnsi="Times New Roman" w:cs="Times New Roman"/>
                <w:sz w:val="28"/>
                <w:szCs w:val="28"/>
              </w:rPr>
            </w:pPr>
            <w:r w:rsidRPr="0015488D">
              <w:rPr>
                <w:rFonts w:ascii="Times New Roman" w:hAnsi="Times New Roman" w:cs="Times New Roman"/>
                <w:sz w:val="28"/>
                <w:szCs w:val="28"/>
              </w:rPr>
              <w:t>Санкции за нарушение соглашения,</w:t>
            </w:r>
          </w:p>
          <w:p w:rsidR="0015488D" w:rsidRPr="0015488D" w:rsidRDefault="0015488D" w:rsidP="0015488D">
            <w:pPr>
              <w:autoSpaceDE w:val="0"/>
              <w:autoSpaceDN w:val="0"/>
              <w:adjustRightInd w:val="0"/>
              <w:spacing w:after="0" w:line="240" w:lineRule="auto"/>
              <w:ind w:right="94"/>
              <w:rPr>
                <w:rFonts w:ascii="Times New Roman" w:hAnsi="Times New Roman" w:cs="Times New Roman"/>
                <w:sz w:val="28"/>
                <w:szCs w:val="28"/>
              </w:rPr>
            </w:pPr>
            <w:r w:rsidRPr="0015488D">
              <w:rPr>
                <w:rFonts w:ascii="Times New Roman" w:hAnsi="Times New Roman" w:cs="Times New Roman"/>
                <w:sz w:val="28"/>
                <w:szCs w:val="28"/>
              </w:rPr>
              <w:t>Система отчетности,</w:t>
            </w:r>
          </w:p>
          <w:p w:rsidR="0015488D" w:rsidRPr="0015488D" w:rsidRDefault="0015488D" w:rsidP="0015488D">
            <w:pPr>
              <w:autoSpaceDE w:val="0"/>
              <w:autoSpaceDN w:val="0"/>
              <w:adjustRightInd w:val="0"/>
              <w:spacing w:after="0" w:line="240" w:lineRule="auto"/>
              <w:ind w:right="94"/>
              <w:rPr>
                <w:rFonts w:ascii="Times New Roman" w:hAnsi="Times New Roman" w:cs="Times New Roman"/>
                <w:sz w:val="28"/>
                <w:szCs w:val="28"/>
              </w:rPr>
            </w:pPr>
            <w:r w:rsidRPr="0015488D">
              <w:rPr>
                <w:rFonts w:ascii="Times New Roman" w:hAnsi="Times New Roman" w:cs="Times New Roman"/>
                <w:sz w:val="28"/>
                <w:szCs w:val="28"/>
              </w:rPr>
              <w:t>Результат реализации,</w:t>
            </w:r>
          </w:p>
          <w:p w:rsidR="0015488D" w:rsidRPr="0015488D" w:rsidRDefault="0015488D" w:rsidP="0015488D">
            <w:pPr>
              <w:autoSpaceDE w:val="0"/>
              <w:autoSpaceDN w:val="0"/>
              <w:adjustRightInd w:val="0"/>
              <w:spacing w:after="0" w:line="240" w:lineRule="auto"/>
              <w:ind w:right="94"/>
              <w:rPr>
                <w:rFonts w:ascii="Times New Roman" w:hAnsi="Times New Roman" w:cs="Times New Roman"/>
                <w:sz w:val="28"/>
                <w:szCs w:val="28"/>
              </w:rPr>
            </w:pPr>
            <w:r w:rsidRPr="0015488D">
              <w:rPr>
                <w:rFonts w:ascii="Times New Roman" w:hAnsi="Times New Roman" w:cs="Times New Roman"/>
                <w:sz w:val="28"/>
                <w:szCs w:val="28"/>
              </w:rPr>
              <w:t>Система целей и реализуемых мероприятий</w:t>
            </w:r>
          </w:p>
        </w:tc>
        <w:tc>
          <w:tcPr>
            <w:tcW w:w="3761" w:type="dxa"/>
          </w:tcPr>
          <w:p w:rsidR="0015488D" w:rsidRPr="0015488D" w:rsidRDefault="0015488D" w:rsidP="0015488D">
            <w:pPr>
              <w:autoSpaceDE w:val="0"/>
              <w:autoSpaceDN w:val="0"/>
              <w:adjustRightInd w:val="0"/>
              <w:spacing w:after="0" w:line="240" w:lineRule="auto"/>
              <w:ind w:left="180" w:right="94"/>
              <w:rPr>
                <w:rFonts w:ascii="Times New Roman" w:hAnsi="Times New Roman" w:cs="Times New Roman"/>
                <w:sz w:val="28"/>
                <w:szCs w:val="28"/>
              </w:rPr>
            </w:pPr>
            <w:r w:rsidRPr="0015488D">
              <w:rPr>
                <w:rFonts w:ascii="Times New Roman" w:hAnsi="Times New Roman" w:cs="Times New Roman"/>
                <w:sz w:val="28"/>
                <w:szCs w:val="28"/>
              </w:rPr>
              <w:lastRenderedPageBreak/>
              <w:t>Двух- и многосторонние соглашения</w:t>
            </w:r>
          </w:p>
          <w:p w:rsidR="0015488D" w:rsidRPr="0015488D" w:rsidRDefault="0015488D" w:rsidP="0015488D">
            <w:pPr>
              <w:autoSpaceDE w:val="0"/>
              <w:autoSpaceDN w:val="0"/>
              <w:adjustRightInd w:val="0"/>
              <w:spacing w:after="0" w:line="240" w:lineRule="auto"/>
              <w:ind w:left="180" w:right="94"/>
              <w:rPr>
                <w:rFonts w:ascii="Times New Roman" w:hAnsi="Times New Roman" w:cs="Times New Roman"/>
                <w:sz w:val="28"/>
                <w:szCs w:val="28"/>
              </w:rPr>
            </w:pPr>
            <w:r w:rsidRPr="0015488D">
              <w:rPr>
                <w:rFonts w:ascii="Times New Roman" w:hAnsi="Times New Roman" w:cs="Times New Roman"/>
                <w:b/>
                <w:bCs/>
                <w:sz w:val="28"/>
                <w:szCs w:val="28"/>
              </w:rPr>
              <w:t xml:space="preserve">Подписанты: </w:t>
            </w:r>
            <w:r w:rsidRPr="0015488D">
              <w:rPr>
                <w:rFonts w:ascii="Times New Roman" w:hAnsi="Times New Roman" w:cs="Times New Roman"/>
                <w:sz w:val="28"/>
                <w:szCs w:val="28"/>
              </w:rPr>
              <w:lastRenderedPageBreak/>
              <w:t>руководитель</w:t>
            </w:r>
          </w:p>
          <w:p w:rsidR="0015488D" w:rsidRPr="0015488D" w:rsidRDefault="0015488D" w:rsidP="0015488D">
            <w:pPr>
              <w:autoSpaceDE w:val="0"/>
              <w:autoSpaceDN w:val="0"/>
              <w:adjustRightInd w:val="0"/>
              <w:spacing w:after="0" w:line="240" w:lineRule="auto"/>
              <w:ind w:left="180" w:right="94"/>
              <w:rPr>
                <w:rFonts w:ascii="Times New Roman" w:hAnsi="Times New Roman" w:cs="Times New Roman"/>
                <w:sz w:val="28"/>
                <w:szCs w:val="28"/>
              </w:rPr>
            </w:pPr>
            <w:r w:rsidRPr="0015488D">
              <w:rPr>
                <w:rFonts w:ascii="Times New Roman" w:hAnsi="Times New Roman" w:cs="Times New Roman"/>
                <w:sz w:val="28"/>
                <w:szCs w:val="28"/>
              </w:rPr>
              <w:t>исполнительной дирекции</w:t>
            </w:r>
          </w:p>
          <w:p w:rsidR="0015488D" w:rsidRPr="0015488D" w:rsidRDefault="0015488D" w:rsidP="0015488D">
            <w:pPr>
              <w:autoSpaceDE w:val="0"/>
              <w:autoSpaceDN w:val="0"/>
              <w:adjustRightInd w:val="0"/>
              <w:spacing w:after="0" w:line="240" w:lineRule="auto"/>
              <w:ind w:left="180" w:right="94"/>
              <w:rPr>
                <w:rFonts w:ascii="Times New Roman" w:hAnsi="Times New Roman" w:cs="Times New Roman"/>
                <w:sz w:val="28"/>
                <w:szCs w:val="28"/>
              </w:rPr>
            </w:pPr>
            <w:r w:rsidRPr="0015488D">
              <w:rPr>
                <w:rFonts w:ascii="Times New Roman" w:hAnsi="Times New Roman" w:cs="Times New Roman"/>
                <w:sz w:val="28"/>
                <w:szCs w:val="28"/>
              </w:rPr>
              <w:t>КИП, руководитель органа,</w:t>
            </w:r>
          </w:p>
          <w:p w:rsidR="0015488D" w:rsidRPr="0015488D" w:rsidRDefault="0015488D" w:rsidP="0015488D">
            <w:pPr>
              <w:autoSpaceDE w:val="0"/>
              <w:autoSpaceDN w:val="0"/>
              <w:adjustRightInd w:val="0"/>
              <w:spacing w:after="0" w:line="240" w:lineRule="auto"/>
              <w:ind w:left="180" w:right="94"/>
              <w:rPr>
                <w:rFonts w:ascii="Times New Roman" w:hAnsi="Times New Roman" w:cs="Times New Roman"/>
                <w:sz w:val="28"/>
                <w:szCs w:val="28"/>
              </w:rPr>
            </w:pPr>
            <w:r w:rsidRPr="0015488D">
              <w:rPr>
                <w:rFonts w:ascii="Times New Roman" w:hAnsi="Times New Roman" w:cs="Times New Roman"/>
                <w:sz w:val="28"/>
                <w:szCs w:val="28"/>
              </w:rPr>
              <w:t>осуществляющего</w:t>
            </w:r>
          </w:p>
          <w:p w:rsidR="0015488D" w:rsidRPr="0015488D" w:rsidRDefault="0015488D" w:rsidP="0015488D">
            <w:pPr>
              <w:spacing w:after="0" w:line="240" w:lineRule="auto"/>
              <w:ind w:left="180" w:right="94"/>
              <w:contextualSpacing/>
              <w:jc w:val="both"/>
              <w:rPr>
                <w:rFonts w:ascii="Times New Roman" w:hAnsi="Times New Roman" w:cs="Times New Roman"/>
                <w:b/>
                <w:sz w:val="28"/>
                <w:szCs w:val="28"/>
              </w:rPr>
            </w:pPr>
            <w:r w:rsidRPr="0015488D">
              <w:rPr>
                <w:rFonts w:ascii="Times New Roman" w:hAnsi="Times New Roman" w:cs="Times New Roman"/>
                <w:sz w:val="28"/>
                <w:szCs w:val="28"/>
              </w:rPr>
              <w:t>финансирование</w:t>
            </w:r>
          </w:p>
        </w:tc>
      </w:tr>
      <w:tr w:rsidR="0015488D" w:rsidRPr="0015488D" w:rsidTr="0015488D">
        <w:trPr>
          <w:jc w:val="center"/>
        </w:trPr>
        <w:tc>
          <w:tcPr>
            <w:tcW w:w="2485" w:type="dxa"/>
          </w:tcPr>
          <w:p w:rsidR="0015488D" w:rsidRPr="0015488D" w:rsidRDefault="0015488D" w:rsidP="0015488D">
            <w:pPr>
              <w:autoSpaceDE w:val="0"/>
              <w:autoSpaceDN w:val="0"/>
              <w:adjustRightInd w:val="0"/>
              <w:spacing w:after="0" w:line="240" w:lineRule="auto"/>
              <w:ind w:left="180" w:right="94"/>
              <w:rPr>
                <w:rFonts w:ascii="Times New Roman" w:hAnsi="Times New Roman" w:cs="Times New Roman"/>
                <w:sz w:val="28"/>
                <w:szCs w:val="28"/>
              </w:rPr>
            </w:pPr>
            <w:r w:rsidRPr="0015488D">
              <w:rPr>
                <w:rFonts w:ascii="Times New Roman" w:hAnsi="Times New Roman" w:cs="Times New Roman"/>
                <w:sz w:val="28"/>
                <w:szCs w:val="28"/>
              </w:rPr>
              <w:lastRenderedPageBreak/>
              <w:t>Решение о</w:t>
            </w:r>
          </w:p>
          <w:p w:rsidR="0015488D" w:rsidRPr="0015488D" w:rsidRDefault="0015488D" w:rsidP="0015488D">
            <w:pPr>
              <w:spacing w:after="0" w:line="240" w:lineRule="auto"/>
              <w:ind w:left="180" w:right="94"/>
              <w:contextualSpacing/>
              <w:jc w:val="both"/>
              <w:rPr>
                <w:rFonts w:ascii="Times New Roman" w:hAnsi="Times New Roman" w:cs="Times New Roman"/>
                <w:b/>
                <w:sz w:val="28"/>
                <w:szCs w:val="28"/>
              </w:rPr>
            </w:pPr>
            <w:proofErr w:type="gramStart"/>
            <w:r w:rsidRPr="0015488D">
              <w:rPr>
                <w:rFonts w:ascii="Times New Roman" w:hAnsi="Times New Roman" w:cs="Times New Roman"/>
                <w:sz w:val="28"/>
                <w:szCs w:val="28"/>
              </w:rPr>
              <w:t>стимулировании</w:t>
            </w:r>
            <w:proofErr w:type="gramEnd"/>
          </w:p>
        </w:tc>
        <w:tc>
          <w:tcPr>
            <w:tcW w:w="3582" w:type="dxa"/>
          </w:tcPr>
          <w:p w:rsidR="0015488D" w:rsidRPr="0015488D" w:rsidRDefault="0015488D" w:rsidP="0015488D">
            <w:pPr>
              <w:autoSpaceDE w:val="0"/>
              <w:autoSpaceDN w:val="0"/>
              <w:adjustRightInd w:val="0"/>
              <w:spacing w:after="0" w:line="240" w:lineRule="auto"/>
              <w:ind w:right="94"/>
              <w:rPr>
                <w:rFonts w:ascii="Times New Roman" w:hAnsi="Times New Roman" w:cs="Times New Roman"/>
                <w:sz w:val="28"/>
                <w:szCs w:val="28"/>
              </w:rPr>
            </w:pPr>
            <w:r w:rsidRPr="0015488D">
              <w:rPr>
                <w:rFonts w:ascii="Times New Roman" w:hAnsi="Times New Roman" w:cs="Times New Roman"/>
                <w:sz w:val="28"/>
                <w:szCs w:val="28"/>
              </w:rPr>
              <w:t>Кто подлежит стимулированию,</w:t>
            </w:r>
          </w:p>
          <w:p w:rsidR="0015488D" w:rsidRPr="0015488D" w:rsidRDefault="0015488D" w:rsidP="0015488D">
            <w:pPr>
              <w:autoSpaceDE w:val="0"/>
              <w:autoSpaceDN w:val="0"/>
              <w:adjustRightInd w:val="0"/>
              <w:spacing w:after="0" w:line="240" w:lineRule="auto"/>
              <w:ind w:right="94"/>
              <w:rPr>
                <w:rFonts w:ascii="Times New Roman" w:hAnsi="Times New Roman" w:cs="Times New Roman"/>
                <w:sz w:val="28"/>
                <w:szCs w:val="28"/>
              </w:rPr>
            </w:pPr>
            <w:r w:rsidRPr="0015488D">
              <w:rPr>
                <w:rFonts w:ascii="Times New Roman" w:hAnsi="Times New Roman" w:cs="Times New Roman"/>
                <w:sz w:val="28"/>
                <w:szCs w:val="28"/>
              </w:rPr>
              <w:t>Принципы стимулирования,</w:t>
            </w:r>
          </w:p>
          <w:p w:rsidR="0015488D" w:rsidRPr="0015488D" w:rsidRDefault="0015488D" w:rsidP="0015488D">
            <w:pPr>
              <w:autoSpaceDE w:val="0"/>
              <w:autoSpaceDN w:val="0"/>
              <w:adjustRightInd w:val="0"/>
              <w:spacing w:after="0" w:line="240" w:lineRule="auto"/>
              <w:ind w:right="94"/>
              <w:rPr>
                <w:rFonts w:ascii="Times New Roman" w:hAnsi="Times New Roman" w:cs="Times New Roman"/>
                <w:sz w:val="28"/>
                <w:szCs w:val="28"/>
              </w:rPr>
            </w:pPr>
            <w:r w:rsidRPr="0015488D">
              <w:rPr>
                <w:rFonts w:ascii="Times New Roman" w:hAnsi="Times New Roman" w:cs="Times New Roman"/>
                <w:sz w:val="28"/>
                <w:szCs w:val="28"/>
              </w:rPr>
              <w:t>Алгоритмы расчета</w:t>
            </w:r>
          </w:p>
          <w:p w:rsidR="0015488D" w:rsidRPr="0015488D" w:rsidRDefault="0015488D" w:rsidP="0015488D">
            <w:pPr>
              <w:autoSpaceDE w:val="0"/>
              <w:autoSpaceDN w:val="0"/>
              <w:adjustRightInd w:val="0"/>
              <w:spacing w:after="0" w:line="240" w:lineRule="auto"/>
              <w:ind w:right="94"/>
              <w:rPr>
                <w:rFonts w:ascii="Times New Roman" w:hAnsi="Times New Roman" w:cs="Times New Roman"/>
                <w:sz w:val="28"/>
                <w:szCs w:val="28"/>
              </w:rPr>
            </w:pPr>
            <w:r w:rsidRPr="0015488D">
              <w:rPr>
                <w:rFonts w:ascii="Times New Roman" w:hAnsi="Times New Roman" w:cs="Times New Roman"/>
                <w:sz w:val="28"/>
                <w:szCs w:val="28"/>
              </w:rPr>
              <w:t>стимулирующих выплат,</w:t>
            </w:r>
          </w:p>
          <w:p w:rsidR="0015488D" w:rsidRPr="0015488D" w:rsidRDefault="0015488D" w:rsidP="0015488D">
            <w:pPr>
              <w:autoSpaceDE w:val="0"/>
              <w:autoSpaceDN w:val="0"/>
              <w:adjustRightInd w:val="0"/>
              <w:spacing w:after="0" w:line="240" w:lineRule="auto"/>
              <w:ind w:right="94"/>
              <w:rPr>
                <w:rFonts w:ascii="Times New Roman" w:hAnsi="Times New Roman" w:cs="Times New Roman"/>
                <w:sz w:val="28"/>
                <w:szCs w:val="28"/>
              </w:rPr>
            </w:pPr>
            <w:r w:rsidRPr="0015488D">
              <w:rPr>
                <w:rFonts w:ascii="Times New Roman" w:hAnsi="Times New Roman" w:cs="Times New Roman"/>
                <w:sz w:val="28"/>
                <w:szCs w:val="28"/>
              </w:rPr>
              <w:t>Данные решения закреплены в положении о стимулировании органа по реализации КИП</w:t>
            </w:r>
          </w:p>
        </w:tc>
        <w:tc>
          <w:tcPr>
            <w:tcW w:w="3761" w:type="dxa"/>
          </w:tcPr>
          <w:p w:rsidR="0015488D" w:rsidRPr="0015488D" w:rsidRDefault="0015488D" w:rsidP="0015488D">
            <w:pPr>
              <w:autoSpaceDE w:val="0"/>
              <w:autoSpaceDN w:val="0"/>
              <w:adjustRightInd w:val="0"/>
              <w:spacing w:after="0" w:line="240" w:lineRule="auto"/>
              <w:ind w:left="180" w:right="94"/>
              <w:rPr>
                <w:rFonts w:ascii="Times New Roman" w:hAnsi="Times New Roman" w:cs="Times New Roman"/>
                <w:sz w:val="28"/>
                <w:szCs w:val="28"/>
              </w:rPr>
            </w:pPr>
            <w:r w:rsidRPr="0015488D">
              <w:rPr>
                <w:rFonts w:ascii="Times New Roman" w:hAnsi="Times New Roman" w:cs="Times New Roman"/>
                <w:sz w:val="28"/>
                <w:szCs w:val="28"/>
              </w:rPr>
              <w:t xml:space="preserve">Данные решения закреплены </w:t>
            </w:r>
            <w:proofErr w:type="gramStart"/>
            <w:r w:rsidRPr="0015488D">
              <w:rPr>
                <w:rFonts w:ascii="Times New Roman" w:hAnsi="Times New Roman" w:cs="Times New Roman"/>
                <w:sz w:val="28"/>
                <w:szCs w:val="28"/>
              </w:rPr>
              <w:t>в</w:t>
            </w:r>
            <w:proofErr w:type="gramEnd"/>
          </w:p>
          <w:p w:rsidR="0015488D" w:rsidRPr="0015488D" w:rsidRDefault="0015488D" w:rsidP="0015488D">
            <w:pPr>
              <w:autoSpaceDE w:val="0"/>
              <w:autoSpaceDN w:val="0"/>
              <w:adjustRightInd w:val="0"/>
              <w:spacing w:after="0" w:line="240" w:lineRule="auto"/>
              <w:ind w:left="180" w:right="94"/>
              <w:rPr>
                <w:rFonts w:ascii="Times New Roman" w:hAnsi="Times New Roman" w:cs="Times New Roman"/>
                <w:sz w:val="28"/>
                <w:szCs w:val="28"/>
              </w:rPr>
            </w:pPr>
            <w:proofErr w:type="gramStart"/>
            <w:r w:rsidRPr="0015488D">
              <w:rPr>
                <w:rFonts w:ascii="Times New Roman" w:hAnsi="Times New Roman" w:cs="Times New Roman"/>
                <w:sz w:val="28"/>
                <w:szCs w:val="28"/>
              </w:rPr>
              <w:t>положении</w:t>
            </w:r>
            <w:proofErr w:type="gramEnd"/>
            <w:r w:rsidRPr="0015488D">
              <w:rPr>
                <w:rFonts w:ascii="Times New Roman" w:hAnsi="Times New Roman" w:cs="Times New Roman"/>
                <w:sz w:val="28"/>
                <w:szCs w:val="28"/>
              </w:rPr>
              <w:t xml:space="preserve"> о стимулировании</w:t>
            </w:r>
          </w:p>
          <w:p w:rsidR="0015488D" w:rsidRPr="0015488D" w:rsidRDefault="0015488D" w:rsidP="0015488D">
            <w:pPr>
              <w:autoSpaceDE w:val="0"/>
              <w:autoSpaceDN w:val="0"/>
              <w:adjustRightInd w:val="0"/>
              <w:spacing w:after="0" w:line="240" w:lineRule="auto"/>
              <w:ind w:left="180" w:right="94"/>
              <w:rPr>
                <w:rFonts w:ascii="Times New Roman" w:hAnsi="Times New Roman" w:cs="Times New Roman"/>
                <w:sz w:val="28"/>
                <w:szCs w:val="28"/>
              </w:rPr>
            </w:pPr>
            <w:r w:rsidRPr="0015488D">
              <w:rPr>
                <w:rFonts w:ascii="Times New Roman" w:hAnsi="Times New Roman" w:cs="Times New Roman"/>
                <w:sz w:val="28"/>
                <w:szCs w:val="28"/>
              </w:rPr>
              <w:t>органа по реализации КИП.</w:t>
            </w:r>
          </w:p>
          <w:p w:rsidR="0015488D" w:rsidRPr="0015488D" w:rsidRDefault="0015488D" w:rsidP="0015488D">
            <w:pPr>
              <w:autoSpaceDE w:val="0"/>
              <w:autoSpaceDN w:val="0"/>
              <w:adjustRightInd w:val="0"/>
              <w:spacing w:after="0" w:line="240" w:lineRule="auto"/>
              <w:ind w:left="180" w:right="94"/>
              <w:rPr>
                <w:rFonts w:ascii="Times New Roman" w:hAnsi="Times New Roman" w:cs="Times New Roman"/>
                <w:sz w:val="28"/>
                <w:szCs w:val="28"/>
              </w:rPr>
            </w:pPr>
            <w:r w:rsidRPr="0015488D">
              <w:rPr>
                <w:rFonts w:ascii="Times New Roman" w:hAnsi="Times New Roman" w:cs="Times New Roman"/>
                <w:sz w:val="28"/>
                <w:szCs w:val="28"/>
              </w:rPr>
              <w:t xml:space="preserve">Подписанты: все прописанные </w:t>
            </w:r>
            <w:proofErr w:type="gramStart"/>
            <w:r w:rsidRPr="0015488D">
              <w:rPr>
                <w:rFonts w:ascii="Times New Roman" w:hAnsi="Times New Roman" w:cs="Times New Roman"/>
                <w:sz w:val="28"/>
                <w:szCs w:val="28"/>
              </w:rPr>
              <w:t>в</w:t>
            </w:r>
            <w:proofErr w:type="gramEnd"/>
            <w:r w:rsidRPr="0015488D">
              <w:rPr>
                <w:rFonts w:ascii="Times New Roman" w:hAnsi="Times New Roman" w:cs="Times New Roman"/>
                <w:sz w:val="28"/>
                <w:szCs w:val="28"/>
              </w:rPr>
              <w:t xml:space="preserve"> </w:t>
            </w:r>
            <w:proofErr w:type="gramStart"/>
            <w:r w:rsidRPr="0015488D">
              <w:rPr>
                <w:rFonts w:ascii="Times New Roman" w:hAnsi="Times New Roman" w:cs="Times New Roman"/>
                <w:sz w:val="28"/>
                <w:szCs w:val="28"/>
              </w:rPr>
              <w:t>КИП</w:t>
            </w:r>
            <w:proofErr w:type="gramEnd"/>
            <w:r w:rsidRPr="0015488D">
              <w:rPr>
                <w:rFonts w:ascii="Times New Roman" w:hAnsi="Times New Roman" w:cs="Times New Roman"/>
                <w:sz w:val="28"/>
                <w:szCs w:val="28"/>
              </w:rPr>
              <w:t xml:space="preserve"> субъекты</w:t>
            </w:r>
          </w:p>
          <w:p w:rsidR="0015488D" w:rsidRPr="0015488D" w:rsidRDefault="0015488D" w:rsidP="0015488D">
            <w:pPr>
              <w:spacing w:after="0" w:line="240" w:lineRule="auto"/>
              <w:ind w:left="180" w:right="94"/>
              <w:contextualSpacing/>
              <w:jc w:val="both"/>
              <w:rPr>
                <w:rFonts w:ascii="Times New Roman" w:hAnsi="Times New Roman" w:cs="Times New Roman"/>
                <w:sz w:val="28"/>
                <w:szCs w:val="28"/>
              </w:rPr>
            </w:pPr>
          </w:p>
        </w:tc>
      </w:tr>
    </w:tbl>
    <w:p w:rsidR="0015488D" w:rsidRPr="0015488D" w:rsidRDefault="0015488D" w:rsidP="0015488D">
      <w:pPr>
        <w:spacing w:after="0" w:line="240" w:lineRule="auto"/>
        <w:contextualSpacing/>
        <w:jc w:val="right"/>
        <w:rPr>
          <w:rFonts w:ascii="Times New Roman" w:hAnsi="Times New Roman" w:cs="Times New Roman"/>
          <w:szCs w:val="28"/>
        </w:rPr>
      </w:pPr>
    </w:p>
    <w:p w:rsidR="0015488D" w:rsidRPr="0015488D" w:rsidRDefault="0015488D" w:rsidP="0015488D">
      <w:pPr>
        <w:spacing w:after="0" w:line="240" w:lineRule="auto"/>
        <w:contextualSpacing/>
        <w:jc w:val="right"/>
        <w:rPr>
          <w:rFonts w:ascii="Times New Roman" w:hAnsi="Times New Roman" w:cs="Times New Roman"/>
          <w:sz w:val="28"/>
          <w:szCs w:val="28"/>
        </w:rPr>
      </w:pPr>
      <w:r w:rsidRPr="0015488D">
        <w:rPr>
          <w:rFonts w:ascii="Times New Roman" w:hAnsi="Times New Roman" w:cs="Times New Roman"/>
          <w:szCs w:val="28"/>
        </w:rPr>
        <w:t xml:space="preserve">Таблица 19. </w:t>
      </w:r>
    </w:p>
    <w:p w:rsidR="0015488D" w:rsidRPr="0015488D" w:rsidRDefault="0015488D" w:rsidP="0015488D">
      <w:pPr>
        <w:spacing w:after="0" w:line="240" w:lineRule="auto"/>
        <w:contextualSpacing/>
        <w:jc w:val="center"/>
        <w:rPr>
          <w:rFonts w:ascii="Times New Roman" w:hAnsi="Times New Roman" w:cs="Times New Roman"/>
          <w:b/>
          <w:sz w:val="28"/>
          <w:szCs w:val="28"/>
        </w:rPr>
      </w:pPr>
      <w:r w:rsidRPr="0015488D">
        <w:rPr>
          <w:rFonts w:ascii="Times New Roman" w:hAnsi="Times New Roman" w:cs="Times New Roman"/>
          <w:b/>
          <w:sz w:val="28"/>
          <w:szCs w:val="28"/>
        </w:rPr>
        <w:t>Аспекты закрепляемых решений и порядок их документарного закрепления при реализации комплексного инвестиционного плана</w:t>
      </w:r>
    </w:p>
    <w:tbl>
      <w:tblPr>
        <w:tblW w:w="99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91"/>
        <w:gridCol w:w="3190"/>
        <w:gridCol w:w="3890"/>
      </w:tblGrid>
      <w:tr w:rsidR="0015488D" w:rsidRPr="0015488D" w:rsidTr="0015488D">
        <w:trPr>
          <w:trHeight w:val="487"/>
          <w:jc w:val="center"/>
        </w:trPr>
        <w:tc>
          <w:tcPr>
            <w:tcW w:w="2891" w:type="dxa"/>
            <w:vAlign w:val="center"/>
          </w:tcPr>
          <w:p w:rsidR="0015488D" w:rsidRPr="0015488D" w:rsidRDefault="0015488D" w:rsidP="0015488D">
            <w:pPr>
              <w:spacing w:after="0" w:line="240" w:lineRule="auto"/>
              <w:contextualSpacing/>
              <w:jc w:val="center"/>
              <w:rPr>
                <w:rFonts w:ascii="Times New Roman" w:hAnsi="Times New Roman" w:cs="Times New Roman"/>
                <w:b/>
                <w:sz w:val="28"/>
                <w:szCs w:val="28"/>
              </w:rPr>
            </w:pPr>
            <w:r w:rsidRPr="0015488D">
              <w:rPr>
                <w:rFonts w:ascii="Times New Roman" w:hAnsi="Times New Roman" w:cs="Times New Roman"/>
                <w:b/>
                <w:bCs/>
                <w:sz w:val="28"/>
                <w:szCs w:val="28"/>
              </w:rPr>
              <w:t>Решение</w:t>
            </w:r>
          </w:p>
        </w:tc>
        <w:tc>
          <w:tcPr>
            <w:tcW w:w="3190" w:type="dxa"/>
            <w:vAlign w:val="center"/>
          </w:tcPr>
          <w:p w:rsidR="0015488D" w:rsidRPr="0015488D" w:rsidRDefault="0015488D" w:rsidP="0015488D">
            <w:pPr>
              <w:spacing w:after="0" w:line="240" w:lineRule="auto"/>
              <w:contextualSpacing/>
              <w:jc w:val="center"/>
              <w:rPr>
                <w:rFonts w:ascii="Times New Roman" w:hAnsi="Times New Roman" w:cs="Times New Roman"/>
                <w:b/>
                <w:sz w:val="28"/>
                <w:szCs w:val="28"/>
              </w:rPr>
            </w:pPr>
            <w:r w:rsidRPr="0015488D">
              <w:rPr>
                <w:rFonts w:ascii="Times New Roman" w:hAnsi="Times New Roman" w:cs="Times New Roman"/>
                <w:b/>
                <w:bCs/>
                <w:sz w:val="28"/>
                <w:szCs w:val="28"/>
              </w:rPr>
              <w:t>Закрепляемые аспекты</w:t>
            </w:r>
          </w:p>
        </w:tc>
        <w:tc>
          <w:tcPr>
            <w:tcW w:w="3890" w:type="dxa"/>
            <w:vAlign w:val="center"/>
          </w:tcPr>
          <w:p w:rsidR="0015488D" w:rsidRPr="0015488D" w:rsidRDefault="0015488D" w:rsidP="0015488D">
            <w:pPr>
              <w:spacing w:after="0" w:line="240" w:lineRule="auto"/>
              <w:contextualSpacing/>
              <w:jc w:val="center"/>
              <w:rPr>
                <w:rFonts w:ascii="Times New Roman" w:hAnsi="Times New Roman" w:cs="Times New Roman"/>
                <w:b/>
                <w:sz w:val="28"/>
                <w:szCs w:val="28"/>
              </w:rPr>
            </w:pPr>
            <w:r w:rsidRPr="0015488D">
              <w:rPr>
                <w:rFonts w:ascii="Times New Roman" w:hAnsi="Times New Roman" w:cs="Times New Roman"/>
                <w:b/>
                <w:bCs/>
                <w:sz w:val="28"/>
                <w:szCs w:val="28"/>
              </w:rPr>
              <w:t>Документальное закрепление</w:t>
            </w:r>
          </w:p>
        </w:tc>
      </w:tr>
      <w:tr w:rsidR="0015488D" w:rsidRPr="0015488D" w:rsidTr="0015488D">
        <w:trPr>
          <w:jc w:val="center"/>
        </w:trPr>
        <w:tc>
          <w:tcPr>
            <w:tcW w:w="2891" w:type="dxa"/>
          </w:tcPr>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sz w:val="28"/>
                <w:szCs w:val="28"/>
              </w:rPr>
              <w:t>Решения об изменениях</w:t>
            </w:r>
          </w:p>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sz w:val="28"/>
                <w:szCs w:val="28"/>
              </w:rPr>
              <w:t>(по всем аспектам КИП)</w:t>
            </w:r>
          </w:p>
        </w:tc>
        <w:tc>
          <w:tcPr>
            <w:tcW w:w="3190" w:type="dxa"/>
          </w:tcPr>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sz w:val="28"/>
                <w:szCs w:val="28"/>
              </w:rPr>
              <w:t>Причины внесения изменений,</w:t>
            </w:r>
          </w:p>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sz w:val="28"/>
                <w:szCs w:val="28"/>
              </w:rPr>
              <w:t xml:space="preserve">Новые значения </w:t>
            </w:r>
            <w:proofErr w:type="gramStart"/>
            <w:r w:rsidRPr="0015488D">
              <w:rPr>
                <w:rFonts w:ascii="Times New Roman" w:hAnsi="Times New Roman" w:cs="Times New Roman"/>
                <w:sz w:val="28"/>
                <w:szCs w:val="28"/>
              </w:rPr>
              <w:t>изменяемых</w:t>
            </w:r>
            <w:proofErr w:type="gramEnd"/>
          </w:p>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sz w:val="28"/>
                <w:szCs w:val="28"/>
              </w:rPr>
              <w:t>аспектов</w:t>
            </w:r>
          </w:p>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p>
        </w:tc>
        <w:tc>
          <w:tcPr>
            <w:tcW w:w="3890" w:type="dxa"/>
          </w:tcPr>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sz w:val="28"/>
                <w:szCs w:val="28"/>
              </w:rPr>
              <w:t>Изменение решений должно</w:t>
            </w:r>
          </w:p>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sz w:val="28"/>
                <w:szCs w:val="28"/>
              </w:rPr>
              <w:t xml:space="preserve">происходить </w:t>
            </w:r>
            <w:proofErr w:type="gramStart"/>
            <w:r w:rsidRPr="0015488D">
              <w:rPr>
                <w:rFonts w:ascii="Times New Roman" w:hAnsi="Times New Roman" w:cs="Times New Roman"/>
                <w:sz w:val="28"/>
                <w:szCs w:val="28"/>
              </w:rPr>
              <w:t>по</w:t>
            </w:r>
            <w:proofErr w:type="gramEnd"/>
            <w:r w:rsidRPr="0015488D">
              <w:rPr>
                <w:rFonts w:ascii="Times New Roman" w:hAnsi="Times New Roman" w:cs="Times New Roman"/>
                <w:sz w:val="28"/>
                <w:szCs w:val="28"/>
              </w:rPr>
              <w:t xml:space="preserve"> установленным</w:t>
            </w:r>
          </w:p>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sz w:val="28"/>
                <w:szCs w:val="28"/>
              </w:rPr>
              <w:t xml:space="preserve">процедурам, и закрепляться как минимум протоколами </w:t>
            </w:r>
            <w:proofErr w:type="gramStart"/>
            <w:r w:rsidRPr="0015488D">
              <w:rPr>
                <w:rFonts w:ascii="Times New Roman" w:hAnsi="Times New Roman" w:cs="Times New Roman"/>
                <w:sz w:val="28"/>
                <w:szCs w:val="28"/>
              </w:rPr>
              <w:t>об</w:t>
            </w:r>
            <w:proofErr w:type="gramEnd"/>
          </w:p>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proofErr w:type="gramStart"/>
            <w:r w:rsidRPr="0015488D">
              <w:rPr>
                <w:rFonts w:ascii="Times New Roman" w:hAnsi="Times New Roman" w:cs="Times New Roman"/>
                <w:sz w:val="28"/>
                <w:szCs w:val="28"/>
              </w:rPr>
              <w:t>изменениях</w:t>
            </w:r>
            <w:proofErr w:type="gramEnd"/>
            <w:r w:rsidRPr="0015488D">
              <w:rPr>
                <w:rFonts w:ascii="Times New Roman" w:hAnsi="Times New Roman" w:cs="Times New Roman"/>
                <w:sz w:val="28"/>
                <w:szCs w:val="28"/>
              </w:rPr>
              <w:t>.</w:t>
            </w:r>
          </w:p>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b/>
                <w:bCs/>
                <w:sz w:val="28"/>
                <w:szCs w:val="28"/>
              </w:rPr>
              <w:t xml:space="preserve">Подписанты: </w:t>
            </w:r>
            <w:r w:rsidRPr="0015488D">
              <w:rPr>
                <w:rFonts w:ascii="Times New Roman" w:hAnsi="Times New Roman" w:cs="Times New Roman"/>
                <w:sz w:val="28"/>
                <w:szCs w:val="28"/>
              </w:rPr>
              <w:t>участники</w:t>
            </w:r>
          </w:p>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sz w:val="28"/>
                <w:szCs w:val="28"/>
              </w:rPr>
              <w:t>Совета</w:t>
            </w:r>
          </w:p>
        </w:tc>
      </w:tr>
      <w:tr w:rsidR="0015488D" w:rsidRPr="0015488D" w:rsidTr="0015488D">
        <w:trPr>
          <w:jc w:val="center"/>
        </w:trPr>
        <w:tc>
          <w:tcPr>
            <w:tcW w:w="2891" w:type="dxa"/>
          </w:tcPr>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sz w:val="28"/>
                <w:szCs w:val="28"/>
              </w:rPr>
              <w:t>Решение о найме</w:t>
            </w:r>
          </w:p>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sz w:val="28"/>
                <w:szCs w:val="28"/>
              </w:rPr>
              <w:t>подрядчиков,</w:t>
            </w:r>
          </w:p>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sz w:val="28"/>
                <w:szCs w:val="28"/>
              </w:rPr>
              <w:t>менеджеров</w:t>
            </w:r>
          </w:p>
        </w:tc>
        <w:tc>
          <w:tcPr>
            <w:tcW w:w="3190" w:type="dxa"/>
          </w:tcPr>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sz w:val="28"/>
                <w:szCs w:val="28"/>
              </w:rPr>
              <w:t>Предмет и объем работ,</w:t>
            </w:r>
          </w:p>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sz w:val="28"/>
                <w:szCs w:val="28"/>
              </w:rPr>
              <w:t>Сроки работ,</w:t>
            </w:r>
          </w:p>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sz w:val="28"/>
                <w:szCs w:val="28"/>
              </w:rPr>
              <w:t>Стоимость работ,</w:t>
            </w:r>
          </w:p>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sz w:val="28"/>
                <w:szCs w:val="28"/>
              </w:rPr>
              <w:t>Принципы отбора исполнителей</w:t>
            </w:r>
          </w:p>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p>
        </w:tc>
        <w:tc>
          <w:tcPr>
            <w:tcW w:w="3890" w:type="dxa"/>
          </w:tcPr>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sz w:val="28"/>
                <w:szCs w:val="28"/>
              </w:rPr>
              <w:lastRenderedPageBreak/>
              <w:t>Данная группа решений должна быть закреплена протоколами, а также соответствующими</w:t>
            </w:r>
          </w:p>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sz w:val="28"/>
                <w:szCs w:val="28"/>
              </w:rPr>
              <w:t>контрактами, трудовыми</w:t>
            </w:r>
          </w:p>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sz w:val="28"/>
                <w:szCs w:val="28"/>
              </w:rPr>
              <w:lastRenderedPageBreak/>
              <w:t>договорами, договорами ГПХ.</w:t>
            </w:r>
          </w:p>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b/>
                <w:bCs/>
                <w:sz w:val="28"/>
                <w:szCs w:val="28"/>
              </w:rPr>
              <w:t xml:space="preserve">Подписанты: </w:t>
            </w:r>
            <w:r w:rsidRPr="0015488D">
              <w:rPr>
                <w:rFonts w:ascii="Times New Roman" w:hAnsi="Times New Roman" w:cs="Times New Roman"/>
                <w:sz w:val="28"/>
                <w:szCs w:val="28"/>
              </w:rPr>
              <w:t>участники</w:t>
            </w:r>
          </w:p>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sz w:val="28"/>
                <w:szCs w:val="28"/>
              </w:rPr>
              <w:t>Совета, представители</w:t>
            </w:r>
          </w:p>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sz w:val="28"/>
                <w:szCs w:val="28"/>
              </w:rPr>
              <w:t xml:space="preserve">подрядчиков, </w:t>
            </w:r>
            <w:proofErr w:type="gramStart"/>
            <w:r w:rsidRPr="0015488D">
              <w:rPr>
                <w:rFonts w:ascii="Times New Roman" w:hAnsi="Times New Roman" w:cs="Times New Roman"/>
                <w:sz w:val="28"/>
                <w:szCs w:val="28"/>
              </w:rPr>
              <w:t>нанимаемые</w:t>
            </w:r>
            <w:proofErr w:type="gramEnd"/>
          </w:p>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sz w:val="28"/>
                <w:szCs w:val="28"/>
              </w:rPr>
              <w:t>менеджеры, руководитель</w:t>
            </w:r>
          </w:p>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sz w:val="28"/>
                <w:szCs w:val="28"/>
              </w:rPr>
              <w:t>исполнительной дирекции</w:t>
            </w:r>
          </w:p>
        </w:tc>
      </w:tr>
      <w:tr w:rsidR="0015488D" w:rsidRPr="0015488D" w:rsidTr="0015488D">
        <w:trPr>
          <w:jc w:val="center"/>
        </w:trPr>
        <w:tc>
          <w:tcPr>
            <w:tcW w:w="2891" w:type="dxa"/>
          </w:tcPr>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sz w:val="28"/>
                <w:szCs w:val="28"/>
              </w:rPr>
              <w:lastRenderedPageBreak/>
              <w:t>Решения по устранению</w:t>
            </w:r>
          </w:p>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sz w:val="28"/>
                <w:szCs w:val="28"/>
              </w:rPr>
              <w:t xml:space="preserve">отклонений </w:t>
            </w:r>
            <w:proofErr w:type="gramStart"/>
            <w:r w:rsidRPr="0015488D">
              <w:rPr>
                <w:rFonts w:ascii="Times New Roman" w:hAnsi="Times New Roman" w:cs="Times New Roman"/>
                <w:sz w:val="28"/>
                <w:szCs w:val="28"/>
              </w:rPr>
              <w:t>при</w:t>
            </w:r>
            <w:proofErr w:type="gramEnd"/>
          </w:p>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sz w:val="28"/>
                <w:szCs w:val="28"/>
              </w:rPr>
              <w:t>реализации КИП</w:t>
            </w:r>
          </w:p>
        </w:tc>
        <w:tc>
          <w:tcPr>
            <w:tcW w:w="3190" w:type="dxa"/>
          </w:tcPr>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proofErr w:type="gramStart"/>
            <w:r w:rsidRPr="0015488D">
              <w:rPr>
                <w:rFonts w:ascii="Times New Roman" w:hAnsi="Times New Roman" w:cs="Times New Roman"/>
                <w:sz w:val="28"/>
                <w:szCs w:val="28"/>
              </w:rPr>
              <w:t>Ответственные</w:t>
            </w:r>
            <w:proofErr w:type="gramEnd"/>
            <w:r w:rsidRPr="0015488D">
              <w:rPr>
                <w:rFonts w:ascii="Times New Roman" w:hAnsi="Times New Roman" w:cs="Times New Roman"/>
                <w:sz w:val="28"/>
                <w:szCs w:val="28"/>
              </w:rPr>
              <w:t xml:space="preserve"> за устранение</w:t>
            </w:r>
          </w:p>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sz w:val="28"/>
                <w:szCs w:val="28"/>
              </w:rPr>
              <w:t>отклонений,</w:t>
            </w:r>
          </w:p>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sz w:val="28"/>
                <w:szCs w:val="28"/>
              </w:rPr>
              <w:t>Сроки устранения отклонений,</w:t>
            </w:r>
          </w:p>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sz w:val="28"/>
                <w:szCs w:val="28"/>
              </w:rPr>
              <w:t>Механизмы устранения</w:t>
            </w:r>
          </w:p>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sz w:val="28"/>
                <w:szCs w:val="28"/>
              </w:rPr>
              <w:t>отклонений,</w:t>
            </w:r>
          </w:p>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sz w:val="28"/>
                <w:szCs w:val="28"/>
              </w:rPr>
              <w:t xml:space="preserve">Дополнительные затраты </w:t>
            </w:r>
            <w:proofErr w:type="gramStart"/>
            <w:r w:rsidRPr="0015488D">
              <w:rPr>
                <w:rFonts w:ascii="Times New Roman" w:hAnsi="Times New Roman" w:cs="Times New Roman"/>
                <w:sz w:val="28"/>
                <w:szCs w:val="28"/>
              </w:rPr>
              <w:t>на</w:t>
            </w:r>
            <w:proofErr w:type="gramEnd"/>
          </w:p>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sz w:val="28"/>
                <w:szCs w:val="28"/>
              </w:rPr>
              <w:t>устранение отклонений</w:t>
            </w:r>
          </w:p>
        </w:tc>
        <w:tc>
          <w:tcPr>
            <w:tcW w:w="3890" w:type="dxa"/>
          </w:tcPr>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sz w:val="28"/>
                <w:szCs w:val="28"/>
              </w:rPr>
              <w:t>Отклонения должны быть зафиксированы протоколами</w:t>
            </w:r>
          </w:p>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sz w:val="28"/>
                <w:szCs w:val="28"/>
              </w:rPr>
              <w:t xml:space="preserve">или актами. Решения </w:t>
            </w:r>
            <w:proofErr w:type="gramStart"/>
            <w:r w:rsidRPr="0015488D">
              <w:rPr>
                <w:rFonts w:ascii="Times New Roman" w:hAnsi="Times New Roman" w:cs="Times New Roman"/>
                <w:sz w:val="28"/>
                <w:szCs w:val="28"/>
              </w:rPr>
              <w:t>по</w:t>
            </w:r>
            <w:proofErr w:type="gramEnd"/>
          </w:p>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sz w:val="28"/>
                <w:szCs w:val="28"/>
              </w:rPr>
              <w:t>механизмам устранения</w:t>
            </w:r>
          </w:p>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sz w:val="28"/>
                <w:szCs w:val="28"/>
              </w:rPr>
              <w:t>отклонений должны быть</w:t>
            </w:r>
          </w:p>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proofErr w:type="gramStart"/>
            <w:r w:rsidRPr="0015488D">
              <w:rPr>
                <w:rFonts w:ascii="Times New Roman" w:hAnsi="Times New Roman" w:cs="Times New Roman"/>
                <w:sz w:val="28"/>
                <w:szCs w:val="28"/>
              </w:rPr>
              <w:t>закреплены</w:t>
            </w:r>
            <w:proofErr w:type="gramEnd"/>
            <w:r w:rsidRPr="0015488D">
              <w:rPr>
                <w:rFonts w:ascii="Times New Roman" w:hAnsi="Times New Roman" w:cs="Times New Roman"/>
                <w:sz w:val="28"/>
                <w:szCs w:val="28"/>
              </w:rPr>
              <w:t xml:space="preserve"> протоколами</w:t>
            </w:r>
          </w:p>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b/>
                <w:bCs/>
                <w:sz w:val="28"/>
                <w:szCs w:val="28"/>
              </w:rPr>
              <w:t xml:space="preserve">Подписанты: </w:t>
            </w:r>
            <w:r w:rsidRPr="0015488D">
              <w:rPr>
                <w:rFonts w:ascii="Times New Roman" w:hAnsi="Times New Roman" w:cs="Times New Roman"/>
                <w:sz w:val="28"/>
                <w:szCs w:val="28"/>
              </w:rPr>
              <w:t>руководитель</w:t>
            </w:r>
          </w:p>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sz w:val="28"/>
                <w:szCs w:val="28"/>
              </w:rPr>
              <w:t>исполнительной дирекции,</w:t>
            </w:r>
          </w:p>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sz w:val="28"/>
                <w:szCs w:val="28"/>
              </w:rPr>
              <w:t>руководители направлений КИП</w:t>
            </w:r>
          </w:p>
        </w:tc>
      </w:tr>
      <w:tr w:rsidR="0015488D" w:rsidRPr="0015488D" w:rsidTr="0015488D">
        <w:trPr>
          <w:jc w:val="center"/>
        </w:trPr>
        <w:tc>
          <w:tcPr>
            <w:tcW w:w="2891" w:type="dxa"/>
          </w:tcPr>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sz w:val="28"/>
                <w:szCs w:val="28"/>
              </w:rPr>
              <w:t>Решения о приемке</w:t>
            </w:r>
          </w:p>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sz w:val="28"/>
                <w:szCs w:val="28"/>
              </w:rPr>
              <w:t>работ</w:t>
            </w:r>
          </w:p>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p>
        </w:tc>
        <w:tc>
          <w:tcPr>
            <w:tcW w:w="3190" w:type="dxa"/>
          </w:tcPr>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sz w:val="28"/>
                <w:szCs w:val="28"/>
              </w:rPr>
              <w:t>Объем принятых работ,</w:t>
            </w:r>
          </w:p>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sz w:val="28"/>
                <w:szCs w:val="28"/>
              </w:rPr>
              <w:t>Качество выполненных работ,</w:t>
            </w:r>
          </w:p>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sz w:val="28"/>
                <w:szCs w:val="28"/>
              </w:rPr>
              <w:t>Санкции к подрядчику,</w:t>
            </w:r>
          </w:p>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sz w:val="28"/>
                <w:szCs w:val="28"/>
              </w:rPr>
              <w:t>Перечень доработок и замечаний,</w:t>
            </w:r>
          </w:p>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sz w:val="28"/>
                <w:szCs w:val="28"/>
              </w:rPr>
              <w:t>Объем и сроки доработок</w:t>
            </w:r>
          </w:p>
        </w:tc>
        <w:tc>
          <w:tcPr>
            <w:tcW w:w="3890" w:type="dxa"/>
          </w:tcPr>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sz w:val="28"/>
                <w:szCs w:val="28"/>
              </w:rPr>
              <w:t>Данная группа решений должна быть закреплена</w:t>
            </w:r>
          </w:p>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sz w:val="28"/>
                <w:szCs w:val="28"/>
              </w:rPr>
              <w:t>соответствующими актами о</w:t>
            </w:r>
          </w:p>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sz w:val="28"/>
                <w:szCs w:val="28"/>
              </w:rPr>
              <w:t>сдаче-приемке работ,</w:t>
            </w:r>
          </w:p>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sz w:val="28"/>
                <w:szCs w:val="28"/>
              </w:rPr>
              <w:t>протоколами замечаний,</w:t>
            </w:r>
          </w:p>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sz w:val="28"/>
                <w:szCs w:val="28"/>
              </w:rPr>
              <w:t xml:space="preserve">гарантийными письмами </w:t>
            </w:r>
            <w:proofErr w:type="gramStart"/>
            <w:r w:rsidRPr="0015488D">
              <w:rPr>
                <w:rFonts w:ascii="Times New Roman" w:hAnsi="Times New Roman" w:cs="Times New Roman"/>
                <w:sz w:val="28"/>
                <w:szCs w:val="28"/>
              </w:rPr>
              <w:t>об</w:t>
            </w:r>
            <w:proofErr w:type="gramEnd"/>
          </w:p>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proofErr w:type="gramStart"/>
            <w:r w:rsidRPr="0015488D">
              <w:rPr>
                <w:rFonts w:ascii="Times New Roman" w:hAnsi="Times New Roman" w:cs="Times New Roman"/>
                <w:sz w:val="28"/>
                <w:szCs w:val="28"/>
              </w:rPr>
              <w:t>устранении</w:t>
            </w:r>
            <w:proofErr w:type="gramEnd"/>
            <w:r w:rsidRPr="0015488D">
              <w:rPr>
                <w:rFonts w:ascii="Times New Roman" w:hAnsi="Times New Roman" w:cs="Times New Roman"/>
                <w:sz w:val="28"/>
                <w:szCs w:val="28"/>
              </w:rPr>
              <w:t xml:space="preserve"> замечаний</w:t>
            </w:r>
          </w:p>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b/>
                <w:bCs/>
                <w:sz w:val="28"/>
                <w:szCs w:val="28"/>
              </w:rPr>
              <w:t xml:space="preserve">Подписанты: </w:t>
            </w:r>
            <w:r w:rsidRPr="0015488D">
              <w:rPr>
                <w:rFonts w:ascii="Times New Roman" w:hAnsi="Times New Roman" w:cs="Times New Roman"/>
                <w:sz w:val="28"/>
                <w:szCs w:val="28"/>
              </w:rPr>
              <w:t>участники</w:t>
            </w:r>
          </w:p>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sz w:val="28"/>
                <w:szCs w:val="28"/>
              </w:rPr>
              <w:t>Совета, представители</w:t>
            </w:r>
          </w:p>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sz w:val="28"/>
                <w:szCs w:val="28"/>
              </w:rPr>
              <w:t>подрядчиков, руководитель</w:t>
            </w:r>
          </w:p>
          <w:p w:rsidR="0015488D" w:rsidRPr="0015488D" w:rsidRDefault="0015488D" w:rsidP="0015488D">
            <w:pPr>
              <w:autoSpaceDE w:val="0"/>
              <w:autoSpaceDN w:val="0"/>
              <w:adjustRightInd w:val="0"/>
              <w:spacing w:after="0" w:line="240" w:lineRule="auto"/>
              <w:rPr>
                <w:rFonts w:ascii="Times New Roman" w:hAnsi="Times New Roman" w:cs="Times New Roman"/>
                <w:sz w:val="28"/>
                <w:szCs w:val="28"/>
              </w:rPr>
            </w:pPr>
            <w:r w:rsidRPr="0015488D">
              <w:rPr>
                <w:rFonts w:ascii="Times New Roman" w:hAnsi="Times New Roman" w:cs="Times New Roman"/>
                <w:sz w:val="28"/>
                <w:szCs w:val="28"/>
              </w:rPr>
              <w:t>исполнительной дирекции</w:t>
            </w:r>
          </w:p>
        </w:tc>
      </w:tr>
    </w:tbl>
    <w:p w:rsidR="00DA664A" w:rsidRPr="00DA664A" w:rsidRDefault="00DA664A" w:rsidP="00440A9D">
      <w:pPr>
        <w:spacing w:after="0" w:line="20" w:lineRule="atLeast"/>
        <w:rPr>
          <w:rFonts w:ascii="Times New Roman" w:hAnsi="Times New Roman" w:cs="Times New Roman"/>
        </w:rPr>
      </w:pPr>
    </w:p>
    <w:p w:rsidR="0015488D" w:rsidRPr="005F31A7" w:rsidRDefault="0015488D" w:rsidP="0015488D">
      <w:pPr>
        <w:spacing w:after="0" w:line="240" w:lineRule="auto"/>
        <w:jc w:val="center"/>
        <w:rPr>
          <w:rFonts w:ascii="Times New Roman" w:hAnsi="Times New Roman" w:cs="Times New Roman"/>
          <w:b/>
          <w:sz w:val="28"/>
          <w:szCs w:val="28"/>
        </w:rPr>
      </w:pPr>
      <w:r w:rsidRPr="005F31A7">
        <w:rPr>
          <w:rFonts w:ascii="Times New Roman" w:hAnsi="Times New Roman" w:cs="Times New Roman"/>
          <w:b/>
          <w:sz w:val="28"/>
          <w:szCs w:val="28"/>
          <w:lang w:val="en-US"/>
        </w:rPr>
        <w:t>VI</w:t>
      </w:r>
      <w:r w:rsidRPr="005F31A7">
        <w:rPr>
          <w:rFonts w:ascii="Times New Roman" w:hAnsi="Times New Roman" w:cs="Times New Roman"/>
          <w:b/>
          <w:sz w:val="28"/>
          <w:szCs w:val="28"/>
        </w:rPr>
        <w:t>. ПЛАНИРУЕМЫЕ РЕЗУЛЬТАТЫ РЕАЛИЗАЦИИ ПРОЕКТОВ КОМПЛЕКСНОГО ИНВЕСТИЦИОННОГО ПЛАНА</w:t>
      </w:r>
    </w:p>
    <w:p w:rsidR="0015488D" w:rsidRPr="005F31A7" w:rsidRDefault="0015488D" w:rsidP="0015488D">
      <w:pPr>
        <w:widowControl w:val="0"/>
        <w:spacing w:after="0" w:line="240" w:lineRule="auto"/>
        <w:jc w:val="center"/>
        <w:rPr>
          <w:rFonts w:ascii="Times New Roman" w:hAnsi="Times New Roman" w:cs="Times New Roman"/>
          <w:b/>
          <w:sz w:val="28"/>
          <w:szCs w:val="28"/>
        </w:rPr>
      </w:pPr>
      <w:r w:rsidRPr="005F31A7">
        <w:rPr>
          <w:rFonts w:ascii="Times New Roman" w:hAnsi="Times New Roman" w:cs="Times New Roman"/>
          <w:b/>
          <w:sz w:val="28"/>
          <w:szCs w:val="28"/>
        </w:rPr>
        <w:t>6.1 Среднесрочные и долгосрочные результаты</w:t>
      </w:r>
    </w:p>
    <w:p w:rsidR="0015488D" w:rsidRPr="005F31A7" w:rsidRDefault="0015488D" w:rsidP="0015488D">
      <w:pPr>
        <w:spacing w:after="0" w:line="240" w:lineRule="auto"/>
        <w:ind w:firstLine="720"/>
        <w:jc w:val="both"/>
        <w:rPr>
          <w:rFonts w:ascii="Times New Roman" w:hAnsi="Times New Roman" w:cs="Times New Roman"/>
          <w:sz w:val="28"/>
          <w:szCs w:val="28"/>
        </w:rPr>
      </w:pPr>
      <w:r w:rsidRPr="005F31A7">
        <w:rPr>
          <w:rFonts w:ascii="Times New Roman" w:hAnsi="Times New Roman" w:cs="Times New Roman"/>
          <w:sz w:val="28"/>
          <w:szCs w:val="28"/>
        </w:rPr>
        <w:t>В случае успешной реализации комплексного инвестиционного плана модернизации</w:t>
      </w:r>
      <w:r>
        <w:rPr>
          <w:rFonts w:ascii="Times New Roman" w:hAnsi="Times New Roman" w:cs="Times New Roman"/>
          <w:sz w:val="28"/>
          <w:szCs w:val="28"/>
        </w:rPr>
        <w:t xml:space="preserve"> экономики</w:t>
      </w:r>
      <w:r w:rsidRPr="005F31A7">
        <w:rPr>
          <w:rFonts w:ascii="Times New Roman" w:hAnsi="Times New Roman" w:cs="Times New Roman"/>
          <w:sz w:val="28"/>
          <w:szCs w:val="28"/>
        </w:rPr>
        <w:t xml:space="preserve"> в долгосрочной перспективе </w:t>
      </w:r>
      <w:proofErr w:type="spellStart"/>
      <w:r w:rsidRPr="005F31A7">
        <w:rPr>
          <w:rFonts w:ascii="Times New Roman" w:hAnsi="Times New Roman" w:cs="Times New Roman"/>
          <w:sz w:val="28"/>
          <w:szCs w:val="28"/>
        </w:rPr>
        <w:t>Калтанский</w:t>
      </w:r>
      <w:proofErr w:type="spellEnd"/>
      <w:r w:rsidRPr="005F31A7">
        <w:rPr>
          <w:rFonts w:ascii="Times New Roman" w:hAnsi="Times New Roman" w:cs="Times New Roman"/>
          <w:sz w:val="28"/>
          <w:szCs w:val="28"/>
        </w:rPr>
        <w:t xml:space="preserve"> городской округ из </w:t>
      </w:r>
      <w:proofErr w:type="spellStart"/>
      <w:r w:rsidRPr="005F31A7">
        <w:rPr>
          <w:rFonts w:ascii="Times New Roman" w:hAnsi="Times New Roman" w:cs="Times New Roman"/>
          <w:sz w:val="28"/>
          <w:szCs w:val="28"/>
        </w:rPr>
        <w:t>монопрофильного</w:t>
      </w:r>
      <w:proofErr w:type="spellEnd"/>
      <w:r w:rsidRPr="005F31A7">
        <w:rPr>
          <w:rFonts w:ascii="Times New Roman" w:hAnsi="Times New Roman" w:cs="Times New Roman"/>
          <w:sz w:val="28"/>
          <w:szCs w:val="28"/>
        </w:rPr>
        <w:t xml:space="preserve"> муниципального образования преобразуется в округ с устойчиво развивающейся диверсифицированной экономикой.</w:t>
      </w:r>
      <w:r>
        <w:rPr>
          <w:rFonts w:ascii="Times New Roman" w:hAnsi="Times New Roman" w:cs="Times New Roman"/>
          <w:sz w:val="28"/>
          <w:szCs w:val="28"/>
        </w:rPr>
        <w:t xml:space="preserve"> </w:t>
      </w:r>
    </w:p>
    <w:p w:rsidR="0015488D" w:rsidRPr="005F31A7" w:rsidRDefault="0015488D" w:rsidP="0015488D">
      <w:pPr>
        <w:spacing w:after="0" w:line="240" w:lineRule="auto"/>
        <w:ind w:firstLine="720"/>
        <w:contextualSpacing/>
        <w:jc w:val="both"/>
        <w:rPr>
          <w:rFonts w:ascii="Times New Roman" w:hAnsi="Times New Roman" w:cs="Times New Roman"/>
          <w:sz w:val="28"/>
          <w:szCs w:val="28"/>
        </w:rPr>
      </w:pPr>
      <w:r w:rsidRPr="005F31A7">
        <w:rPr>
          <w:rFonts w:ascii="Times New Roman" w:hAnsi="Times New Roman" w:cs="Times New Roman"/>
          <w:sz w:val="28"/>
          <w:szCs w:val="28"/>
        </w:rPr>
        <w:t xml:space="preserve">Калтан и присоединенные к нему поселки станут округом со стабильно работающими предприятиями в таких видах деятельности, как обрабатывающие производства, городом с развитой сферой услуг. </w:t>
      </w:r>
    </w:p>
    <w:p w:rsidR="0015488D" w:rsidRPr="005F31A7" w:rsidRDefault="0015488D" w:rsidP="0015488D">
      <w:pPr>
        <w:tabs>
          <w:tab w:val="left" w:pos="1080"/>
        </w:tabs>
        <w:spacing w:after="0" w:line="240" w:lineRule="auto"/>
        <w:ind w:firstLine="720"/>
        <w:jc w:val="both"/>
        <w:rPr>
          <w:rFonts w:ascii="Times New Roman" w:hAnsi="Times New Roman" w:cs="Times New Roman"/>
          <w:sz w:val="28"/>
          <w:szCs w:val="28"/>
        </w:rPr>
      </w:pPr>
      <w:r w:rsidRPr="005F31A7">
        <w:rPr>
          <w:rFonts w:ascii="Times New Roman" w:hAnsi="Times New Roman" w:cs="Times New Roman"/>
          <w:sz w:val="28"/>
          <w:szCs w:val="28"/>
        </w:rPr>
        <w:t>В результате реализации мероп</w:t>
      </w:r>
      <w:r w:rsidR="00A83C58">
        <w:rPr>
          <w:rFonts w:ascii="Times New Roman" w:hAnsi="Times New Roman" w:cs="Times New Roman"/>
          <w:sz w:val="28"/>
          <w:szCs w:val="28"/>
        </w:rPr>
        <w:t>риятий Комплексного плана к 2021</w:t>
      </w:r>
      <w:r w:rsidRPr="005F31A7">
        <w:rPr>
          <w:rFonts w:ascii="Times New Roman" w:hAnsi="Times New Roman" w:cs="Times New Roman"/>
          <w:sz w:val="28"/>
          <w:szCs w:val="28"/>
        </w:rPr>
        <w:t xml:space="preserve"> году доля профильной отрасли в общем объеме отгруженных товаров составит в среднем   60  %.</w:t>
      </w:r>
    </w:p>
    <w:p w:rsidR="0015488D" w:rsidRPr="005F31A7" w:rsidRDefault="0015488D" w:rsidP="0015488D">
      <w:pPr>
        <w:tabs>
          <w:tab w:val="left" w:pos="1080"/>
        </w:tabs>
        <w:spacing w:after="0" w:line="240" w:lineRule="auto"/>
        <w:ind w:firstLine="720"/>
        <w:jc w:val="both"/>
        <w:rPr>
          <w:rFonts w:ascii="Times New Roman" w:hAnsi="Times New Roman" w:cs="Times New Roman"/>
          <w:sz w:val="28"/>
          <w:szCs w:val="28"/>
        </w:rPr>
      </w:pPr>
      <w:r w:rsidRPr="005F31A7">
        <w:rPr>
          <w:rFonts w:ascii="Times New Roman" w:hAnsi="Times New Roman" w:cs="Times New Roman"/>
          <w:sz w:val="28"/>
          <w:szCs w:val="28"/>
        </w:rPr>
        <w:t xml:space="preserve">Будут созданы новые виды экономической деятельности по производству строительных материалов, получат дальнейшее развитие непрофильные виды отраслей промышленности. Всего удельный вес новых и действующих </w:t>
      </w:r>
      <w:r w:rsidRPr="005F31A7">
        <w:rPr>
          <w:rFonts w:ascii="Times New Roman" w:hAnsi="Times New Roman" w:cs="Times New Roman"/>
          <w:sz w:val="28"/>
          <w:szCs w:val="28"/>
        </w:rPr>
        <w:lastRenderedPageBreak/>
        <w:t xml:space="preserve">непрофильных отраслей промышленности и сферы услуг в общем объеме отгруженных товаров, </w:t>
      </w:r>
      <w:r w:rsidR="00A83C58">
        <w:rPr>
          <w:rFonts w:ascii="Times New Roman" w:hAnsi="Times New Roman" w:cs="Times New Roman"/>
          <w:sz w:val="28"/>
          <w:szCs w:val="28"/>
        </w:rPr>
        <w:t>выполненных работ и услуг к 2021</w:t>
      </w:r>
      <w:r w:rsidRPr="005F31A7">
        <w:rPr>
          <w:rFonts w:ascii="Times New Roman" w:hAnsi="Times New Roman" w:cs="Times New Roman"/>
          <w:sz w:val="28"/>
          <w:szCs w:val="28"/>
        </w:rPr>
        <w:t xml:space="preserve"> году увеличится до 40 %.</w:t>
      </w:r>
    </w:p>
    <w:p w:rsidR="0015488D" w:rsidRPr="005F31A7" w:rsidRDefault="0015488D" w:rsidP="0015488D">
      <w:pPr>
        <w:tabs>
          <w:tab w:val="left" w:pos="1080"/>
        </w:tabs>
        <w:spacing w:after="0" w:line="240" w:lineRule="auto"/>
        <w:ind w:firstLine="720"/>
        <w:jc w:val="both"/>
        <w:rPr>
          <w:rFonts w:ascii="Times New Roman" w:hAnsi="Times New Roman" w:cs="Times New Roman"/>
          <w:sz w:val="28"/>
          <w:szCs w:val="28"/>
        </w:rPr>
      </w:pPr>
      <w:r w:rsidRPr="005F31A7">
        <w:rPr>
          <w:rFonts w:ascii="Times New Roman" w:hAnsi="Times New Roman" w:cs="Times New Roman"/>
          <w:sz w:val="28"/>
          <w:szCs w:val="28"/>
        </w:rPr>
        <w:t xml:space="preserve">Реализация мероприятий Комплексного плана станет катализатором роста  активности в сфере малого и среднего бизнеса. Будут созданы условия для развития предпринимательской инициативы за счет финансовой и имущественной поддержки предпринимателей. </w:t>
      </w:r>
    </w:p>
    <w:p w:rsidR="0015488D" w:rsidRPr="00AD1615" w:rsidRDefault="0015488D" w:rsidP="0015488D">
      <w:pPr>
        <w:spacing w:after="0" w:line="240" w:lineRule="auto"/>
        <w:ind w:firstLine="720"/>
        <w:jc w:val="both"/>
        <w:rPr>
          <w:rFonts w:ascii="Times New Roman" w:hAnsi="Times New Roman" w:cs="Times New Roman"/>
          <w:sz w:val="28"/>
          <w:szCs w:val="28"/>
        </w:rPr>
      </w:pPr>
      <w:r w:rsidRPr="00AD1615">
        <w:rPr>
          <w:rFonts w:ascii="Times New Roman" w:hAnsi="Times New Roman" w:cs="Times New Roman"/>
          <w:sz w:val="28"/>
          <w:szCs w:val="28"/>
        </w:rPr>
        <w:t>В среднесрочной пер</w:t>
      </w:r>
      <w:r w:rsidR="00A83C58">
        <w:rPr>
          <w:rFonts w:ascii="Times New Roman" w:hAnsi="Times New Roman" w:cs="Times New Roman"/>
          <w:sz w:val="28"/>
          <w:szCs w:val="28"/>
        </w:rPr>
        <w:t xml:space="preserve">спективе будет создано более </w:t>
      </w:r>
      <w:r w:rsidRPr="00AD1615">
        <w:rPr>
          <w:rFonts w:ascii="Times New Roman" w:hAnsi="Times New Roman" w:cs="Times New Roman"/>
          <w:sz w:val="28"/>
          <w:szCs w:val="28"/>
        </w:rPr>
        <w:t xml:space="preserve"> новых рабочих мест  в результате реализации инвестиционных проектов. </w:t>
      </w:r>
    </w:p>
    <w:p w:rsidR="0015488D" w:rsidRPr="005F31A7" w:rsidRDefault="0015488D" w:rsidP="0015488D">
      <w:pPr>
        <w:spacing w:after="0" w:line="240" w:lineRule="auto"/>
        <w:ind w:firstLine="720"/>
        <w:jc w:val="both"/>
        <w:rPr>
          <w:rFonts w:ascii="Times New Roman" w:hAnsi="Times New Roman" w:cs="Times New Roman"/>
          <w:sz w:val="28"/>
          <w:szCs w:val="28"/>
        </w:rPr>
      </w:pPr>
      <w:r w:rsidRPr="005F31A7">
        <w:rPr>
          <w:rFonts w:ascii="Times New Roman" w:hAnsi="Times New Roman" w:cs="Times New Roman"/>
          <w:sz w:val="28"/>
          <w:szCs w:val="28"/>
        </w:rPr>
        <w:t>Уровень зарегистрированной безработ</w:t>
      </w:r>
      <w:r w:rsidR="00A83C58">
        <w:rPr>
          <w:rFonts w:ascii="Times New Roman" w:hAnsi="Times New Roman" w:cs="Times New Roman"/>
          <w:sz w:val="28"/>
          <w:szCs w:val="28"/>
        </w:rPr>
        <w:t>ицы сократится  в 2021</w:t>
      </w:r>
      <w:r w:rsidRPr="005F31A7">
        <w:rPr>
          <w:rFonts w:ascii="Times New Roman" w:hAnsi="Times New Roman" w:cs="Times New Roman"/>
          <w:sz w:val="28"/>
          <w:szCs w:val="28"/>
        </w:rPr>
        <w:t xml:space="preserve"> году, почти в 2 раза. </w:t>
      </w:r>
    </w:p>
    <w:p w:rsidR="0015488D" w:rsidRPr="005F31A7" w:rsidRDefault="0015488D" w:rsidP="0015488D">
      <w:pPr>
        <w:tabs>
          <w:tab w:val="left" w:pos="1440"/>
        </w:tabs>
        <w:spacing w:after="0" w:line="240" w:lineRule="auto"/>
        <w:ind w:firstLine="720"/>
        <w:jc w:val="both"/>
        <w:rPr>
          <w:rFonts w:ascii="Times New Roman" w:hAnsi="Times New Roman" w:cs="Times New Roman"/>
          <w:sz w:val="28"/>
          <w:szCs w:val="28"/>
        </w:rPr>
      </w:pPr>
      <w:r w:rsidRPr="005F31A7">
        <w:rPr>
          <w:rFonts w:ascii="Times New Roman" w:hAnsi="Times New Roman" w:cs="Times New Roman"/>
          <w:sz w:val="28"/>
          <w:szCs w:val="28"/>
        </w:rPr>
        <w:t>Под влиянием улучшения ситуации в реальном секторе экономики повысится</w:t>
      </w:r>
      <w:r>
        <w:rPr>
          <w:rFonts w:ascii="Times New Roman" w:hAnsi="Times New Roman" w:cs="Times New Roman"/>
          <w:sz w:val="28"/>
          <w:szCs w:val="28"/>
        </w:rPr>
        <w:t xml:space="preserve"> качество жизни населения городского округа</w:t>
      </w:r>
      <w:r w:rsidRPr="005F31A7">
        <w:rPr>
          <w:rFonts w:ascii="Times New Roman" w:hAnsi="Times New Roman" w:cs="Times New Roman"/>
          <w:sz w:val="28"/>
          <w:szCs w:val="28"/>
        </w:rPr>
        <w:t>. Номинальная среднемесячная заработная плата в среднесрочной перспективе возрастет на 15 %, а</w:t>
      </w:r>
      <w:r w:rsidR="00A83C58">
        <w:rPr>
          <w:rFonts w:ascii="Times New Roman" w:hAnsi="Times New Roman" w:cs="Times New Roman"/>
          <w:sz w:val="28"/>
          <w:szCs w:val="28"/>
        </w:rPr>
        <w:t xml:space="preserve"> к 2021</w:t>
      </w:r>
      <w:r w:rsidRPr="005F31A7">
        <w:rPr>
          <w:rFonts w:ascii="Times New Roman" w:hAnsi="Times New Roman" w:cs="Times New Roman"/>
          <w:sz w:val="28"/>
          <w:szCs w:val="28"/>
        </w:rPr>
        <w:t xml:space="preserve"> году - в  2 раза.</w:t>
      </w:r>
    </w:p>
    <w:p w:rsidR="0015488D" w:rsidRPr="005F31A7" w:rsidRDefault="0015488D" w:rsidP="0015488D">
      <w:pPr>
        <w:tabs>
          <w:tab w:val="left" w:pos="1260"/>
        </w:tabs>
        <w:spacing w:after="0" w:line="240" w:lineRule="auto"/>
        <w:ind w:firstLine="720"/>
        <w:jc w:val="both"/>
        <w:rPr>
          <w:rFonts w:ascii="Times New Roman" w:hAnsi="Times New Roman" w:cs="Times New Roman"/>
          <w:sz w:val="28"/>
          <w:szCs w:val="28"/>
        </w:rPr>
      </w:pPr>
      <w:r w:rsidRPr="005F31A7">
        <w:rPr>
          <w:rFonts w:ascii="Times New Roman" w:hAnsi="Times New Roman" w:cs="Times New Roman"/>
          <w:sz w:val="28"/>
          <w:szCs w:val="28"/>
        </w:rPr>
        <w:t>Реализация мероприятий по</w:t>
      </w:r>
      <w:r>
        <w:rPr>
          <w:rFonts w:ascii="Times New Roman" w:hAnsi="Times New Roman" w:cs="Times New Roman"/>
          <w:sz w:val="28"/>
          <w:szCs w:val="28"/>
        </w:rPr>
        <w:t xml:space="preserve"> диверсификации экономики </w:t>
      </w:r>
      <w:proofErr w:type="spellStart"/>
      <w:r>
        <w:rPr>
          <w:rFonts w:ascii="Times New Roman" w:hAnsi="Times New Roman" w:cs="Times New Roman"/>
          <w:sz w:val="28"/>
          <w:szCs w:val="28"/>
        </w:rPr>
        <w:t>окурга</w:t>
      </w:r>
      <w:proofErr w:type="spellEnd"/>
      <w:r w:rsidRPr="005F31A7">
        <w:rPr>
          <w:rFonts w:ascii="Times New Roman" w:hAnsi="Times New Roman" w:cs="Times New Roman"/>
          <w:sz w:val="28"/>
          <w:szCs w:val="28"/>
        </w:rPr>
        <w:t xml:space="preserve"> позволит  ускорить темпы роста сальдо финансовых потоков. К 2012 году общий объем поступлений в город</w:t>
      </w:r>
      <w:r>
        <w:rPr>
          <w:rFonts w:ascii="Times New Roman" w:hAnsi="Times New Roman" w:cs="Times New Roman"/>
          <w:sz w:val="28"/>
          <w:szCs w:val="28"/>
        </w:rPr>
        <w:t>ской округ</w:t>
      </w:r>
      <w:r w:rsidRPr="005F31A7">
        <w:rPr>
          <w:rFonts w:ascii="Times New Roman" w:hAnsi="Times New Roman" w:cs="Times New Roman"/>
          <w:sz w:val="28"/>
          <w:szCs w:val="28"/>
        </w:rPr>
        <w:t xml:space="preserve"> вырос на 9,5 % по сравнению с уровнем 2009 года (таблица 21). Динамика капитала городского округа имеет положительную динамику (таблица 22).</w:t>
      </w:r>
    </w:p>
    <w:p w:rsidR="0015488D" w:rsidRDefault="0015488D" w:rsidP="0015488D">
      <w:pPr>
        <w:spacing w:after="0" w:line="240" w:lineRule="auto"/>
        <w:ind w:firstLine="720"/>
        <w:jc w:val="both"/>
        <w:rPr>
          <w:rFonts w:ascii="Times New Roman" w:hAnsi="Times New Roman" w:cs="Times New Roman"/>
          <w:sz w:val="28"/>
          <w:szCs w:val="28"/>
        </w:rPr>
      </w:pPr>
      <w:r w:rsidRPr="005F31A7">
        <w:rPr>
          <w:rFonts w:ascii="Times New Roman" w:hAnsi="Times New Roman" w:cs="Times New Roman"/>
          <w:sz w:val="28"/>
          <w:szCs w:val="28"/>
        </w:rPr>
        <w:t xml:space="preserve">Согласно расчетам, </w:t>
      </w:r>
      <w:proofErr w:type="spellStart"/>
      <w:r w:rsidRPr="005F31A7">
        <w:rPr>
          <w:rFonts w:ascii="Times New Roman" w:hAnsi="Times New Roman" w:cs="Times New Roman"/>
          <w:sz w:val="28"/>
          <w:szCs w:val="28"/>
        </w:rPr>
        <w:t>Калтанский</w:t>
      </w:r>
      <w:proofErr w:type="spellEnd"/>
      <w:r w:rsidRPr="005F31A7">
        <w:rPr>
          <w:rFonts w:ascii="Times New Roman" w:hAnsi="Times New Roman" w:cs="Times New Roman"/>
          <w:sz w:val="28"/>
          <w:szCs w:val="28"/>
        </w:rPr>
        <w:t xml:space="preserve"> городской округ выйдет на стабильное состояние развития (по методике Минрегионразвития РФ: положительное сальдо моногорода при положительной динамике сальдо моногорода) к 2018 году.</w:t>
      </w:r>
    </w:p>
    <w:p w:rsidR="0015488D" w:rsidRDefault="0015488D" w:rsidP="0015488D">
      <w:pPr>
        <w:spacing w:after="0" w:line="240" w:lineRule="auto"/>
        <w:ind w:firstLine="720"/>
        <w:jc w:val="both"/>
        <w:rPr>
          <w:rFonts w:ascii="Times New Roman" w:hAnsi="Times New Roman" w:cs="Times New Roman"/>
          <w:sz w:val="28"/>
          <w:szCs w:val="28"/>
        </w:rPr>
      </w:pPr>
    </w:p>
    <w:p w:rsidR="0015488D" w:rsidRPr="005F31A7" w:rsidRDefault="0015488D" w:rsidP="0015488D">
      <w:pPr>
        <w:spacing w:after="0" w:line="240" w:lineRule="auto"/>
        <w:jc w:val="center"/>
        <w:rPr>
          <w:rFonts w:ascii="Times New Roman" w:hAnsi="Times New Roman" w:cs="Times New Roman"/>
          <w:b/>
          <w:bCs/>
          <w:sz w:val="28"/>
          <w:szCs w:val="28"/>
        </w:rPr>
      </w:pPr>
      <w:r w:rsidRPr="005F31A7">
        <w:rPr>
          <w:rFonts w:ascii="Times New Roman" w:hAnsi="Times New Roman" w:cs="Times New Roman"/>
          <w:b/>
          <w:bCs/>
          <w:sz w:val="28"/>
          <w:szCs w:val="28"/>
        </w:rPr>
        <w:t>Прогнозируемое состояние моногорода в соответствии с типологией Минрегионразвития  РФ в 2020 году</w:t>
      </w:r>
    </w:p>
    <w:p w:rsidR="0015488D" w:rsidRPr="00677156" w:rsidRDefault="0015488D" w:rsidP="0015488D">
      <w:pPr>
        <w:spacing w:after="0" w:line="240" w:lineRule="auto"/>
        <w:jc w:val="right"/>
        <w:rPr>
          <w:rFonts w:ascii="Times New Roman" w:hAnsi="Times New Roman" w:cs="Times New Roman"/>
          <w:bCs/>
          <w:szCs w:val="28"/>
        </w:rPr>
      </w:pPr>
      <w:r w:rsidRPr="00677156">
        <w:rPr>
          <w:rFonts w:ascii="Times New Roman" w:hAnsi="Times New Roman" w:cs="Times New Roman"/>
          <w:bCs/>
          <w:szCs w:val="28"/>
        </w:rPr>
        <w:t>Рисунок 1</w:t>
      </w:r>
      <w:r>
        <w:rPr>
          <w:rFonts w:ascii="Times New Roman" w:hAnsi="Times New Roman" w:cs="Times New Roman"/>
          <w:bCs/>
          <w:szCs w:val="28"/>
        </w:rPr>
        <w:t>5</w:t>
      </w:r>
      <w:r w:rsidRPr="00677156">
        <w:rPr>
          <w:rFonts w:ascii="Times New Roman" w:hAnsi="Times New Roman" w:cs="Times New Roman"/>
          <w:bCs/>
          <w:szCs w:val="28"/>
        </w:rPr>
        <w:t>.</w:t>
      </w:r>
    </w:p>
    <w:tbl>
      <w:tblPr>
        <w:tblW w:w="9942" w:type="dxa"/>
        <w:tblInd w:w="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59"/>
        <w:gridCol w:w="1800"/>
        <w:gridCol w:w="2040"/>
        <w:gridCol w:w="2040"/>
        <w:gridCol w:w="2603"/>
      </w:tblGrid>
      <w:tr w:rsidR="0015488D" w:rsidRPr="005F31A7" w:rsidTr="0015488D">
        <w:trPr>
          <w:trHeight w:val="375"/>
        </w:trPr>
        <w:tc>
          <w:tcPr>
            <w:tcW w:w="3259" w:type="dxa"/>
            <w:gridSpan w:val="2"/>
            <w:vMerge w:val="restart"/>
            <w:shd w:val="clear" w:color="auto" w:fill="auto"/>
            <w:vAlign w:val="center"/>
          </w:tcPr>
          <w:p w:rsidR="0015488D" w:rsidRPr="005F31A7" w:rsidRDefault="0015488D" w:rsidP="0015488D">
            <w:pPr>
              <w:spacing w:after="0" w:line="240" w:lineRule="auto"/>
              <w:jc w:val="center"/>
              <w:rPr>
                <w:rFonts w:ascii="Times New Roman" w:hAnsi="Times New Roman" w:cs="Times New Roman"/>
              </w:rPr>
            </w:pPr>
            <w:r w:rsidRPr="005F31A7">
              <w:rPr>
                <w:rFonts w:ascii="Times New Roman" w:hAnsi="Times New Roman" w:cs="Times New Roman"/>
              </w:rPr>
              <w:t> </w:t>
            </w:r>
          </w:p>
        </w:tc>
        <w:tc>
          <w:tcPr>
            <w:tcW w:w="6683" w:type="dxa"/>
            <w:gridSpan w:val="3"/>
            <w:shd w:val="clear" w:color="auto" w:fill="auto"/>
            <w:vAlign w:val="center"/>
          </w:tcPr>
          <w:p w:rsidR="0015488D" w:rsidRPr="005F31A7" w:rsidRDefault="0015488D" w:rsidP="0015488D">
            <w:pPr>
              <w:spacing w:after="0" w:line="240" w:lineRule="auto"/>
              <w:jc w:val="center"/>
              <w:rPr>
                <w:rFonts w:ascii="Times New Roman" w:hAnsi="Times New Roman" w:cs="Times New Roman"/>
              </w:rPr>
            </w:pPr>
            <w:r w:rsidRPr="005F31A7">
              <w:rPr>
                <w:rFonts w:ascii="Times New Roman" w:hAnsi="Times New Roman" w:cs="Times New Roman"/>
              </w:rPr>
              <w:t>Динамика сальдо моногорода (за 3 года)</w:t>
            </w:r>
          </w:p>
        </w:tc>
      </w:tr>
      <w:tr w:rsidR="0015488D" w:rsidRPr="005F31A7" w:rsidTr="0015488D">
        <w:trPr>
          <w:trHeight w:val="375"/>
        </w:trPr>
        <w:tc>
          <w:tcPr>
            <w:tcW w:w="3259" w:type="dxa"/>
            <w:gridSpan w:val="2"/>
            <w:vMerge/>
            <w:vAlign w:val="center"/>
          </w:tcPr>
          <w:p w:rsidR="0015488D" w:rsidRPr="005F31A7" w:rsidRDefault="0015488D" w:rsidP="0015488D">
            <w:pPr>
              <w:spacing w:after="0" w:line="240" w:lineRule="auto"/>
              <w:rPr>
                <w:rFonts w:ascii="Times New Roman" w:hAnsi="Times New Roman" w:cs="Times New Roman"/>
              </w:rPr>
            </w:pPr>
          </w:p>
        </w:tc>
        <w:tc>
          <w:tcPr>
            <w:tcW w:w="2040" w:type="dxa"/>
            <w:shd w:val="clear" w:color="auto" w:fill="auto"/>
            <w:vAlign w:val="center"/>
          </w:tcPr>
          <w:p w:rsidR="0015488D" w:rsidRPr="005F31A7" w:rsidRDefault="0015488D" w:rsidP="0015488D">
            <w:pPr>
              <w:spacing w:after="0" w:line="240" w:lineRule="auto"/>
              <w:jc w:val="center"/>
              <w:rPr>
                <w:rFonts w:ascii="Times New Roman" w:hAnsi="Times New Roman" w:cs="Times New Roman"/>
              </w:rPr>
            </w:pPr>
            <w:r w:rsidRPr="005F31A7">
              <w:rPr>
                <w:rFonts w:ascii="Times New Roman" w:hAnsi="Times New Roman" w:cs="Times New Roman"/>
              </w:rPr>
              <w:t>отрицательная</w:t>
            </w:r>
          </w:p>
        </w:tc>
        <w:tc>
          <w:tcPr>
            <w:tcW w:w="2040" w:type="dxa"/>
            <w:shd w:val="clear" w:color="auto" w:fill="auto"/>
            <w:vAlign w:val="center"/>
          </w:tcPr>
          <w:p w:rsidR="0015488D" w:rsidRPr="005F31A7" w:rsidRDefault="0015488D" w:rsidP="0015488D">
            <w:pPr>
              <w:spacing w:after="0" w:line="240" w:lineRule="auto"/>
              <w:jc w:val="center"/>
              <w:rPr>
                <w:rFonts w:ascii="Times New Roman" w:hAnsi="Times New Roman" w:cs="Times New Roman"/>
              </w:rPr>
            </w:pPr>
            <w:r w:rsidRPr="005F31A7">
              <w:rPr>
                <w:rFonts w:ascii="Times New Roman" w:hAnsi="Times New Roman" w:cs="Times New Roman"/>
              </w:rPr>
              <w:t>нулевая</w:t>
            </w:r>
          </w:p>
        </w:tc>
        <w:tc>
          <w:tcPr>
            <w:tcW w:w="2603" w:type="dxa"/>
            <w:shd w:val="clear" w:color="auto" w:fill="auto"/>
            <w:vAlign w:val="center"/>
          </w:tcPr>
          <w:p w:rsidR="0015488D" w:rsidRPr="005F31A7" w:rsidRDefault="0015488D" w:rsidP="0015488D">
            <w:pPr>
              <w:spacing w:after="0" w:line="240" w:lineRule="auto"/>
              <w:jc w:val="center"/>
              <w:rPr>
                <w:rFonts w:ascii="Times New Roman" w:hAnsi="Times New Roman" w:cs="Times New Roman"/>
              </w:rPr>
            </w:pPr>
            <w:r w:rsidRPr="005F31A7">
              <w:rPr>
                <w:rFonts w:ascii="Times New Roman" w:hAnsi="Times New Roman" w:cs="Times New Roman"/>
              </w:rPr>
              <w:t>положительная</w:t>
            </w:r>
          </w:p>
        </w:tc>
      </w:tr>
      <w:tr w:rsidR="0015488D" w:rsidRPr="005F31A7" w:rsidTr="0015488D">
        <w:trPr>
          <w:trHeight w:val="750"/>
        </w:trPr>
        <w:tc>
          <w:tcPr>
            <w:tcW w:w="1459" w:type="dxa"/>
            <w:vMerge w:val="restart"/>
            <w:shd w:val="clear" w:color="auto" w:fill="auto"/>
            <w:vAlign w:val="center"/>
          </w:tcPr>
          <w:p w:rsidR="0015488D" w:rsidRPr="005F31A7" w:rsidRDefault="0015488D" w:rsidP="0015488D">
            <w:pPr>
              <w:spacing w:after="0" w:line="240" w:lineRule="auto"/>
              <w:jc w:val="center"/>
              <w:rPr>
                <w:rFonts w:ascii="Times New Roman" w:hAnsi="Times New Roman" w:cs="Times New Roman"/>
              </w:rPr>
            </w:pPr>
            <w:r w:rsidRPr="005F31A7">
              <w:rPr>
                <w:rFonts w:ascii="Times New Roman" w:hAnsi="Times New Roman" w:cs="Times New Roman"/>
              </w:rPr>
              <w:t>Сальдо моногорода</w:t>
            </w:r>
          </w:p>
        </w:tc>
        <w:tc>
          <w:tcPr>
            <w:tcW w:w="1800" w:type="dxa"/>
            <w:shd w:val="clear" w:color="auto" w:fill="auto"/>
            <w:vAlign w:val="center"/>
          </w:tcPr>
          <w:p w:rsidR="0015488D" w:rsidRPr="005F31A7" w:rsidRDefault="0015488D" w:rsidP="0015488D">
            <w:pPr>
              <w:spacing w:after="0" w:line="240" w:lineRule="auto"/>
              <w:jc w:val="center"/>
              <w:rPr>
                <w:rFonts w:ascii="Times New Roman" w:hAnsi="Times New Roman" w:cs="Times New Roman"/>
              </w:rPr>
            </w:pPr>
            <w:r w:rsidRPr="005F31A7">
              <w:rPr>
                <w:rFonts w:ascii="Times New Roman" w:hAnsi="Times New Roman" w:cs="Times New Roman"/>
              </w:rPr>
              <w:t xml:space="preserve">отрицательное </w:t>
            </w:r>
          </w:p>
        </w:tc>
        <w:tc>
          <w:tcPr>
            <w:tcW w:w="2040" w:type="dxa"/>
            <w:shd w:val="clear" w:color="auto" w:fill="FF6600"/>
            <w:vAlign w:val="center"/>
          </w:tcPr>
          <w:p w:rsidR="0015488D" w:rsidRPr="005F31A7" w:rsidRDefault="0015488D" w:rsidP="0015488D">
            <w:pPr>
              <w:spacing w:after="0" w:line="240" w:lineRule="auto"/>
              <w:jc w:val="center"/>
              <w:rPr>
                <w:rFonts w:ascii="Times New Roman" w:hAnsi="Times New Roman" w:cs="Times New Roman"/>
              </w:rPr>
            </w:pPr>
            <w:r w:rsidRPr="005F31A7">
              <w:rPr>
                <w:rFonts w:ascii="Times New Roman" w:hAnsi="Times New Roman" w:cs="Times New Roman"/>
              </w:rPr>
              <w:t>Критическое состояние</w:t>
            </w:r>
          </w:p>
        </w:tc>
        <w:tc>
          <w:tcPr>
            <w:tcW w:w="2040" w:type="dxa"/>
            <w:shd w:val="clear" w:color="auto" w:fill="FF6600"/>
            <w:vAlign w:val="center"/>
          </w:tcPr>
          <w:p w:rsidR="0015488D" w:rsidRPr="005F31A7" w:rsidRDefault="0015488D" w:rsidP="0015488D">
            <w:pPr>
              <w:spacing w:after="0" w:line="240" w:lineRule="auto"/>
              <w:jc w:val="center"/>
              <w:rPr>
                <w:rFonts w:ascii="Times New Roman" w:hAnsi="Times New Roman" w:cs="Times New Roman"/>
              </w:rPr>
            </w:pPr>
            <w:r w:rsidRPr="005F31A7">
              <w:rPr>
                <w:rFonts w:ascii="Times New Roman" w:hAnsi="Times New Roman" w:cs="Times New Roman"/>
              </w:rPr>
              <w:t>Критическое состояние</w:t>
            </w:r>
          </w:p>
        </w:tc>
        <w:tc>
          <w:tcPr>
            <w:tcW w:w="2603" w:type="dxa"/>
            <w:shd w:val="clear" w:color="auto" w:fill="FFFF99"/>
            <w:vAlign w:val="center"/>
          </w:tcPr>
          <w:p w:rsidR="0015488D" w:rsidRPr="005F31A7" w:rsidRDefault="0015488D" w:rsidP="0015488D">
            <w:pPr>
              <w:spacing w:after="0" w:line="240" w:lineRule="auto"/>
              <w:jc w:val="center"/>
              <w:rPr>
                <w:rFonts w:ascii="Times New Roman" w:hAnsi="Times New Roman" w:cs="Times New Roman"/>
              </w:rPr>
            </w:pPr>
            <w:r w:rsidRPr="005F31A7">
              <w:rPr>
                <w:rFonts w:ascii="Times New Roman" w:hAnsi="Times New Roman" w:cs="Times New Roman"/>
              </w:rPr>
              <w:t>Тяжелая ситуация</w:t>
            </w:r>
          </w:p>
        </w:tc>
      </w:tr>
      <w:tr w:rsidR="0015488D" w:rsidRPr="005F31A7" w:rsidTr="0015488D">
        <w:trPr>
          <w:trHeight w:val="750"/>
        </w:trPr>
        <w:tc>
          <w:tcPr>
            <w:tcW w:w="1459" w:type="dxa"/>
            <w:vMerge/>
            <w:vAlign w:val="center"/>
          </w:tcPr>
          <w:p w:rsidR="0015488D" w:rsidRPr="005F31A7" w:rsidRDefault="0015488D" w:rsidP="0015488D">
            <w:pPr>
              <w:spacing w:after="0" w:line="240" w:lineRule="auto"/>
              <w:rPr>
                <w:rFonts w:ascii="Times New Roman" w:hAnsi="Times New Roman" w:cs="Times New Roman"/>
              </w:rPr>
            </w:pPr>
          </w:p>
        </w:tc>
        <w:tc>
          <w:tcPr>
            <w:tcW w:w="1800" w:type="dxa"/>
            <w:shd w:val="clear" w:color="auto" w:fill="auto"/>
            <w:vAlign w:val="center"/>
          </w:tcPr>
          <w:p w:rsidR="0015488D" w:rsidRPr="005F31A7" w:rsidRDefault="0015488D" w:rsidP="0015488D">
            <w:pPr>
              <w:spacing w:after="0" w:line="240" w:lineRule="auto"/>
              <w:jc w:val="center"/>
              <w:rPr>
                <w:rFonts w:ascii="Times New Roman" w:hAnsi="Times New Roman" w:cs="Times New Roman"/>
              </w:rPr>
            </w:pPr>
            <w:r w:rsidRPr="005F31A7">
              <w:rPr>
                <w:rFonts w:ascii="Times New Roman" w:hAnsi="Times New Roman" w:cs="Times New Roman"/>
              </w:rPr>
              <w:t>нулевое</w:t>
            </w:r>
          </w:p>
        </w:tc>
        <w:tc>
          <w:tcPr>
            <w:tcW w:w="2040" w:type="dxa"/>
            <w:shd w:val="clear" w:color="auto" w:fill="FF6600"/>
            <w:vAlign w:val="center"/>
          </w:tcPr>
          <w:p w:rsidR="0015488D" w:rsidRPr="005F31A7" w:rsidRDefault="0015488D" w:rsidP="0015488D">
            <w:pPr>
              <w:spacing w:after="0" w:line="240" w:lineRule="auto"/>
              <w:jc w:val="center"/>
              <w:rPr>
                <w:rFonts w:ascii="Times New Roman" w:hAnsi="Times New Roman" w:cs="Times New Roman"/>
              </w:rPr>
            </w:pPr>
            <w:r w:rsidRPr="005F31A7">
              <w:rPr>
                <w:rFonts w:ascii="Times New Roman" w:hAnsi="Times New Roman" w:cs="Times New Roman"/>
              </w:rPr>
              <w:t>Критическое состояние</w:t>
            </w:r>
          </w:p>
        </w:tc>
        <w:tc>
          <w:tcPr>
            <w:tcW w:w="2040" w:type="dxa"/>
            <w:shd w:val="clear" w:color="auto" w:fill="FFFF99"/>
            <w:vAlign w:val="center"/>
          </w:tcPr>
          <w:p w:rsidR="0015488D" w:rsidRPr="005F31A7" w:rsidRDefault="0015488D" w:rsidP="0015488D">
            <w:pPr>
              <w:spacing w:after="0" w:line="240" w:lineRule="auto"/>
              <w:jc w:val="cente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73600" behindDoc="0" locked="0" layoutInCell="1" allowOverlap="1" wp14:anchorId="4398B60F" wp14:editId="548D3663">
                      <wp:simplePos x="0" y="0"/>
                      <wp:positionH relativeFrom="column">
                        <wp:posOffset>773430</wp:posOffset>
                      </wp:positionH>
                      <wp:positionV relativeFrom="paragraph">
                        <wp:posOffset>57150</wp:posOffset>
                      </wp:positionV>
                      <wp:extent cx="495300" cy="571500"/>
                      <wp:effectExtent l="38100" t="0" r="19050" b="76200"/>
                      <wp:wrapNone/>
                      <wp:docPr id="29" name="Стрелка вниз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6245541" flipV="1">
                                <a:off x="0" y="0"/>
                                <a:ext cx="495300" cy="571500"/>
                              </a:xfrm>
                              <a:prstGeom prst="downArrow">
                                <a:avLst>
                                  <a:gd name="adj1" fmla="val 50000"/>
                                  <a:gd name="adj2" fmla="val 28846"/>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Стрелка вниз 29" o:spid="_x0000_s1026" type="#_x0000_t67" style="position:absolute;margin-left:60.9pt;margin-top:4.5pt;width:39pt;height:45pt;rotation:-6821796fd;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" fillcolor="yellow"/>
                  </w:pict>
                </mc:Fallback>
              </mc:AlternateContent>
            </w:r>
            <w:r w:rsidRPr="005F31A7">
              <w:rPr>
                <w:rFonts w:ascii="Times New Roman" w:hAnsi="Times New Roman" w:cs="Times New Roman"/>
              </w:rPr>
              <w:t>Тяжелая ситуация</w:t>
            </w:r>
          </w:p>
        </w:tc>
        <w:tc>
          <w:tcPr>
            <w:tcW w:w="2603" w:type="dxa"/>
            <w:shd w:val="clear" w:color="auto" w:fill="00FF00"/>
            <w:vAlign w:val="center"/>
          </w:tcPr>
          <w:p w:rsidR="0015488D" w:rsidRPr="005F31A7" w:rsidRDefault="0015488D" w:rsidP="0015488D">
            <w:pPr>
              <w:spacing w:after="0" w:line="240" w:lineRule="auto"/>
              <w:jc w:val="center"/>
              <w:rPr>
                <w:rFonts w:ascii="Times New Roman" w:hAnsi="Times New Roman" w:cs="Times New Roman"/>
              </w:rPr>
            </w:pPr>
            <w:r w:rsidRPr="005F31A7">
              <w:rPr>
                <w:rFonts w:ascii="Times New Roman" w:hAnsi="Times New Roman" w:cs="Times New Roman"/>
              </w:rPr>
              <w:t>Стабильное состояние</w:t>
            </w:r>
          </w:p>
        </w:tc>
      </w:tr>
      <w:tr w:rsidR="0015488D" w:rsidRPr="005F31A7" w:rsidTr="0015488D">
        <w:trPr>
          <w:trHeight w:val="750"/>
        </w:trPr>
        <w:tc>
          <w:tcPr>
            <w:tcW w:w="1459" w:type="dxa"/>
            <w:vMerge/>
            <w:vAlign w:val="center"/>
          </w:tcPr>
          <w:p w:rsidR="0015488D" w:rsidRPr="005F31A7" w:rsidRDefault="0015488D" w:rsidP="0015488D">
            <w:pPr>
              <w:spacing w:after="0" w:line="240" w:lineRule="auto"/>
              <w:rPr>
                <w:rFonts w:ascii="Times New Roman" w:hAnsi="Times New Roman" w:cs="Times New Roman"/>
              </w:rPr>
            </w:pPr>
          </w:p>
        </w:tc>
        <w:tc>
          <w:tcPr>
            <w:tcW w:w="1800" w:type="dxa"/>
            <w:shd w:val="clear" w:color="auto" w:fill="auto"/>
            <w:vAlign w:val="center"/>
          </w:tcPr>
          <w:p w:rsidR="0015488D" w:rsidRPr="005F31A7" w:rsidRDefault="0015488D" w:rsidP="0015488D">
            <w:pPr>
              <w:spacing w:after="0" w:line="240" w:lineRule="auto"/>
              <w:jc w:val="center"/>
              <w:rPr>
                <w:rFonts w:ascii="Times New Roman" w:hAnsi="Times New Roman" w:cs="Times New Roman"/>
              </w:rPr>
            </w:pPr>
            <w:r w:rsidRPr="005F31A7">
              <w:rPr>
                <w:rFonts w:ascii="Times New Roman" w:hAnsi="Times New Roman" w:cs="Times New Roman"/>
              </w:rPr>
              <w:t>положительное</w:t>
            </w:r>
          </w:p>
        </w:tc>
        <w:tc>
          <w:tcPr>
            <w:tcW w:w="2040" w:type="dxa"/>
            <w:shd w:val="clear" w:color="auto" w:fill="FFFF99"/>
            <w:vAlign w:val="center"/>
          </w:tcPr>
          <w:p w:rsidR="0015488D" w:rsidRPr="005F31A7" w:rsidRDefault="0015488D" w:rsidP="0015488D">
            <w:pPr>
              <w:spacing w:after="0" w:line="240" w:lineRule="auto"/>
              <w:jc w:val="center"/>
              <w:rPr>
                <w:rFonts w:ascii="Times New Roman" w:hAnsi="Times New Roman" w:cs="Times New Roman"/>
              </w:rPr>
            </w:pPr>
            <w:r w:rsidRPr="005F31A7">
              <w:rPr>
                <w:rFonts w:ascii="Times New Roman" w:hAnsi="Times New Roman" w:cs="Times New Roman"/>
              </w:rPr>
              <w:t>Тяжелая ситуация</w:t>
            </w:r>
          </w:p>
        </w:tc>
        <w:tc>
          <w:tcPr>
            <w:tcW w:w="2040" w:type="dxa"/>
            <w:shd w:val="clear" w:color="auto" w:fill="00FF00"/>
            <w:vAlign w:val="center"/>
          </w:tcPr>
          <w:p w:rsidR="0015488D" w:rsidRPr="005F31A7" w:rsidRDefault="0015488D" w:rsidP="0015488D">
            <w:pPr>
              <w:spacing w:after="0" w:line="240" w:lineRule="auto"/>
              <w:jc w:val="center"/>
              <w:rPr>
                <w:rFonts w:ascii="Times New Roman" w:hAnsi="Times New Roman" w:cs="Times New Roman"/>
              </w:rPr>
            </w:pPr>
            <w:r w:rsidRPr="005F31A7">
              <w:rPr>
                <w:rFonts w:ascii="Times New Roman" w:hAnsi="Times New Roman" w:cs="Times New Roman"/>
              </w:rPr>
              <w:t>Стабильное состояние</w:t>
            </w:r>
          </w:p>
        </w:tc>
        <w:tc>
          <w:tcPr>
            <w:tcW w:w="2603" w:type="dxa"/>
            <w:shd w:val="clear" w:color="auto" w:fill="00FF00"/>
            <w:vAlign w:val="center"/>
          </w:tcPr>
          <w:p w:rsidR="0015488D" w:rsidRPr="005F31A7" w:rsidRDefault="0015488D" w:rsidP="0015488D">
            <w:pPr>
              <w:spacing w:after="0" w:line="240" w:lineRule="auto"/>
              <w:jc w:val="center"/>
              <w:rPr>
                <w:rFonts w:ascii="Times New Roman" w:hAnsi="Times New Roman" w:cs="Times New Roman"/>
                <w:b/>
                <w:sz w:val="32"/>
                <w:szCs w:val="32"/>
              </w:rPr>
            </w:pPr>
            <w:r w:rsidRPr="005F31A7">
              <w:rPr>
                <w:rFonts w:ascii="Times New Roman" w:hAnsi="Times New Roman" w:cs="Times New Roman"/>
                <w:b/>
                <w:sz w:val="32"/>
                <w:szCs w:val="32"/>
              </w:rPr>
              <w:t>Стабильное состояние</w:t>
            </w:r>
          </w:p>
        </w:tc>
      </w:tr>
    </w:tbl>
    <w:p w:rsidR="0015488D" w:rsidRDefault="0015488D" w:rsidP="0015488D">
      <w:pPr>
        <w:tabs>
          <w:tab w:val="left" w:pos="1260"/>
        </w:tabs>
        <w:spacing w:after="0" w:line="240" w:lineRule="auto"/>
        <w:rPr>
          <w:rFonts w:ascii="Times New Roman" w:hAnsi="Times New Roman" w:cs="Times New Roman"/>
          <w:sz w:val="30"/>
          <w:szCs w:val="30"/>
          <w:lang w:val="en-US"/>
        </w:rPr>
      </w:pPr>
    </w:p>
    <w:p w:rsidR="0015488D" w:rsidRDefault="0015488D" w:rsidP="0015488D">
      <w:pPr>
        <w:tabs>
          <w:tab w:val="left" w:pos="1260"/>
        </w:tabs>
        <w:spacing w:after="0" w:line="240" w:lineRule="auto"/>
        <w:rPr>
          <w:rFonts w:ascii="Times New Roman" w:hAnsi="Times New Roman" w:cs="Times New Roman"/>
          <w:sz w:val="30"/>
          <w:szCs w:val="30"/>
          <w:lang w:val="en-US"/>
        </w:rPr>
      </w:pPr>
    </w:p>
    <w:p w:rsidR="0015488D" w:rsidRDefault="0015488D" w:rsidP="0015488D">
      <w:pPr>
        <w:tabs>
          <w:tab w:val="left" w:pos="1260"/>
        </w:tabs>
        <w:spacing w:after="0" w:line="240" w:lineRule="auto"/>
        <w:rPr>
          <w:rFonts w:ascii="Times New Roman" w:hAnsi="Times New Roman" w:cs="Times New Roman"/>
          <w:sz w:val="30"/>
          <w:szCs w:val="30"/>
          <w:lang w:val="en-US"/>
        </w:rPr>
        <w:sectPr w:rsidR="0015488D" w:rsidSect="0015488D">
          <w:pgSz w:w="11906" w:h="16838"/>
          <w:pgMar w:top="1134" w:right="566" w:bottom="1134" w:left="1134" w:header="709" w:footer="709" w:gutter="0"/>
          <w:cols w:space="720"/>
        </w:sectPr>
      </w:pPr>
    </w:p>
    <w:p w:rsidR="00926B49" w:rsidRDefault="00926B49" w:rsidP="0015488D">
      <w:pPr>
        <w:tabs>
          <w:tab w:val="left" w:pos="1260"/>
        </w:tabs>
        <w:spacing w:after="0" w:line="240" w:lineRule="auto"/>
        <w:jc w:val="right"/>
        <w:rPr>
          <w:rFonts w:ascii="Times New Roman" w:hAnsi="Times New Roman" w:cs="Times New Roman"/>
          <w:sz w:val="20"/>
          <w:szCs w:val="28"/>
        </w:rPr>
      </w:pPr>
    </w:p>
    <w:p w:rsidR="0015488D" w:rsidRPr="00A56DAC" w:rsidRDefault="0015488D" w:rsidP="0015488D">
      <w:pPr>
        <w:tabs>
          <w:tab w:val="left" w:pos="1260"/>
        </w:tabs>
        <w:spacing w:after="0" w:line="240" w:lineRule="auto"/>
        <w:jc w:val="right"/>
        <w:rPr>
          <w:rFonts w:ascii="Times New Roman" w:hAnsi="Times New Roman" w:cs="Times New Roman"/>
          <w:sz w:val="20"/>
          <w:szCs w:val="28"/>
        </w:rPr>
      </w:pPr>
      <w:r w:rsidRPr="00A56DAC">
        <w:rPr>
          <w:rFonts w:ascii="Times New Roman" w:hAnsi="Times New Roman" w:cs="Times New Roman"/>
          <w:sz w:val="20"/>
          <w:szCs w:val="28"/>
        </w:rPr>
        <w:t>Таблица 2</w:t>
      </w:r>
      <w:r>
        <w:rPr>
          <w:rFonts w:ascii="Times New Roman" w:hAnsi="Times New Roman" w:cs="Times New Roman"/>
          <w:sz w:val="20"/>
          <w:szCs w:val="28"/>
        </w:rPr>
        <w:t>0</w:t>
      </w:r>
      <w:r w:rsidRPr="00A56DAC">
        <w:rPr>
          <w:rFonts w:ascii="Times New Roman" w:hAnsi="Times New Roman" w:cs="Times New Roman"/>
          <w:sz w:val="20"/>
          <w:szCs w:val="28"/>
        </w:rPr>
        <w:t>.</w:t>
      </w:r>
    </w:p>
    <w:p w:rsidR="0015488D" w:rsidRPr="005F31A7" w:rsidRDefault="0015488D" w:rsidP="0015488D">
      <w:pPr>
        <w:tabs>
          <w:tab w:val="left" w:pos="1260"/>
        </w:tabs>
        <w:spacing w:after="0" w:line="240" w:lineRule="auto"/>
        <w:jc w:val="center"/>
        <w:rPr>
          <w:rFonts w:ascii="Times New Roman" w:hAnsi="Times New Roman" w:cs="Times New Roman"/>
          <w:b/>
          <w:sz w:val="30"/>
          <w:szCs w:val="30"/>
        </w:rPr>
      </w:pPr>
      <w:r w:rsidRPr="005F31A7">
        <w:rPr>
          <w:rFonts w:ascii="Times New Roman" w:hAnsi="Times New Roman" w:cs="Times New Roman"/>
          <w:b/>
          <w:sz w:val="28"/>
          <w:szCs w:val="28"/>
        </w:rPr>
        <w:t>Прогноз сальдо города Калтана до 201</w:t>
      </w:r>
      <w:r>
        <w:rPr>
          <w:rFonts w:ascii="Times New Roman" w:hAnsi="Times New Roman" w:cs="Times New Roman"/>
          <w:b/>
          <w:sz w:val="28"/>
          <w:szCs w:val="28"/>
        </w:rPr>
        <w:t>3</w:t>
      </w:r>
      <w:r w:rsidRPr="005F31A7">
        <w:rPr>
          <w:rFonts w:ascii="Times New Roman" w:hAnsi="Times New Roman" w:cs="Times New Roman"/>
          <w:b/>
          <w:sz w:val="28"/>
          <w:szCs w:val="28"/>
        </w:rPr>
        <w:t xml:space="preserve"> года</w:t>
      </w:r>
      <w:r w:rsidRPr="005F31A7">
        <w:rPr>
          <w:rFonts w:ascii="Times New Roman" w:hAnsi="Times New Roman" w:cs="Times New Roman"/>
          <w:b/>
          <w:sz w:val="30"/>
          <w:szCs w:val="30"/>
        </w:rPr>
        <w:t>, млн. рублей</w:t>
      </w:r>
    </w:p>
    <w:tbl>
      <w:tblPr>
        <w:tblW w:w="14898" w:type="dxa"/>
        <w:tblInd w:w="94"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664"/>
        <w:gridCol w:w="1477"/>
        <w:gridCol w:w="850"/>
        <w:gridCol w:w="851"/>
        <w:gridCol w:w="850"/>
        <w:gridCol w:w="851"/>
        <w:gridCol w:w="850"/>
        <w:gridCol w:w="851"/>
        <w:gridCol w:w="850"/>
        <w:gridCol w:w="851"/>
        <w:gridCol w:w="850"/>
        <w:gridCol w:w="851"/>
        <w:gridCol w:w="850"/>
        <w:gridCol w:w="851"/>
        <w:gridCol w:w="850"/>
        <w:gridCol w:w="851"/>
        <w:gridCol w:w="850"/>
      </w:tblGrid>
      <w:tr w:rsidR="0015488D" w:rsidRPr="00CD0225" w:rsidTr="0015488D">
        <w:trPr>
          <w:trHeight w:val="360"/>
        </w:trPr>
        <w:tc>
          <w:tcPr>
            <w:tcW w:w="664" w:type="dxa"/>
            <w:vMerge w:val="restart"/>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b/>
                <w:bCs/>
                <w:sz w:val="18"/>
                <w:szCs w:val="18"/>
              </w:rPr>
            </w:pPr>
            <w:r w:rsidRPr="00CD0225">
              <w:rPr>
                <w:rFonts w:ascii="Times New Roman" w:hAnsi="Times New Roman" w:cs="Times New Roman"/>
                <w:b/>
                <w:bCs/>
                <w:sz w:val="18"/>
                <w:szCs w:val="18"/>
              </w:rPr>
              <w:t>№</w:t>
            </w:r>
          </w:p>
        </w:tc>
        <w:tc>
          <w:tcPr>
            <w:tcW w:w="1477" w:type="dxa"/>
            <w:vMerge w:val="restart"/>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b/>
                <w:bCs/>
                <w:sz w:val="18"/>
                <w:szCs w:val="18"/>
              </w:rPr>
            </w:pPr>
            <w:r w:rsidRPr="00CD0225">
              <w:rPr>
                <w:rFonts w:ascii="Times New Roman" w:hAnsi="Times New Roman" w:cs="Times New Roman"/>
                <w:b/>
                <w:bCs/>
                <w:sz w:val="18"/>
                <w:szCs w:val="18"/>
              </w:rPr>
              <w:t>Контрагент</w:t>
            </w:r>
          </w:p>
        </w:tc>
        <w:tc>
          <w:tcPr>
            <w:tcW w:w="4252" w:type="dxa"/>
            <w:gridSpan w:val="5"/>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b/>
                <w:bCs/>
                <w:sz w:val="18"/>
                <w:szCs w:val="18"/>
              </w:rPr>
            </w:pPr>
            <w:r w:rsidRPr="00CD0225">
              <w:rPr>
                <w:rFonts w:ascii="Times New Roman" w:hAnsi="Times New Roman" w:cs="Times New Roman"/>
                <w:b/>
                <w:bCs/>
                <w:sz w:val="18"/>
                <w:szCs w:val="18"/>
              </w:rPr>
              <w:t xml:space="preserve">Входящий поток, млн. </w:t>
            </w:r>
            <w:proofErr w:type="spellStart"/>
            <w:r w:rsidRPr="00CD0225">
              <w:rPr>
                <w:rFonts w:ascii="Times New Roman" w:hAnsi="Times New Roman" w:cs="Times New Roman"/>
                <w:b/>
                <w:bCs/>
                <w:sz w:val="18"/>
                <w:szCs w:val="18"/>
              </w:rPr>
              <w:t>руб</w:t>
            </w:r>
            <w:proofErr w:type="spellEnd"/>
          </w:p>
        </w:tc>
        <w:tc>
          <w:tcPr>
            <w:tcW w:w="4253" w:type="dxa"/>
            <w:gridSpan w:val="5"/>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b/>
                <w:bCs/>
                <w:sz w:val="18"/>
                <w:szCs w:val="18"/>
              </w:rPr>
            </w:pPr>
            <w:r w:rsidRPr="00CD0225">
              <w:rPr>
                <w:rFonts w:ascii="Times New Roman" w:hAnsi="Times New Roman" w:cs="Times New Roman"/>
                <w:b/>
                <w:bCs/>
                <w:sz w:val="18"/>
                <w:szCs w:val="18"/>
              </w:rPr>
              <w:t xml:space="preserve">Исходящий поток, млн. </w:t>
            </w:r>
            <w:proofErr w:type="spellStart"/>
            <w:r w:rsidRPr="00CD0225">
              <w:rPr>
                <w:rFonts w:ascii="Times New Roman" w:hAnsi="Times New Roman" w:cs="Times New Roman"/>
                <w:b/>
                <w:bCs/>
                <w:sz w:val="18"/>
                <w:szCs w:val="18"/>
              </w:rPr>
              <w:t>руб</w:t>
            </w:r>
            <w:proofErr w:type="spellEnd"/>
          </w:p>
        </w:tc>
        <w:tc>
          <w:tcPr>
            <w:tcW w:w="4252" w:type="dxa"/>
            <w:gridSpan w:val="5"/>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b/>
                <w:bCs/>
                <w:sz w:val="18"/>
                <w:szCs w:val="18"/>
              </w:rPr>
            </w:pPr>
            <w:r w:rsidRPr="00CD0225">
              <w:rPr>
                <w:rFonts w:ascii="Times New Roman" w:hAnsi="Times New Roman" w:cs="Times New Roman"/>
                <w:b/>
                <w:bCs/>
                <w:sz w:val="18"/>
                <w:szCs w:val="18"/>
              </w:rPr>
              <w:t xml:space="preserve">Сальдо,  млн. </w:t>
            </w:r>
            <w:proofErr w:type="spellStart"/>
            <w:r w:rsidRPr="00CD0225">
              <w:rPr>
                <w:rFonts w:ascii="Times New Roman" w:hAnsi="Times New Roman" w:cs="Times New Roman"/>
                <w:b/>
                <w:bCs/>
                <w:sz w:val="18"/>
                <w:szCs w:val="18"/>
              </w:rPr>
              <w:t>руб</w:t>
            </w:r>
            <w:proofErr w:type="spellEnd"/>
          </w:p>
        </w:tc>
      </w:tr>
      <w:tr w:rsidR="0015488D" w:rsidRPr="00CD0225" w:rsidTr="0015488D">
        <w:trPr>
          <w:trHeight w:val="360"/>
        </w:trPr>
        <w:tc>
          <w:tcPr>
            <w:tcW w:w="664" w:type="dxa"/>
            <w:vMerge/>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b/>
                <w:bCs/>
                <w:sz w:val="18"/>
                <w:szCs w:val="18"/>
              </w:rPr>
            </w:pPr>
          </w:p>
        </w:tc>
        <w:tc>
          <w:tcPr>
            <w:tcW w:w="1477" w:type="dxa"/>
            <w:vMerge/>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b/>
                <w:bCs/>
                <w:sz w:val="18"/>
                <w:szCs w:val="18"/>
              </w:rPr>
            </w:pPr>
          </w:p>
        </w:tc>
        <w:tc>
          <w:tcPr>
            <w:tcW w:w="850"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b/>
                <w:bCs/>
                <w:sz w:val="18"/>
                <w:szCs w:val="18"/>
              </w:rPr>
            </w:pPr>
            <w:r w:rsidRPr="00CD0225">
              <w:rPr>
                <w:rFonts w:ascii="Times New Roman" w:hAnsi="Times New Roman" w:cs="Times New Roman"/>
                <w:b/>
                <w:bCs/>
                <w:sz w:val="18"/>
                <w:szCs w:val="18"/>
              </w:rPr>
              <w:t>2009</w:t>
            </w:r>
          </w:p>
        </w:tc>
        <w:tc>
          <w:tcPr>
            <w:tcW w:w="851"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b/>
                <w:bCs/>
                <w:sz w:val="18"/>
                <w:szCs w:val="18"/>
              </w:rPr>
            </w:pPr>
            <w:r w:rsidRPr="00CD0225">
              <w:rPr>
                <w:rFonts w:ascii="Times New Roman" w:hAnsi="Times New Roman" w:cs="Times New Roman"/>
                <w:b/>
                <w:bCs/>
                <w:sz w:val="18"/>
                <w:szCs w:val="18"/>
              </w:rPr>
              <w:t>2010</w:t>
            </w:r>
          </w:p>
        </w:tc>
        <w:tc>
          <w:tcPr>
            <w:tcW w:w="850"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b/>
                <w:bCs/>
                <w:sz w:val="18"/>
                <w:szCs w:val="18"/>
              </w:rPr>
            </w:pPr>
            <w:r w:rsidRPr="00CD0225">
              <w:rPr>
                <w:rFonts w:ascii="Times New Roman" w:hAnsi="Times New Roman" w:cs="Times New Roman"/>
                <w:b/>
                <w:bCs/>
                <w:sz w:val="18"/>
                <w:szCs w:val="18"/>
              </w:rPr>
              <w:t>2011</w:t>
            </w:r>
          </w:p>
        </w:tc>
        <w:tc>
          <w:tcPr>
            <w:tcW w:w="851"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b/>
                <w:bCs/>
                <w:sz w:val="18"/>
                <w:szCs w:val="18"/>
              </w:rPr>
            </w:pPr>
            <w:r w:rsidRPr="00CD0225">
              <w:rPr>
                <w:rFonts w:ascii="Times New Roman" w:hAnsi="Times New Roman" w:cs="Times New Roman"/>
                <w:b/>
                <w:bCs/>
                <w:sz w:val="18"/>
                <w:szCs w:val="18"/>
              </w:rPr>
              <w:t>2012</w:t>
            </w:r>
          </w:p>
        </w:tc>
        <w:tc>
          <w:tcPr>
            <w:tcW w:w="850"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b/>
                <w:bCs/>
                <w:sz w:val="18"/>
                <w:szCs w:val="18"/>
              </w:rPr>
            </w:pPr>
            <w:r w:rsidRPr="00CD0225">
              <w:rPr>
                <w:rFonts w:ascii="Times New Roman" w:hAnsi="Times New Roman" w:cs="Times New Roman"/>
                <w:b/>
                <w:bCs/>
                <w:sz w:val="18"/>
                <w:szCs w:val="18"/>
              </w:rPr>
              <w:t>2013</w:t>
            </w:r>
          </w:p>
        </w:tc>
        <w:tc>
          <w:tcPr>
            <w:tcW w:w="851"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b/>
                <w:bCs/>
                <w:sz w:val="18"/>
                <w:szCs w:val="18"/>
              </w:rPr>
            </w:pPr>
            <w:r w:rsidRPr="00CD0225">
              <w:rPr>
                <w:rFonts w:ascii="Times New Roman" w:hAnsi="Times New Roman" w:cs="Times New Roman"/>
                <w:b/>
                <w:bCs/>
                <w:sz w:val="18"/>
                <w:szCs w:val="18"/>
              </w:rPr>
              <w:t>2009</w:t>
            </w:r>
          </w:p>
        </w:tc>
        <w:tc>
          <w:tcPr>
            <w:tcW w:w="850"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b/>
                <w:bCs/>
                <w:sz w:val="18"/>
                <w:szCs w:val="18"/>
              </w:rPr>
            </w:pPr>
            <w:r w:rsidRPr="00CD0225">
              <w:rPr>
                <w:rFonts w:ascii="Times New Roman" w:hAnsi="Times New Roman" w:cs="Times New Roman"/>
                <w:b/>
                <w:bCs/>
                <w:sz w:val="18"/>
                <w:szCs w:val="18"/>
              </w:rPr>
              <w:t>2010</w:t>
            </w:r>
          </w:p>
        </w:tc>
        <w:tc>
          <w:tcPr>
            <w:tcW w:w="851"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b/>
                <w:bCs/>
                <w:sz w:val="18"/>
                <w:szCs w:val="18"/>
              </w:rPr>
            </w:pPr>
            <w:r w:rsidRPr="00CD0225">
              <w:rPr>
                <w:rFonts w:ascii="Times New Roman" w:hAnsi="Times New Roman" w:cs="Times New Roman"/>
                <w:b/>
                <w:bCs/>
                <w:sz w:val="18"/>
                <w:szCs w:val="18"/>
              </w:rPr>
              <w:t>2011</w:t>
            </w:r>
          </w:p>
        </w:tc>
        <w:tc>
          <w:tcPr>
            <w:tcW w:w="850"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b/>
                <w:bCs/>
                <w:sz w:val="18"/>
                <w:szCs w:val="18"/>
              </w:rPr>
            </w:pPr>
            <w:r w:rsidRPr="00CD0225">
              <w:rPr>
                <w:rFonts w:ascii="Times New Roman" w:hAnsi="Times New Roman" w:cs="Times New Roman"/>
                <w:b/>
                <w:bCs/>
                <w:sz w:val="18"/>
                <w:szCs w:val="18"/>
              </w:rPr>
              <w:t>2012</w:t>
            </w:r>
          </w:p>
        </w:tc>
        <w:tc>
          <w:tcPr>
            <w:tcW w:w="851"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b/>
                <w:bCs/>
                <w:sz w:val="18"/>
                <w:szCs w:val="18"/>
              </w:rPr>
            </w:pPr>
            <w:r w:rsidRPr="00CD0225">
              <w:rPr>
                <w:rFonts w:ascii="Times New Roman" w:hAnsi="Times New Roman" w:cs="Times New Roman"/>
                <w:b/>
                <w:bCs/>
                <w:sz w:val="18"/>
                <w:szCs w:val="18"/>
              </w:rPr>
              <w:t>2013</w:t>
            </w:r>
          </w:p>
        </w:tc>
        <w:tc>
          <w:tcPr>
            <w:tcW w:w="850"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b/>
                <w:bCs/>
                <w:sz w:val="18"/>
                <w:szCs w:val="18"/>
              </w:rPr>
            </w:pPr>
            <w:r w:rsidRPr="00CD0225">
              <w:rPr>
                <w:rFonts w:ascii="Times New Roman" w:hAnsi="Times New Roman" w:cs="Times New Roman"/>
                <w:b/>
                <w:bCs/>
                <w:sz w:val="18"/>
                <w:szCs w:val="18"/>
              </w:rPr>
              <w:t>2009</w:t>
            </w:r>
          </w:p>
        </w:tc>
        <w:tc>
          <w:tcPr>
            <w:tcW w:w="851"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b/>
                <w:bCs/>
                <w:sz w:val="18"/>
                <w:szCs w:val="18"/>
              </w:rPr>
            </w:pPr>
            <w:r w:rsidRPr="00CD0225">
              <w:rPr>
                <w:rFonts w:ascii="Times New Roman" w:hAnsi="Times New Roman" w:cs="Times New Roman"/>
                <w:b/>
                <w:bCs/>
                <w:sz w:val="18"/>
                <w:szCs w:val="18"/>
              </w:rPr>
              <w:t>2010</w:t>
            </w:r>
          </w:p>
        </w:tc>
        <w:tc>
          <w:tcPr>
            <w:tcW w:w="850"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b/>
                <w:bCs/>
                <w:sz w:val="18"/>
                <w:szCs w:val="18"/>
              </w:rPr>
            </w:pPr>
            <w:r w:rsidRPr="00CD0225">
              <w:rPr>
                <w:rFonts w:ascii="Times New Roman" w:hAnsi="Times New Roman" w:cs="Times New Roman"/>
                <w:b/>
                <w:bCs/>
                <w:sz w:val="18"/>
                <w:szCs w:val="18"/>
              </w:rPr>
              <w:t>2011</w:t>
            </w:r>
          </w:p>
        </w:tc>
        <w:tc>
          <w:tcPr>
            <w:tcW w:w="851"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b/>
                <w:bCs/>
                <w:sz w:val="18"/>
                <w:szCs w:val="18"/>
              </w:rPr>
            </w:pPr>
            <w:r w:rsidRPr="00CD0225">
              <w:rPr>
                <w:rFonts w:ascii="Times New Roman" w:hAnsi="Times New Roman" w:cs="Times New Roman"/>
                <w:b/>
                <w:bCs/>
                <w:sz w:val="18"/>
                <w:szCs w:val="18"/>
              </w:rPr>
              <w:t>2012</w:t>
            </w:r>
          </w:p>
        </w:tc>
        <w:tc>
          <w:tcPr>
            <w:tcW w:w="850"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b/>
                <w:bCs/>
                <w:sz w:val="18"/>
                <w:szCs w:val="18"/>
              </w:rPr>
            </w:pPr>
            <w:r>
              <w:rPr>
                <w:rFonts w:ascii="Times New Roman" w:hAnsi="Times New Roman" w:cs="Times New Roman"/>
                <w:b/>
                <w:bCs/>
                <w:sz w:val="18"/>
                <w:szCs w:val="18"/>
              </w:rPr>
              <w:t>2013</w:t>
            </w:r>
          </w:p>
        </w:tc>
      </w:tr>
      <w:tr w:rsidR="0015488D" w:rsidRPr="00CD0225" w:rsidTr="0015488D">
        <w:trPr>
          <w:trHeight w:val="408"/>
        </w:trPr>
        <w:tc>
          <w:tcPr>
            <w:tcW w:w="664"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sz w:val="18"/>
                <w:szCs w:val="18"/>
              </w:rPr>
            </w:pPr>
            <w:r w:rsidRPr="00CD0225">
              <w:rPr>
                <w:rFonts w:ascii="Times New Roman" w:hAnsi="Times New Roman" w:cs="Times New Roman"/>
                <w:sz w:val="18"/>
                <w:szCs w:val="18"/>
              </w:rPr>
              <w:t>1</w:t>
            </w:r>
          </w:p>
        </w:tc>
        <w:tc>
          <w:tcPr>
            <w:tcW w:w="1477"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rPr>
                <w:rFonts w:ascii="Times New Roman" w:hAnsi="Times New Roman" w:cs="Times New Roman"/>
                <w:sz w:val="18"/>
                <w:szCs w:val="18"/>
              </w:rPr>
            </w:pPr>
            <w:r w:rsidRPr="00CD0225">
              <w:rPr>
                <w:rFonts w:ascii="Times New Roman" w:hAnsi="Times New Roman" w:cs="Times New Roman"/>
                <w:sz w:val="18"/>
                <w:szCs w:val="18"/>
              </w:rPr>
              <w:t>ГРОП</w:t>
            </w:r>
          </w:p>
        </w:tc>
        <w:tc>
          <w:tcPr>
            <w:tcW w:w="850"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bCs/>
                <w:sz w:val="18"/>
                <w:szCs w:val="18"/>
              </w:rPr>
            </w:pPr>
            <w:r w:rsidRPr="00CD0225">
              <w:rPr>
                <w:rFonts w:ascii="Times New Roman" w:hAnsi="Times New Roman" w:cs="Times New Roman"/>
                <w:bCs/>
                <w:sz w:val="18"/>
                <w:szCs w:val="18"/>
              </w:rPr>
              <w:t>2333</w:t>
            </w:r>
          </w:p>
        </w:tc>
        <w:tc>
          <w:tcPr>
            <w:tcW w:w="851"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sz w:val="18"/>
                <w:szCs w:val="18"/>
              </w:rPr>
            </w:pPr>
            <w:r w:rsidRPr="00CD0225">
              <w:rPr>
                <w:rFonts w:ascii="Times New Roman" w:hAnsi="Times New Roman" w:cs="Times New Roman"/>
                <w:sz w:val="18"/>
                <w:szCs w:val="18"/>
              </w:rPr>
              <w:t>1654</w:t>
            </w:r>
          </w:p>
        </w:tc>
        <w:tc>
          <w:tcPr>
            <w:tcW w:w="850"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sz w:val="18"/>
                <w:szCs w:val="18"/>
              </w:rPr>
            </w:pPr>
            <w:r w:rsidRPr="00CD0225">
              <w:rPr>
                <w:rFonts w:ascii="Times New Roman" w:hAnsi="Times New Roman" w:cs="Times New Roman"/>
                <w:sz w:val="18"/>
                <w:szCs w:val="18"/>
              </w:rPr>
              <w:t>5128,4</w:t>
            </w:r>
          </w:p>
        </w:tc>
        <w:tc>
          <w:tcPr>
            <w:tcW w:w="851"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sz w:val="18"/>
                <w:szCs w:val="18"/>
              </w:rPr>
            </w:pPr>
            <w:r w:rsidRPr="00CD0225">
              <w:rPr>
                <w:rFonts w:ascii="Times New Roman" w:hAnsi="Times New Roman" w:cs="Times New Roman"/>
                <w:sz w:val="18"/>
                <w:szCs w:val="18"/>
              </w:rPr>
              <w:t>3961</w:t>
            </w:r>
          </w:p>
        </w:tc>
        <w:tc>
          <w:tcPr>
            <w:tcW w:w="850"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sz w:val="18"/>
                <w:szCs w:val="18"/>
              </w:rPr>
            </w:pPr>
            <w:r w:rsidRPr="00CD0225">
              <w:rPr>
                <w:rFonts w:ascii="Times New Roman" w:hAnsi="Times New Roman" w:cs="Times New Roman"/>
                <w:sz w:val="18"/>
                <w:szCs w:val="18"/>
              </w:rPr>
              <w:t>2963</w:t>
            </w:r>
          </w:p>
        </w:tc>
        <w:tc>
          <w:tcPr>
            <w:tcW w:w="851"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sz w:val="18"/>
                <w:szCs w:val="18"/>
              </w:rPr>
            </w:pPr>
            <w:r w:rsidRPr="00CD0225">
              <w:rPr>
                <w:rFonts w:ascii="Times New Roman" w:hAnsi="Times New Roman" w:cs="Times New Roman"/>
                <w:sz w:val="18"/>
                <w:szCs w:val="18"/>
              </w:rPr>
              <w:t>2003,31</w:t>
            </w:r>
          </w:p>
        </w:tc>
        <w:tc>
          <w:tcPr>
            <w:tcW w:w="850"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bCs/>
                <w:sz w:val="18"/>
                <w:szCs w:val="18"/>
              </w:rPr>
            </w:pPr>
            <w:r w:rsidRPr="00CD0225">
              <w:rPr>
                <w:rFonts w:ascii="Times New Roman" w:hAnsi="Times New Roman" w:cs="Times New Roman"/>
                <w:bCs/>
                <w:sz w:val="18"/>
                <w:szCs w:val="18"/>
              </w:rPr>
              <w:t>1304</w:t>
            </w:r>
          </w:p>
        </w:tc>
        <w:tc>
          <w:tcPr>
            <w:tcW w:w="851"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bCs/>
                <w:sz w:val="18"/>
                <w:szCs w:val="18"/>
              </w:rPr>
            </w:pPr>
            <w:r w:rsidRPr="00CD0225">
              <w:rPr>
                <w:rFonts w:ascii="Times New Roman" w:hAnsi="Times New Roman" w:cs="Times New Roman"/>
                <w:bCs/>
                <w:sz w:val="18"/>
                <w:szCs w:val="18"/>
              </w:rPr>
              <w:t>2115,5</w:t>
            </w:r>
          </w:p>
        </w:tc>
        <w:tc>
          <w:tcPr>
            <w:tcW w:w="850"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bCs/>
                <w:sz w:val="18"/>
                <w:szCs w:val="18"/>
              </w:rPr>
            </w:pPr>
            <w:r>
              <w:rPr>
                <w:rFonts w:ascii="Times New Roman" w:hAnsi="Times New Roman" w:cs="Times New Roman"/>
                <w:bCs/>
                <w:sz w:val="18"/>
                <w:szCs w:val="18"/>
              </w:rPr>
              <w:t>2750</w:t>
            </w:r>
          </w:p>
        </w:tc>
        <w:tc>
          <w:tcPr>
            <w:tcW w:w="851"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bCs/>
                <w:sz w:val="18"/>
                <w:szCs w:val="18"/>
              </w:rPr>
            </w:pPr>
            <w:r>
              <w:rPr>
                <w:rFonts w:ascii="Times New Roman" w:hAnsi="Times New Roman" w:cs="Times New Roman"/>
                <w:bCs/>
                <w:sz w:val="18"/>
                <w:szCs w:val="18"/>
              </w:rPr>
              <w:t>2340</w:t>
            </w:r>
          </w:p>
        </w:tc>
        <w:tc>
          <w:tcPr>
            <w:tcW w:w="850"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bCs/>
                <w:sz w:val="18"/>
                <w:szCs w:val="18"/>
              </w:rPr>
            </w:pPr>
            <w:r w:rsidRPr="00CD0225">
              <w:rPr>
                <w:rFonts w:ascii="Times New Roman" w:hAnsi="Times New Roman" w:cs="Times New Roman"/>
                <w:bCs/>
                <w:sz w:val="18"/>
                <w:szCs w:val="18"/>
              </w:rPr>
              <w:t>329</w:t>
            </w:r>
          </w:p>
        </w:tc>
        <w:tc>
          <w:tcPr>
            <w:tcW w:w="851"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bCs/>
                <w:sz w:val="18"/>
                <w:szCs w:val="18"/>
              </w:rPr>
            </w:pPr>
            <w:r w:rsidRPr="00CD0225">
              <w:rPr>
                <w:rFonts w:ascii="Times New Roman" w:hAnsi="Times New Roman" w:cs="Times New Roman"/>
                <w:bCs/>
                <w:sz w:val="18"/>
                <w:szCs w:val="18"/>
              </w:rPr>
              <w:t>350</w:t>
            </w:r>
          </w:p>
        </w:tc>
        <w:tc>
          <w:tcPr>
            <w:tcW w:w="850"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bCs/>
                <w:sz w:val="18"/>
                <w:szCs w:val="18"/>
              </w:rPr>
            </w:pPr>
            <w:r w:rsidRPr="00CD0225">
              <w:rPr>
                <w:rFonts w:ascii="Times New Roman" w:hAnsi="Times New Roman" w:cs="Times New Roman"/>
                <w:bCs/>
                <w:sz w:val="18"/>
                <w:szCs w:val="18"/>
              </w:rPr>
              <w:t>3013</w:t>
            </w:r>
          </w:p>
        </w:tc>
        <w:tc>
          <w:tcPr>
            <w:tcW w:w="851"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bCs/>
                <w:sz w:val="18"/>
                <w:szCs w:val="18"/>
              </w:rPr>
            </w:pPr>
            <w:r>
              <w:rPr>
                <w:rFonts w:ascii="Times New Roman" w:hAnsi="Times New Roman" w:cs="Times New Roman"/>
                <w:bCs/>
                <w:sz w:val="18"/>
                <w:szCs w:val="18"/>
              </w:rPr>
              <w:t>1211</w:t>
            </w:r>
          </w:p>
        </w:tc>
        <w:tc>
          <w:tcPr>
            <w:tcW w:w="850"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bCs/>
                <w:sz w:val="18"/>
                <w:szCs w:val="18"/>
              </w:rPr>
            </w:pPr>
            <w:r>
              <w:rPr>
                <w:rFonts w:ascii="Times New Roman" w:hAnsi="Times New Roman" w:cs="Times New Roman"/>
                <w:bCs/>
                <w:sz w:val="18"/>
                <w:szCs w:val="18"/>
              </w:rPr>
              <w:t>623</w:t>
            </w:r>
          </w:p>
        </w:tc>
      </w:tr>
      <w:tr w:rsidR="0015488D" w:rsidRPr="00CD0225" w:rsidTr="0015488D">
        <w:trPr>
          <w:trHeight w:val="528"/>
        </w:trPr>
        <w:tc>
          <w:tcPr>
            <w:tcW w:w="664"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sz w:val="18"/>
                <w:szCs w:val="18"/>
              </w:rPr>
            </w:pPr>
            <w:r w:rsidRPr="00CD0225">
              <w:rPr>
                <w:rFonts w:ascii="Times New Roman" w:hAnsi="Times New Roman" w:cs="Times New Roman"/>
                <w:sz w:val="18"/>
                <w:szCs w:val="18"/>
              </w:rPr>
              <w:t>2</w:t>
            </w:r>
          </w:p>
        </w:tc>
        <w:tc>
          <w:tcPr>
            <w:tcW w:w="1477"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rPr>
                <w:rFonts w:ascii="Times New Roman" w:hAnsi="Times New Roman" w:cs="Times New Roman"/>
                <w:sz w:val="18"/>
                <w:szCs w:val="18"/>
              </w:rPr>
            </w:pPr>
            <w:r w:rsidRPr="00CD0225">
              <w:rPr>
                <w:rFonts w:ascii="Times New Roman" w:hAnsi="Times New Roman" w:cs="Times New Roman"/>
                <w:sz w:val="18"/>
                <w:szCs w:val="18"/>
              </w:rPr>
              <w:t>Органы местного самоуправления</w:t>
            </w:r>
          </w:p>
        </w:tc>
        <w:tc>
          <w:tcPr>
            <w:tcW w:w="850"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sz w:val="18"/>
                <w:szCs w:val="18"/>
              </w:rPr>
            </w:pPr>
            <w:r w:rsidRPr="00CD0225">
              <w:rPr>
                <w:rFonts w:ascii="Times New Roman" w:hAnsi="Times New Roman" w:cs="Times New Roman"/>
                <w:sz w:val="18"/>
                <w:szCs w:val="18"/>
              </w:rPr>
              <w:t>2,57</w:t>
            </w:r>
          </w:p>
        </w:tc>
        <w:tc>
          <w:tcPr>
            <w:tcW w:w="851"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sz w:val="18"/>
                <w:szCs w:val="18"/>
              </w:rPr>
            </w:pPr>
            <w:r w:rsidRPr="00CD0225">
              <w:rPr>
                <w:rFonts w:ascii="Times New Roman" w:hAnsi="Times New Roman" w:cs="Times New Roman"/>
                <w:sz w:val="18"/>
                <w:szCs w:val="18"/>
              </w:rPr>
              <w:t>0,54</w:t>
            </w:r>
          </w:p>
        </w:tc>
        <w:tc>
          <w:tcPr>
            <w:tcW w:w="850"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sz w:val="18"/>
                <w:szCs w:val="18"/>
              </w:rPr>
            </w:pPr>
            <w:r w:rsidRPr="00CD0225">
              <w:rPr>
                <w:rFonts w:ascii="Times New Roman" w:hAnsi="Times New Roman" w:cs="Times New Roman"/>
                <w:sz w:val="18"/>
                <w:szCs w:val="18"/>
              </w:rPr>
              <w:t>6,35</w:t>
            </w:r>
          </w:p>
        </w:tc>
        <w:tc>
          <w:tcPr>
            <w:tcW w:w="851"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sz w:val="18"/>
                <w:szCs w:val="18"/>
              </w:rPr>
            </w:pPr>
            <w:r w:rsidRPr="00CD0225">
              <w:rPr>
                <w:rFonts w:ascii="Times New Roman" w:hAnsi="Times New Roman" w:cs="Times New Roman"/>
                <w:sz w:val="18"/>
                <w:szCs w:val="18"/>
              </w:rPr>
              <w:t>3,45</w:t>
            </w:r>
          </w:p>
        </w:tc>
        <w:tc>
          <w:tcPr>
            <w:tcW w:w="850"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sz w:val="18"/>
                <w:szCs w:val="18"/>
              </w:rPr>
            </w:pPr>
            <w:r w:rsidRPr="00CD0225">
              <w:rPr>
                <w:rFonts w:ascii="Times New Roman" w:hAnsi="Times New Roman" w:cs="Times New Roman"/>
                <w:sz w:val="18"/>
                <w:szCs w:val="18"/>
              </w:rPr>
              <w:t>3,25</w:t>
            </w:r>
          </w:p>
        </w:tc>
        <w:tc>
          <w:tcPr>
            <w:tcW w:w="851"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sz w:val="18"/>
                <w:szCs w:val="18"/>
              </w:rPr>
            </w:pPr>
            <w:r w:rsidRPr="00CD0225">
              <w:rPr>
                <w:rFonts w:ascii="Times New Roman" w:hAnsi="Times New Roman" w:cs="Times New Roman"/>
                <w:sz w:val="18"/>
                <w:szCs w:val="18"/>
              </w:rPr>
              <w:t>27,53</w:t>
            </w:r>
          </w:p>
        </w:tc>
        <w:tc>
          <w:tcPr>
            <w:tcW w:w="850"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sz w:val="18"/>
                <w:szCs w:val="18"/>
              </w:rPr>
            </w:pPr>
            <w:r w:rsidRPr="00CD0225">
              <w:rPr>
                <w:rFonts w:ascii="Times New Roman" w:hAnsi="Times New Roman" w:cs="Times New Roman"/>
                <w:sz w:val="18"/>
                <w:szCs w:val="18"/>
              </w:rPr>
              <w:t>31,2</w:t>
            </w:r>
          </w:p>
        </w:tc>
        <w:tc>
          <w:tcPr>
            <w:tcW w:w="851"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sz w:val="18"/>
                <w:szCs w:val="18"/>
              </w:rPr>
            </w:pPr>
            <w:r w:rsidRPr="00CD0225">
              <w:rPr>
                <w:rFonts w:ascii="Times New Roman" w:hAnsi="Times New Roman" w:cs="Times New Roman"/>
                <w:sz w:val="18"/>
                <w:szCs w:val="18"/>
              </w:rPr>
              <w:t>36,4</w:t>
            </w:r>
          </w:p>
        </w:tc>
        <w:tc>
          <w:tcPr>
            <w:tcW w:w="850"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sz w:val="18"/>
                <w:szCs w:val="18"/>
              </w:rPr>
            </w:pPr>
            <w:r>
              <w:rPr>
                <w:rFonts w:ascii="Times New Roman" w:hAnsi="Times New Roman" w:cs="Times New Roman"/>
                <w:sz w:val="18"/>
                <w:szCs w:val="18"/>
              </w:rPr>
              <w:t>35</w:t>
            </w:r>
          </w:p>
        </w:tc>
        <w:tc>
          <w:tcPr>
            <w:tcW w:w="851"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bCs/>
                <w:sz w:val="18"/>
                <w:szCs w:val="18"/>
              </w:rPr>
            </w:pPr>
            <w:r>
              <w:rPr>
                <w:rFonts w:ascii="Times New Roman" w:hAnsi="Times New Roman" w:cs="Times New Roman"/>
                <w:bCs/>
                <w:sz w:val="18"/>
                <w:szCs w:val="18"/>
              </w:rPr>
              <w:t>17</w:t>
            </w:r>
          </w:p>
        </w:tc>
        <w:tc>
          <w:tcPr>
            <w:tcW w:w="850"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bCs/>
                <w:sz w:val="18"/>
                <w:szCs w:val="18"/>
              </w:rPr>
            </w:pPr>
            <w:r w:rsidRPr="00CD0225">
              <w:rPr>
                <w:rFonts w:ascii="Times New Roman" w:hAnsi="Times New Roman" w:cs="Times New Roman"/>
                <w:bCs/>
                <w:sz w:val="18"/>
                <w:szCs w:val="18"/>
              </w:rPr>
              <w:t>-24,9</w:t>
            </w:r>
          </w:p>
        </w:tc>
        <w:tc>
          <w:tcPr>
            <w:tcW w:w="851"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bCs/>
                <w:sz w:val="18"/>
                <w:szCs w:val="18"/>
              </w:rPr>
            </w:pPr>
            <w:r w:rsidRPr="00CD0225">
              <w:rPr>
                <w:rFonts w:ascii="Times New Roman" w:hAnsi="Times New Roman" w:cs="Times New Roman"/>
                <w:bCs/>
                <w:sz w:val="18"/>
                <w:szCs w:val="18"/>
              </w:rPr>
              <w:t>-30,6</w:t>
            </w:r>
          </w:p>
        </w:tc>
        <w:tc>
          <w:tcPr>
            <w:tcW w:w="850"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bCs/>
                <w:sz w:val="18"/>
                <w:szCs w:val="18"/>
              </w:rPr>
            </w:pPr>
            <w:r w:rsidRPr="00CD0225">
              <w:rPr>
                <w:rFonts w:ascii="Times New Roman" w:hAnsi="Times New Roman" w:cs="Times New Roman"/>
                <w:bCs/>
                <w:sz w:val="18"/>
                <w:szCs w:val="18"/>
              </w:rPr>
              <w:t>-30,5</w:t>
            </w:r>
          </w:p>
        </w:tc>
        <w:tc>
          <w:tcPr>
            <w:tcW w:w="851"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bCs/>
                <w:sz w:val="18"/>
                <w:szCs w:val="18"/>
              </w:rPr>
            </w:pPr>
            <w:r>
              <w:rPr>
                <w:rFonts w:ascii="Times New Roman" w:hAnsi="Times New Roman" w:cs="Times New Roman"/>
                <w:bCs/>
                <w:sz w:val="18"/>
                <w:szCs w:val="18"/>
              </w:rPr>
              <w:t>-31,55</w:t>
            </w:r>
          </w:p>
        </w:tc>
        <w:tc>
          <w:tcPr>
            <w:tcW w:w="850"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bCs/>
                <w:sz w:val="18"/>
                <w:szCs w:val="18"/>
              </w:rPr>
            </w:pPr>
            <w:r>
              <w:rPr>
                <w:rFonts w:ascii="Times New Roman" w:hAnsi="Times New Roman" w:cs="Times New Roman"/>
                <w:bCs/>
                <w:sz w:val="18"/>
                <w:szCs w:val="18"/>
              </w:rPr>
              <w:t>-13,75</w:t>
            </w:r>
          </w:p>
        </w:tc>
      </w:tr>
      <w:tr w:rsidR="0015488D" w:rsidRPr="00CD0225" w:rsidTr="0015488D">
        <w:trPr>
          <w:trHeight w:val="523"/>
        </w:trPr>
        <w:tc>
          <w:tcPr>
            <w:tcW w:w="664"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sz w:val="18"/>
                <w:szCs w:val="18"/>
              </w:rPr>
            </w:pPr>
            <w:r w:rsidRPr="00CD0225">
              <w:rPr>
                <w:rFonts w:ascii="Times New Roman" w:hAnsi="Times New Roman" w:cs="Times New Roman"/>
                <w:sz w:val="18"/>
                <w:szCs w:val="18"/>
              </w:rPr>
              <w:t>3</w:t>
            </w:r>
          </w:p>
        </w:tc>
        <w:tc>
          <w:tcPr>
            <w:tcW w:w="1477"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rPr>
                <w:rFonts w:ascii="Times New Roman" w:hAnsi="Times New Roman" w:cs="Times New Roman"/>
                <w:sz w:val="18"/>
                <w:szCs w:val="18"/>
              </w:rPr>
            </w:pPr>
            <w:r w:rsidRPr="00CD0225">
              <w:rPr>
                <w:rFonts w:ascii="Times New Roman" w:hAnsi="Times New Roman" w:cs="Times New Roman"/>
                <w:sz w:val="18"/>
                <w:szCs w:val="18"/>
              </w:rPr>
              <w:t>Инфраструктура</w:t>
            </w:r>
          </w:p>
        </w:tc>
        <w:tc>
          <w:tcPr>
            <w:tcW w:w="850"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sz w:val="18"/>
                <w:szCs w:val="18"/>
              </w:rPr>
            </w:pPr>
            <w:r w:rsidRPr="00CD0225">
              <w:rPr>
                <w:rFonts w:ascii="Times New Roman" w:hAnsi="Times New Roman" w:cs="Times New Roman"/>
                <w:sz w:val="18"/>
                <w:szCs w:val="18"/>
              </w:rPr>
              <w:t>0</w:t>
            </w:r>
          </w:p>
        </w:tc>
        <w:tc>
          <w:tcPr>
            <w:tcW w:w="851"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sz w:val="18"/>
                <w:szCs w:val="18"/>
              </w:rPr>
            </w:pPr>
            <w:r w:rsidRPr="00CD0225">
              <w:rPr>
                <w:rFonts w:ascii="Times New Roman" w:hAnsi="Times New Roman" w:cs="Times New Roman"/>
                <w:sz w:val="18"/>
                <w:szCs w:val="18"/>
              </w:rPr>
              <w:t>0</w:t>
            </w:r>
          </w:p>
        </w:tc>
        <w:tc>
          <w:tcPr>
            <w:tcW w:w="850"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sz w:val="18"/>
                <w:szCs w:val="18"/>
              </w:rPr>
            </w:pPr>
            <w:r w:rsidRPr="00CD0225">
              <w:rPr>
                <w:rFonts w:ascii="Times New Roman" w:hAnsi="Times New Roman" w:cs="Times New Roman"/>
                <w:sz w:val="18"/>
                <w:szCs w:val="18"/>
              </w:rPr>
              <w:t>0</w:t>
            </w:r>
          </w:p>
        </w:tc>
        <w:tc>
          <w:tcPr>
            <w:tcW w:w="851"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sz w:val="18"/>
                <w:szCs w:val="18"/>
              </w:rPr>
            </w:pPr>
            <w:r w:rsidRPr="00CD0225">
              <w:rPr>
                <w:rFonts w:ascii="Times New Roman" w:hAnsi="Times New Roman" w:cs="Times New Roman"/>
                <w:sz w:val="18"/>
                <w:szCs w:val="18"/>
              </w:rPr>
              <w:t>0</w:t>
            </w:r>
          </w:p>
        </w:tc>
        <w:tc>
          <w:tcPr>
            <w:tcW w:w="850"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sz w:val="18"/>
                <w:szCs w:val="18"/>
              </w:rPr>
            </w:pPr>
            <w:r w:rsidRPr="00CD0225">
              <w:rPr>
                <w:rFonts w:ascii="Times New Roman" w:hAnsi="Times New Roman" w:cs="Times New Roman"/>
                <w:sz w:val="18"/>
                <w:szCs w:val="18"/>
              </w:rPr>
              <w:t>0</w:t>
            </w:r>
          </w:p>
        </w:tc>
        <w:tc>
          <w:tcPr>
            <w:tcW w:w="851"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sz w:val="18"/>
                <w:szCs w:val="18"/>
              </w:rPr>
            </w:pPr>
            <w:r w:rsidRPr="00CD0225">
              <w:rPr>
                <w:rFonts w:ascii="Times New Roman" w:hAnsi="Times New Roman" w:cs="Times New Roman"/>
                <w:sz w:val="18"/>
                <w:szCs w:val="18"/>
              </w:rPr>
              <w:t>0</w:t>
            </w:r>
          </w:p>
        </w:tc>
        <w:tc>
          <w:tcPr>
            <w:tcW w:w="850"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sz w:val="18"/>
                <w:szCs w:val="18"/>
              </w:rPr>
            </w:pPr>
            <w:r w:rsidRPr="00CD0225">
              <w:rPr>
                <w:rFonts w:ascii="Times New Roman" w:hAnsi="Times New Roman" w:cs="Times New Roman"/>
                <w:sz w:val="18"/>
                <w:szCs w:val="18"/>
              </w:rPr>
              <w:t>0</w:t>
            </w:r>
          </w:p>
        </w:tc>
        <w:tc>
          <w:tcPr>
            <w:tcW w:w="851"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sz w:val="18"/>
                <w:szCs w:val="18"/>
              </w:rPr>
            </w:pPr>
            <w:r w:rsidRPr="00CD0225">
              <w:rPr>
                <w:rFonts w:ascii="Times New Roman" w:hAnsi="Times New Roman" w:cs="Times New Roman"/>
                <w:sz w:val="18"/>
                <w:szCs w:val="18"/>
              </w:rPr>
              <w:t>0,27</w:t>
            </w:r>
          </w:p>
        </w:tc>
        <w:tc>
          <w:tcPr>
            <w:tcW w:w="850"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sz w:val="18"/>
                <w:szCs w:val="18"/>
              </w:rPr>
            </w:pPr>
            <w:r>
              <w:rPr>
                <w:rFonts w:ascii="Times New Roman" w:hAnsi="Times New Roman" w:cs="Times New Roman"/>
                <w:sz w:val="18"/>
                <w:szCs w:val="18"/>
              </w:rPr>
              <w:t>0</w:t>
            </w:r>
          </w:p>
        </w:tc>
        <w:tc>
          <w:tcPr>
            <w:tcW w:w="851"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bCs/>
                <w:sz w:val="18"/>
                <w:szCs w:val="18"/>
              </w:rPr>
            </w:pPr>
            <w:r>
              <w:rPr>
                <w:rFonts w:ascii="Times New Roman" w:hAnsi="Times New Roman" w:cs="Times New Roman"/>
                <w:bCs/>
                <w:sz w:val="18"/>
                <w:szCs w:val="18"/>
              </w:rPr>
              <w:t>0</w:t>
            </w:r>
          </w:p>
        </w:tc>
        <w:tc>
          <w:tcPr>
            <w:tcW w:w="850"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bCs/>
                <w:sz w:val="18"/>
                <w:szCs w:val="18"/>
              </w:rPr>
            </w:pPr>
            <w:r w:rsidRPr="00CD0225">
              <w:rPr>
                <w:rFonts w:ascii="Times New Roman" w:hAnsi="Times New Roman" w:cs="Times New Roman"/>
                <w:bCs/>
                <w:sz w:val="18"/>
                <w:szCs w:val="18"/>
              </w:rPr>
              <w:t>0</w:t>
            </w:r>
          </w:p>
        </w:tc>
        <w:tc>
          <w:tcPr>
            <w:tcW w:w="851"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bCs/>
                <w:sz w:val="18"/>
                <w:szCs w:val="18"/>
              </w:rPr>
            </w:pPr>
            <w:r w:rsidRPr="00CD0225">
              <w:rPr>
                <w:rFonts w:ascii="Times New Roman" w:hAnsi="Times New Roman" w:cs="Times New Roman"/>
                <w:bCs/>
                <w:sz w:val="18"/>
                <w:szCs w:val="18"/>
              </w:rPr>
              <w:t>0</w:t>
            </w:r>
          </w:p>
        </w:tc>
        <w:tc>
          <w:tcPr>
            <w:tcW w:w="850"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bCs/>
                <w:sz w:val="18"/>
                <w:szCs w:val="18"/>
              </w:rPr>
            </w:pPr>
            <w:r w:rsidRPr="00CD0225">
              <w:rPr>
                <w:rFonts w:ascii="Times New Roman" w:hAnsi="Times New Roman" w:cs="Times New Roman"/>
                <w:bCs/>
                <w:sz w:val="18"/>
                <w:szCs w:val="18"/>
              </w:rPr>
              <w:t>-0,27</w:t>
            </w:r>
          </w:p>
        </w:tc>
        <w:tc>
          <w:tcPr>
            <w:tcW w:w="851"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bCs/>
                <w:sz w:val="18"/>
                <w:szCs w:val="18"/>
              </w:rPr>
            </w:pPr>
            <w:r>
              <w:rPr>
                <w:rFonts w:ascii="Times New Roman" w:hAnsi="Times New Roman" w:cs="Times New Roman"/>
                <w:bCs/>
                <w:sz w:val="18"/>
                <w:szCs w:val="18"/>
              </w:rPr>
              <w:t>0</w:t>
            </w:r>
          </w:p>
        </w:tc>
        <w:tc>
          <w:tcPr>
            <w:tcW w:w="850"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bCs/>
                <w:sz w:val="18"/>
                <w:szCs w:val="18"/>
              </w:rPr>
            </w:pPr>
            <w:r>
              <w:rPr>
                <w:rFonts w:ascii="Times New Roman" w:hAnsi="Times New Roman" w:cs="Times New Roman"/>
                <w:bCs/>
                <w:sz w:val="18"/>
                <w:szCs w:val="18"/>
              </w:rPr>
              <w:t>0</w:t>
            </w:r>
          </w:p>
        </w:tc>
      </w:tr>
      <w:tr w:rsidR="0015488D" w:rsidRPr="00CD0225" w:rsidTr="0015488D">
        <w:trPr>
          <w:trHeight w:val="517"/>
        </w:trPr>
        <w:tc>
          <w:tcPr>
            <w:tcW w:w="664"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sz w:val="18"/>
                <w:szCs w:val="18"/>
              </w:rPr>
            </w:pPr>
            <w:r w:rsidRPr="00CD0225">
              <w:rPr>
                <w:rFonts w:ascii="Times New Roman" w:hAnsi="Times New Roman" w:cs="Times New Roman"/>
                <w:sz w:val="18"/>
                <w:szCs w:val="18"/>
              </w:rPr>
              <w:t>4</w:t>
            </w:r>
          </w:p>
        </w:tc>
        <w:tc>
          <w:tcPr>
            <w:tcW w:w="1477"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rPr>
                <w:rFonts w:ascii="Times New Roman" w:hAnsi="Times New Roman" w:cs="Times New Roman"/>
                <w:sz w:val="18"/>
                <w:szCs w:val="18"/>
              </w:rPr>
            </w:pPr>
            <w:r w:rsidRPr="00CD0225">
              <w:rPr>
                <w:rFonts w:ascii="Times New Roman" w:hAnsi="Times New Roman" w:cs="Times New Roman"/>
                <w:sz w:val="18"/>
                <w:szCs w:val="18"/>
              </w:rPr>
              <w:t>Население</w:t>
            </w:r>
          </w:p>
        </w:tc>
        <w:tc>
          <w:tcPr>
            <w:tcW w:w="850"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sz w:val="18"/>
                <w:szCs w:val="18"/>
              </w:rPr>
            </w:pPr>
            <w:r w:rsidRPr="00CD0225">
              <w:rPr>
                <w:rFonts w:ascii="Times New Roman" w:hAnsi="Times New Roman" w:cs="Times New Roman"/>
                <w:sz w:val="18"/>
                <w:szCs w:val="18"/>
              </w:rPr>
              <w:t>162,76</w:t>
            </w:r>
          </w:p>
        </w:tc>
        <w:tc>
          <w:tcPr>
            <w:tcW w:w="851"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sz w:val="18"/>
                <w:szCs w:val="18"/>
              </w:rPr>
            </w:pPr>
            <w:r w:rsidRPr="00CD0225">
              <w:rPr>
                <w:rFonts w:ascii="Times New Roman" w:hAnsi="Times New Roman" w:cs="Times New Roman"/>
                <w:sz w:val="18"/>
                <w:szCs w:val="18"/>
              </w:rPr>
              <w:t>185,3</w:t>
            </w:r>
          </w:p>
        </w:tc>
        <w:tc>
          <w:tcPr>
            <w:tcW w:w="850"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sz w:val="18"/>
                <w:szCs w:val="18"/>
              </w:rPr>
            </w:pPr>
            <w:r w:rsidRPr="00CD0225">
              <w:rPr>
                <w:rFonts w:ascii="Times New Roman" w:hAnsi="Times New Roman" w:cs="Times New Roman"/>
                <w:sz w:val="18"/>
                <w:szCs w:val="18"/>
              </w:rPr>
              <w:t>953,1</w:t>
            </w:r>
          </w:p>
        </w:tc>
        <w:tc>
          <w:tcPr>
            <w:tcW w:w="851"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sz w:val="18"/>
                <w:szCs w:val="18"/>
              </w:rPr>
            </w:pPr>
            <w:r w:rsidRPr="00CD0225">
              <w:rPr>
                <w:rFonts w:ascii="Times New Roman" w:hAnsi="Times New Roman" w:cs="Times New Roman"/>
                <w:sz w:val="18"/>
                <w:szCs w:val="18"/>
              </w:rPr>
              <w:t>835,1</w:t>
            </w:r>
          </w:p>
        </w:tc>
        <w:tc>
          <w:tcPr>
            <w:tcW w:w="850"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sz w:val="18"/>
                <w:szCs w:val="18"/>
              </w:rPr>
            </w:pPr>
            <w:r w:rsidRPr="00CD0225">
              <w:rPr>
                <w:rFonts w:ascii="Times New Roman" w:hAnsi="Times New Roman" w:cs="Times New Roman"/>
                <w:sz w:val="18"/>
                <w:szCs w:val="18"/>
              </w:rPr>
              <w:t>800</w:t>
            </w:r>
          </w:p>
        </w:tc>
        <w:tc>
          <w:tcPr>
            <w:tcW w:w="851"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sz w:val="18"/>
                <w:szCs w:val="18"/>
              </w:rPr>
            </w:pPr>
            <w:r w:rsidRPr="00CD0225">
              <w:rPr>
                <w:rFonts w:ascii="Times New Roman" w:hAnsi="Times New Roman" w:cs="Times New Roman"/>
                <w:sz w:val="18"/>
                <w:szCs w:val="18"/>
              </w:rPr>
              <w:t>139,11</w:t>
            </w:r>
          </w:p>
        </w:tc>
        <w:tc>
          <w:tcPr>
            <w:tcW w:w="850"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sz w:val="18"/>
                <w:szCs w:val="18"/>
              </w:rPr>
            </w:pPr>
            <w:r w:rsidRPr="00CD0225">
              <w:rPr>
                <w:rFonts w:ascii="Times New Roman" w:hAnsi="Times New Roman" w:cs="Times New Roman"/>
                <w:sz w:val="18"/>
                <w:szCs w:val="18"/>
              </w:rPr>
              <w:t>142,2</w:t>
            </w:r>
          </w:p>
        </w:tc>
        <w:tc>
          <w:tcPr>
            <w:tcW w:w="851"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sz w:val="18"/>
                <w:szCs w:val="18"/>
              </w:rPr>
            </w:pPr>
            <w:r w:rsidRPr="00CD0225">
              <w:rPr>
                <w:rFonts w:ascii="Times New Roman" w:hAnsi="Times New Roman" w:cs="Times New Roman"/>
                <w:sz w:val="18"/>
                <w:szCs w:val="18"/>
              </w:rPr>
              <w:t>855,7</w:t>
            </w:r>
          </w:p>
        </w:tc>
        <w:tc>
          <w:tcPr>
            <w:tcW w:w="850"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sz w:val="18"/>
                <w:szCs w:val="18"/>
              </w:rPr>
            </w:pPr>
            <w:r>
              <w:rPr>
                <w:rFonts w:ascii="Times New Roman" w:hAnsi="Times New Roman" w:cs="Times New Roman"/>
                <w:sz w:val="18"/>
                <w:szCs w:val="18"/>
              </w:rPr>
              <w:t>800</w:t>
            </w:r>
          </w:p>
        </w:tc>
        <w:tc>
          <w:tcPr>
            <w:tcW w:w="851"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bCs/>
                <w:sz w:val="18"/>
                <w:szCs w:val="18"/>
              </w:rPr>
            </w:pPr>
            <w:r>
              <w:rPr>
                <w:rFonts w:ascii="Times New Roman" w:hAnsi="Times New Roman" w:cs="Times New Roman"/>
                <w:bCs/>
                <w:sz w:val="18"/>
                <w:szCs w:val="18"/>
              </w:rPr>
              <w:t>700</w:t>
            </w:r>
          </w:p>
        </w:tc>
        <w:tc>
          <w:tcPr>
            <w:tcW w:w="850"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bCs/>
                <w:sz w:val="18"/>
                <w:szCs w:val="18"/>
              </w:rPr>
            </w:pPr>
            <w:r w:rsidRPr="00CD0225">
              <w:rPr>
                <w:rFonts w:ascii="Times New Roman" w:hAnsi="Times New Roman" w:cs="Times New Roman"/>
                <w:bCs/>
                <w:sz w:val="18"/>
                <w:szCs w:val="18"/>
              </w:rPr>
              <w:t>23,6</w:t>
            </w:r>
          </w:p>
        </w:tc>
        <w:tc>
          <w:tcPr>
            <w:tcW w:w="851"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bCs/>
                <w:sz w:val="18"/>
                <w:szCs w:val="18"/>
              </w:rPr>
            </w:pPr>
            <w:r w:rsidRPr="00CD0225">
              <w:rPr>
                <w:rFonts w:ascii="Times New Roman" w:hAnsi="Times New Roman" w:cs="Times New Roman"/>
                <w:bCs/>
                <w:sz w:val="18"/>
                <w:szCs w:val="18"/>
              </w:rPr>
              <w:t>43,1</w:t>
            </w:r>
          </w:p>
        </w:tc>
        <w:tc>
          <w:tcPr>
            <w:tcW w:w="850"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bCs/>
                <w:sz w:val="18"/>
                <w:szCs w:val="18"/>
              </w:rPr>
            </w:pPr>
            <w:r w:rsidRPr="00CD0225">
              <w:rPr>
                <w:rFonts w:ascii="Times New Roman" w:hAnsi="Times New Roman" w:cs="Times New Roman"/>
                <w:bCs/>
                <w:sz w:val="18"/>
                <w:szCs w:val="18"/>
              </w:rPr>
              <w:t>98</w:t>
            </w:r>
          </w:p>
        </w:tc>
        <w:tc>
          <w:tcPr>
            <w:tcW w:w="851"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bCs/>
                <w:sz w:val="18"/>
                <w:szCs w:val="18"/>
              </w:rPr>
            </w:pPr>
            <w:r>
              <w:rPr>
                <w:rFonts w:ascii="Times New Roman" w:hAnsi="Times New Roman" w:cs="Times New Roman"/>
                <w:bCs/>
                <w:sz w:val="18"/>
                <w:szCs w:val="18"/>
              </w:rPr>
              <w:t>35,1</w:t>
            </w:r>
          </w:p>
        </w:tc>
        <w:tc>
          <w:tcPr>
            <w:tcW w:w="850"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bCs/>
                <w:sz w:val="18"/>
                <w:szCs w:val="18"/>
              </w:rPr>
            </w:pPr>
            <w:r>
              <w:rPr>
                <w:rFonts w:ascii="Times New Roman" w:hAnsi="Times New Roman" w:cs="Times New Roman"/>
                <w:bCs/>
                <w:sz w:val="18"/>
                <w:szCs w:val="18"/>
              </w:rPr>
              <w:t>100</w:t>
            </w:r>
          </w:p>
        </w:tc>
      </w:tr>
      <w:tr w:rsidR="0015488D" w:rsidRPr="00CD0225" w:rsidTr="0015488D">
        <w:trPr>
          <w:trHeight w:val="733"/>
        </w:trPr>
        <w:tc>
          <w:tcPr>
            <w:tcW w:w="664"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sz w:val="18"/>
                <w:szCs w:val="18"/>
              </w:rPr>
            </w:pPr>
            <w:r w:rsidRPr="00CD0225">
              <w:rPr>
                <w:rFonts w:ascii="Times New Roman" w:hAnsi="Times New Roman" w:cs="Times New Roman"/>
                <w:sz w:val="18"/>
                <w:szCs w:val="18"/>
              </w:rPr>
              <w:t>5</w:t>
            </w:r>
          </w:p>
        </w:tc>
        <w:tc>
          <w:tcPr>
            <w:tcW w:w="1477"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rPr>
                <w:rFonts w:ascii="Times New Roman" w:hAnsi="Times New Roman" w:cs="Times New Roman"/>
                <w:sz w:val="18"/>
                <w:szCs w:val="18"/>
              </w:rPr>
            </w:pPr>
            <w:r w:rsidRPr="00CD0225">
              <w:rPr>
                <w:rFonts w:ascii="Times New Roman" w:hAnsi="Times New Roman" w:cs="Times New Roman"/>
                <w:sz w:val="18"/>
                <w:szCs w:val="18"/>
              </w:rPr>
              <w:t>Местная промышленность</w:t>
            </w:r>
          </w:p>
          <w:p w:rsidR="0015488D" w:rsidRPr="00CD0225" w:rsidRDefault="0015488D" w:rsidP="0015488D">
            <w:pPr>
              <w:spacing w:after="0" w:line="240" w:lineRule="auto"/>
              <w:rPr>
                <w:rFonts w:ascii="Times New Roman" w:hAnsi="Times New Roman" w:cs="Times New Roman"/>
                <w:sz w:val="18"/>
                <w:szCs w:val="18"/>
              </w:rPr>
            </w:pPr>
            <w:r w:rsidRPr="00CD0225">
              <w:rPr>
                <w:rFonts w:ascii="Times New Roman" w:hAnsi="Times New Roman" w:cs="Times New Roman"/>
                <w:sz w:val="18"/>
                <w:szCs w:val="18"/>
              </w:rPr>
              <w:t>и малый бизнес</w:t>
            </w:r>
          </w:p>
        </w:tc>
        <w:tc>
          <w:tcPr>
            <w:tcW w:w="850"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sz w:val="18"/>
                <w:szCs w:val="18"/>
              </w:rPr>
            </w:pPr>
            <w:r w:rsidRPr="00CD0225">
              <w:rPr>
                <w:rFonts w:ascii="Times New Roman" w:hAnsi="Times New Roman" w:cs="Times New Roman"/>
                <w:sz w:val="18"/>
                <w:szCs w:val="18"/>
              </w:rPr>
              <w:t>89,72</w:t>
            </w:r>
          </w:p>
        </w:tc>
        <w:tc>
          <w:tcPr>
            <w:tcW w:w="851"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sz w:val="18"/>
                <w:szCs w:val="18"/>
              </w:rPr>
            </w:pPr>
            <w:r w:rsidRPr="00CD0225">
              <w:rPr>
                <w:rFonts w:ascii="Times New Roman" w:hAnsi="Times New Roman" w:cs="Times New Roman"/>
                <w:sz w:val="18"/>
                <w:szCs w:val="18"/>
              </w:rPr>
              <w:t>91,3</w:t>
            </w:r>
          </w:p>
        </w:tc>
        <w:tc>
          <w:tcPr>
            <w:tcW w:w="850"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sz w:val="18"/>
                <w:szCs w:val="18"/>
              </w:rPr>
            </w:pPr>
            <w:r w:rsidRPr="00CD0225">
              <w:rPr>
                <w:rFonts w:ascii="Times New Roman" w:hAnsi="Times New Roman" w:cs="Times New Roman"/>
                <w:sz w:val="18"/>
                <w:szCs w:val="18"/>
              </w:rPr>
              <w:t>81,3</w:t>
            </w:r>
          </w:p>
        </w:tc>
        <w:tc>
          <w:tcPr>
            <w:tcW w:w="851"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sz w:val="18"/>
                <w:szCs w:val="18"/>
              </w:rPr>
            </w:pPr>
            <w:r w:rsidRPr="00CD0225">
              <w:rPr>
                <w:rFonts w:ascii="Times New Roman" w:hAnsi="Times New Roman" w:cs="Times New Roman"/>
                <w:sz w:val="18"/>
                <w:szCs w:val="18"/>
              </w:rPr>
              <w:t>97,1</w:t>
            </w:r>
          </w:p>
        </w:tc>
        <w:tc>
          <w:tcPr>
            <w:tcW w:w="850"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sz w:val="18"/>
                <w:szCs w:val="18"/>
              </w:rPr>
            </w:pPr>
            <w:r w:rsidRPr="00CD0225">
              <w:rPr>
                <w:rFonts w:ascii="Times New Roman" w:hAnsi="Times New Roman" w:cs="Times New Roman"/>
                <w:sz w:val="18"/>
                <w:szCs w:val="18"/>
              </w:rPr>
              <w:t>66,1</w:t>
            </w:r>
          </w:p>
        </w:tc>
        <w:tc>
          <w:tcPr>
            <w:tcW w:w="851"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sz w:val="18"/>
                <w:szCs w:val="18"/>
              </w:rPr>
            </w:pPr>
            <w:r w:rsidRPr="00CD0225">
              <w:rPr>
                <w:rFonts w:ascii="Times New Roman" w:hAnsi="Times New Roman" w:cs="Times New Roman"/>
                <w:sz w:val="18"/>
                <w:szCs w:val="18"/>
              </w:rPr>
              <w:t>0</w:t>
            </w:r>
          </w:p>
        </w:tc>
        <w:tc>
          <w:tcPr>
            <w:tcW w:w="850"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sz w:val="18"/>
                <w:szCs w:val="18"/>
              </w:rPr>
            </w:pPr>
            <w:r w:rsidRPr="00CD0225">
              <w:rPr>
                <w:rFonts w:ascii="Times New Roman" w:hAnsi="Times New Roman" w:cs="Times New Roman"/>
                <w:sz w:val="18"/>
                <w:szCs w:val="18"/>
              </w:rPr>
              <w:t>0</w:t>
            </w:r>
          </w:p>
        </w:tc>
        <w:tc>
          <w:tcPr>
            <w:tcW w:w="851"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sz w:val="18"/>
                <w:szCs w:val="18"/>
              </w:rPr>
            </w:pPr>
            <w:r w:rsidRPr="00CD0225">
              <w:rPr>
                <w:rFonts w:ascii="Times New Roman" w:hAnsi="Times New Roman" w:cs="Times New Roman"/>
                <w:sz w:val="18"/>
                <w:szCs w:val="18"/>
              </w:rPr>
              <w:t>189,6</w:t>
            </w:r>
          </w:p>
        </w:tc>
        <w:tc>
          <w:tcPr>
            <w:tcW w:w="850"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sz w:val="18"/>
                <w:szCs w:val="18"/>
              </w:rPr>
            </w:pPr>
            <w:r>
              <w:rPr>
                <w:rFonts w:ascii="Times New Roman" w:hAnsi="Times New Roman" w:cs="Times New Roman"/>
                <w:sz w:val="18"/>
                <w:szCs w:val="18"/>
              </w:rPr>
              <w:t>66,1</w:t>
            </w:r>
          </w:p>
        </w:tc>
        <w:tc>
          <w:tcPr>
            <w:tcW w:w="851"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bCs/>
                <w:sz w:val="18"/>
                <w:szCs w:val="18"/>
              </w:rPr>
            </w:pPr>
            <w:r>
              <w:rPr>
                <w:rFonts w:ascii="Times New Roman" w:hAnsi="Times New Roman" w:cs="Times New Roman"/>
                <w:bCs/>
                <w:sz w:val="18"/>
                <w:szCs w:val="18"/>
              </w:rPr>
              <w:t>71,2</w:t>
            </w:r>
          </w:p>
        </w:tc>
        <w:tc>
          <w:tcPr>
            <w:tcW w:w="850"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bCs/>
                <w:sz w:val="18"/>
                <w:szCs w:val="18"/>
              </w:rPr>
            </w:pPr>
            <w:r w:rsidRPr="00CD0225">
              <w:rPr>
                <w:rFonts w:ascii="Times New Roman" w:hAnsi="Times New Roman" w:cs="Times New Roman"/>
                <w:bCs/>
                <w:sz w:val="18"/>
                <w:szCs w:val="18"/>
              </w:rPr>
              <w:t>89,72</w:t>
            </w:r>
          </w:p>
        </w:tc>
        <w:tc>
          <w:tcPr>
            <w:tcW w:w="851"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bCs/>
                <w:sz w:val="18"/>
                <w:szCs w:val="18"/>
              </w:rPr>
            </w:pPr>
            <w:r w:rsidRPr="00CD0225">
              <w:rPr>
                <w:rFonts w:ascii="Times New Roman" w:hAnsi="Times New Roman" w:cs="Times New Roman"/>
                <w:bCs/>
                <w:sz w:val="18"/>
                <w:szCs w:val="18"/>
              </w:rPr>
              <w:t>91,3</w:t>
            </w:r>
          </w:p>
        </w:tc>
        <w:tc>
          <w:tcPr>
            <w:tcW w:w="850"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bCs/>
                <w:sz w:val="18"/>
                <w:szCs w:val="18"/>
              </w:rPr>
            </w:pPr>
            <w:r w:rsidRPr="00CD0225">
              <w:rPr>
                <w:rFonts w:ascii="Times New Roman" w:hAnsi="Times New Roman" w:cs="Times New Roman"/>
                <w:bCs/>
                <w:sz w:val="18"/>
                <w:szCs w:val="18"/>
              </w:rPr>
              <w:t>-108,3</w:t>
            </w:r>
          </w:p>
        </w:tc>
        <w:tc>
          <w:tcPr>
            <w:tcW w:w="851"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bCs/>
                <w:sz w:val="18"/>
                <w:szCs w:val="18"/>
              </w:rPr>
            </w:pPr>
            <w:r>
              <w:rPr>
                <w:rFonts w:ascii="Times New Roman" w:hAnsi="Times New Roman" w:cs="Times New Roman"/>
                <w:bCs/>
                <w:sz w:val="18"/>
                <w:szCs w:val="18"/>
              </w:rPr>
              <w:t>31</w:t>
            </w:r>
          </w:p>
        </w:tc>
        <w:tc>
          <w:tcPr>
            <w:tcW w:w="850"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bCs/>
                <w:sz w:val="18"/>
                <w:szCs w:val="18"/>
              </w:rPr>
            </w:pPr>
            <w:r>
              <w:rPr>
                <w:rFonts w:ascii="Times New Roman" w:hAnsi="Times New Roman" w:cs="Times New Roman"/>
                <w:bCs/>
                <w:sz w:val="18"/>
                <w:szCs w:val="18"/>
              </w:rPr>
              <w:t>-5,1</w:t>
            </w:r>
          </w:p>
        </w:tc>
      </w:tr>
      <w:tr w:rsidR="0015488D" w:rsidRPr="00CD0225" w:rsidTr="0015488D">
        <w:trPr>
          <w:trHeight w:val="734"/>
        </w:trPr>
        <w:tc>
          <w:tcPr>
            <w:tcW w:w="664"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sz w:val="18"/>
                <w:szCs w:val="18"/>
              </w:rPr>
            </w:pPr>
            <w:r w:rsidRPr="00CD0225">
              <w:rPr>
                <w:rFonts w:ascii="Times New Roman" w:hAnsi="Times New Roman" w:cs="Times New Roman"/>
                <w:sz w:val="18"/>
                <w:szCs w:val="18"/>
              </w:rPr>
              <w:t>6</w:t>
            </w:r>
          </w:p>
        </w:tc>
        <w:tc>
          <w:tcPr>
            <w:tcW w:w="1477"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rPr>
                <w:rFonts w:ascii="Times New Roman" w:hAnsi="Times New Roman" w:cs="Times New Roman"/>
                <w:sz w:val="18"/>
                <w:szCs w:val="18"/>
              </w:rPr>
            </w:pPr>
            <w:r w:rsidRPr="00CD0225">
              <w:rPr>
                <w:rFonts w:ascii="Times New Roman" w:hAnsi="Times New Roman" w:cs="Times New Roman"/>
                <w:sz w:val="18"/>
                <w:szCs w:val="18"/>
              </w:rPr>
              <w:t xml:space="preserve">Итого (по внутренним элементам) = </w:t>
            </w:r>
            <w:r w:rsidRPr="00CD0225">
              <w:rPr>
                <w:rFonts w:ascii="Times New Roman" w:hAnsi="Times New Roman" w:cs="Times New Roman"/>
                <w:b/>
                <w:bCs/>
                <w:sz w:val="18"/>
                <w:szCs w:val="18"/>
              </w:rPr>
              <w:br/>
              <w:t>Сальдо моногорода</w:t>
            </w:r>
          </w:p>
        </w:tc>
        <w:tc>
          <w:tcPr>
            <w:tcW w:w="850"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b/>
                <w:bCs/>
                <w:sz w:val="18"/>
                <w:szCs w:val="18"/>
              </w:rPr>
            </w:pPr>
            <w:r w:rsidRPr="00CD0225">
              <w:rPr>
                <w:rFonts w:ascii="Times New Roman" w:hAnsi="Times New Roman" w:cs="Times New Roman"/>
                <w:b/>
                <w:bCs/>
                <w:sz w:val="18"/>
                <w:szCs w:val="18"/>
              </w:rPr>
              <w:t>2587,9</w:t>
            </w:r>
          </w:p>
        </w:tc>
        <w:tc>
          <w:tcPr>
            <w:tcW w:w="851"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b/>
                <w:bCs/>
                <w:sz w:val="18"/>
                <w:szCs w:val="18"/>
              </w:rPr>
            </w:pPr>
            <w:r w:rsidRPr="00CD0225">
              <w:rPr>
                <w:rFonts w:ascii="Times New Roman" w:hAnsi="Times New Roman" w:cs="Times New Roman"/>
                <w:b/>
                <w:bCs/>
                <w:sz w:val="18"/>
                <w:szCs w:val="18"/>
              </w:rPr>
              <w:t>1931,1</w:t>
            </w:r>
          </w:p>
        </w:tc>
        <w:tc>
          <w:tcPr>
            <w:tcW w:w="850"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b/>
                <w:bCs/>
                <w:sz w:val="18"/>
                <w:szCs w:val="18"/>
              </w:rPr>
            </w:pPr>
            <w:r w:rsidRPr="00CD0225">
              <w:rPr>
                <w:rFonts w:ascii="Times New Roman" w:hAnsi="Times New Roman" w:cs="Times New Roman"/>
                <w:b/>
                <w:bCs/>
                <w:sz w:val="18"/>
                <w:szCs w:val="18"/>
              </w:rPr>
              <w:t>6168,7</w:t>
            </w:r>
          </w:p>
        </w:tc>
        <w:tc>
          <w:tcPr>
            <w:tcW w:w="851"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b/>
                <w:bCs/>
                <w:sz w:val="18"/>
                <w:szCs w:val="18"/>
              </w:rPr>
            </w:pPr>
            <w:r w:rsidRPr="00CD0225">
              <w:rPr>
                <w:rFonts w:ascii="Times New Roman" w:hAnsi="Times New Roman" w:cs="Times New Roman"/>
                <w:b/>
                <w:bCs/>
                <w:sz w:val="18"/>
                <w:szCs w:val="18"/>
              </w:rPr>
              <w:t>4896,65</w:t>
            </w:r>
          </w:p>
        </w:tc>
        <w:tc>
          <w:tcPr>
            <w:tcW w:w="850"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b/>
                <w:bCs/>
                <w:sz w:val="18"/>
                <w:szCs w:val="18"/>
              </w:rPr>
            </w:pPr>
            <w:r w:rsidRPr="00CD0225">
              <w:rPr>
                <w:rFonts w:ascii="Times New Roman" w:hAnsi="Times New Roman" w:cs="Times New Roman"/>
                <w:b/>
                <w:bCs/>
                <w:sz w:val="18"/>
                <w:szCs w:val="18"/>
              </w:rPr>
              <w:t>3832,35</w:t>
            </w:r>
          </w:p>
        </w:tc>
        <w:tc>
          <w:tcPr>
            <w:tcW w:w="851"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b/>
                <w:bCs/>
                <w:sz w:val="18"/>
                <w:szCs w:val="18"/>
              </w:rPr>
            </w:pPr>
            <w:r w:rsidRPr="00CD0225">
              <w:rPr>
                <w:rFonts w:ascii="Times New Roman" w:hAnsi="Times New Roman" w:cs="Times New Roman"/>
                <w:b/>
                <w:bCs/>
                <w:sz w:val="18"/>
                <w:szCs w:val="18"/>
              </w:rPr>
              <w:t>2169</w:t>
            </w:r>
          </w:p>
        </w:tc>
        <w:tc>
          <w:tcPr>
            <w:tcW w:w="850"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b/>
                <w:bCs/>
                <w:sz w:val="18"/>
                <w:szCs w:val="18"/>
              </w:rPr>
            </w:pPr>
            <w:r w:rsidRPr="00CD0225">
              <w:rPr>
                <w:rFonts w:ascii="Times New Roman" w:hAnsi="Times New Roman" w:cs="Times New Roman"/>
                <w:b/>
                <w:bCs/>
                <w:sz w:val="18"/>
                <w:szCs w:val="18"/>
              </w:rPr>
              <w:t>1477,4</w:t>
            </w:r>
          </w:p>
        </w:tc>
        <w:tc>
          <w:tcPr>
            <w:tcW w:w="851"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b/>
                <w:bCs/>
                <w:sz w:val="18"/>
                <w:szCs w:val="18"/>
              </w:rPr>
            </w:pPr>
            <w:r w:rsidRPr="00CD0225">
              <w:rPr>
                <w:rFonts w:ascii="Times New Roman" w:hAnsi="Times New Roman" w:cs="Times New Roman"/>
                <w:b/>
                <w:bCs/>
                <w:sz w:val="18"/>
                <w:szCs w:val="18"/>
              </w:rPr>
              <w:t>3197,4</w:t>
            </w:r>
          </w:p>
        </w:tc>
        <w:tc>
          <w:tcPr>
            <w:tcW w:w="850"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b/>
                <w:bCs/>
                <w:sz w:val="18"/>
                <w:szCs w:val="18"/>
              </w:rPr>
            </w:pPr>
            <w:r>
              <w:rPr>
                <w:rFonts w:ascii="Times New Roman" w:hAnsi="Times New Roman" w:cs="Times New Roman"/>
                <w:b/>
                <w:bCs/>
                <w:sz w:val="18"/>
                <w:szCs w:val="18"/>
              </w:rPr>
              <w:t>3651,1</w:t>
            </w:r>
          </w:p>
        </w:tc>
        <w:tc>
          <w:tcPr>
            <w:tcW w:w="851"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b/>
                <w:bCs/>
                <w:sz w:val="18"/>
                <w:szCs w:val="18"/>
              </w:rPr>
            </w:pPr>
            <w:r>
              <w:rPr>
                <w:rFonts w:ascii="Times New Roman" w:hAnsi="Times New Roman" w:cs="Times New Roman"/>
                <w:b/>
                <w:bCs/>
                <w:sz w:val="18"/>
                <w:szCs w:val="18"/>
              </w:rPr>
              <w:t>3128,2</w:t>
            </w:r>
          </w:p>
        </w:tc>
        <w:tc>
          <w:tcPr>
            <w:tcW w:w="850"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b/>
                <w:bCs/>
                <w:sz w:val="18"/>
                <w:szCs w:val="18"/>
              </w:rPr>
            </w:pPr>
            <w:r w:rsidRPr="00CD0225">
              <w:rPr>
                <w:rFonts w:ascii="Times New Roman" w:hAnsi="Times New Roman" w:cs="Times New Roman"/>
                <w:b/>
                <w:bCs/>
                <w:sz w:val="18"/>
                <w:szCs w:val="18"/>
              </w:rPr>
              <w:t>418,9</w:t>
            </w:r>
          </w:p>
        </w:tc>
        <w:tc>
          <w:tcPr>
            <w:tcW w:w="851"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b/>
                <w:bCs/>
                <w:sz w:val="18"/>
                <w:szCs w:val="18"/>
              </w:rPr>
            </w:pPr>
            <w:r w:rsidRPr="00CD0225">
              <w:rPr>
                <w:rFonts w:ascii="Times New Roman" w:hAnsi="Times New Roman" w:cs="Times New Roman"/>
                <w:b/>
                <w:bCs/>
                <w:sz w:val="18"/>
                <w:szCs w:val="18"/>
              </w:rPr>
              <w:t>453,7</w:t>
            </w:r>
          </w:p>
        </w:tc>
        <w:tc>
          <w:tcPr>
            <w:tcW w:w="850"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b/>
                <w:bCs/>
                <w:sz w:val="18"/>
                <w:szCs w:val="18"/>
              </w:rPr>
            </w:pPr>
            <w:r w:rsidRPr="00CD0225">
              <w:rPr>
                <w:rFonts w:ascii="Times New Roman" w:hAnsi="Times New Roman" w:cs="Times New Roman"/>
                <w:b/>
                <w:bCs/>
                <w:sz w:val="18"/>
                <w:szCs w:val="18"/>
              </w:rPr>
              <w:t>2971,3</w:t>
            </w:r>
          </w:p>
        </w:tc>
        <w:tc>
          <w:tcPr>
            <w:tcW w:w="851" w:type="dxa"/>
            <w:tcBorders>
              <w:top w:val="single" w:sz="8" w:space="0" w:color="auto"/>
              <w:left w:val="single" w:sz="8" w:space="0" w:color="auto"/>
              <w:bottom w:val="single" w:sz="8" w:space="0" w:color="auto"/>
              <w:right w:val="single" w:sz="8" w:space="0" w:color="auto"/>
            </w:tcBorders>
            <w:noWrap/>
            <w:vAlign w:val="center"/>
          </w:tcPr>
          <w:p w:rsidR="0015488D" w:rsidRPr="00CD0225" w:rsidRDefault="0015488D" w:rsidP="0015488D">
            <w:pPr>
              <w:spacing w:after="0" w:line="240" w:lineRule="auto"/>
              <w:jc w:val="center"/>
              <w:rPr>
                <w:rFonts w:ascii="Times New Roman" w:hAnsi="Times New Roman" w:cs="Times New Roman"/>
                <w:b/>
                <w:bCs/>
                <w:sz w:val="18"/>
                <w:szCs w:val="18"/>
              </w:rPr>
            </w:pPr>
            <w:r>
              <w:rPr>
                <w:rFonts w:ascii="Times New Roman" w:hAnsi="Times New Roman" w:cs="Times New Roman"/>
                <w:b/>
                <w:bCs/>
                <w:sz w:val="18"/>
                <w:szCs w:val="18"/>
              </w:rPr>
              <w:t>1245,55</w:t>
            </w:r>
          </w:p>
        </w:tc>
        <w:tc>
          <w:tcPr>
            <w:tcW w:w="850" w:type="dxa"/>
            <w:tcBorders>
              <w:top w:val="single" w:sz="8" w:space="0" w:color="auto"/>
              <w:left w:val="single" w:sz="8" w:space="0" w:color="auto"/>
              <w:bottom w:val="single" w:sz="8" w:space="0" w:color="auto"/>
              <w:right w:val="single" w:sz="8" w:space="0" w:color="auto"/>
            </w:tcBorders>
            <w:vAlign w:val="center"/>
          </w:tcPr>
          <w:p w:rsidR="0015488D" w:rsidRPr="00CD0225" w:rsidRDefault="0015488D" w:rsidP="0015488D">
            <w:pPr>
              <w:spacing w:after="0" w:line="240" w:lineRule="auto"/>
              <w:jc w:val="center"/>
              <w:rPr>
                <w:rFonts w:ascii="Times New Roman" w:hAnsi="Times New Roman" w:cs="Times New Roman"/>
                <w:b/>
                <w:bCs/>
                <w:sz w:val="18"/>
                <w:szCs w:val="18"/>
              </w:rPr>
            </w:pPr>
            <w:r>
              <w:rPr>
                <w:rFonts w:ascii="Times New Roman" w:hAnsi="Times New Roman" w:cs="Times New Roman"/>
                <w:b/>
                <w:bCs/>
                <w:sz w:val="18"/>
                <w:szCs w:val="18"/>
              </w:rPr>
              <w:t>704,15</w:t>
            </w:r>
          </w:p>
        </w:tc>
      </w:tr>
    </w:tbl>
    <w:p w:rsidR="00DA664A" w:rsidRPr="00DA664A" w:rsidRDefault="00DA664A" w:rsidP="00440A9D">
      <w:pPr>
        <w:spacing w:after="0" w:line="20" w:lineRule="atLeast"/>
        <w:rPr>
          <w:rFonts w:ascii="Times New Roman" w:hAnsi="Times New Roman" w:cs="Times New Roman"/>
        </w:rPr>
      </w:pPr>
    </w:p>
    <w:p w:rsidR="00DA664A" w:rsidRPr="00DA664A" w:rsidRDefault="00DA664A" w:rsidP="00440A9D">
      <w:pPr>
        <w:spacing w:after="0" w:line="20" w:lineRule="atLeast"/>
        <w:rPr>
          <w:rFonts w:ascii="Times New Roman" w:hAnsi="Times New Roman" w:cs="Times New Roman"/>
        </w:rPr>
      </w:pPr>
    </w:p>
    <w:p w:rsidR="00DA664A" w:rsidRPr="00DA664A" w:rsidRDefault="00DA664A" w:rsidP="00440A9D">
      <w:pPr>
        <w:spacing w:after="0" w:line="20" w:lineRule="atLeast"/>
        <w:rPr>
          <w:rFonts w:ascii="Times New Roman" w:hAnsi="Times New Roman" w:cs="Times New Roman"/>
        </w:rPr>
      </w:pPr>
    </w:p>
    <w:sectPr w:rsidR="00DA664A" w:rsidRPr="00DA664A" w:rsidSect="0015488D">
      <w:footerReference w:type="default" r:id="rId35"/>
      <w:pgSz w:w="16838" w:h="11906" w:orient="landscape"/>
      <w:pgMar w:top="707" w:right="1134" w:bottom="993"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D214A" w:rsidRDefault="005D214A" w:rsidP="00DA664A">
      <w:pPr>
        <w:spacing w:after="0" w:line="240" w:lineRule="auto"/>
      </w:pPr>
      <w:r>
        <w:separator/>
      </w:r>
    </w:p>
  </w:endnote>
  <w:endnote w:type="continuationSeparator" w:id="0">
    <w:p w:rsidR="005D214A" w:rsidRDefault="005D214A" w:rsidP="00DA664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SchoolBook">
    <w:altName w:val="Courier New"/>
    <w:charset w:val="00"/>
    <w:family w:val="auto"/>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TimesET">
    <w:altName w:val="Times New Roman"/>
    <w:charset w:val="00"/>
    <w:family w:val="auto"/>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TextBook">
    <w:altName w:val="Courier New"/>
    <w:charset w:val="00"/>
    <w:family w:val="auto"/>
    <w:pitch w:val="variable"/>
    <w:sig w:usb0="00000003" w:usb1="00000000" w:usb2="00000000" w:usb3="00000000" w:csb0="00000001" w:csb1="00000000"/>
  </w:font>
  <w:font w:name="PEW Report">
    <w:altName w:val="Times New Roman"/>
    <w:charset w:val="00"/>
    <w:family w:val="auto"/>
    <w:pitch w:val="variable"/>
    <w:sig w:usb0="00000003" w:usb1="00000000" w:usb2="00000000" w:usb3="00000000" w:csb0="00000001" w:csb1="00000000"/>
  </w:font>
  <w:font w:name="Monotype Corsiva">
    <w:panose1 w:val="03010101010201010101"/>
    <w:charset w:val="CC"/>
    <w:family w:val="script"/>
    <w:pitch w:val="variable"/>
    <w:sig w:usb0="00000287" w:usb1="00000000" w:usb2="00000000" w:usb3="00000000" w:csb0="0000009F" w:csb1="00000000"/>
  </w:font>
  <w:font w:name="Arial Black">
    <w:panose1 w:val="020B0A04020102020204"/>
    <w:charset w:val="CC"/>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00B0F0"/>
      </w:rPr>
      <w:id w:val="-1561553846"/>
      <w:docPartObj>
        <w:docPartGallery w:val="Page Numbers (Bottom of Page)"/>
        <w:docPartUnique/>
      </w:docPartObj>
    </w:sdtPr>
    <w:sdtEndPr>
      <w:rPr>
        <w:rFonts w:ascii="Monotype Corsiva" w:hAnsi="Monotype Corsiva"/>
        <w:b/>
        <w:color w:val="EEECE1" w:themeColor="background2"/>
        <w:sz w:val="24"/>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sdtEndPr>
    <w:sdtContent>
      <w:p w:rsidR="00E34719" w:rsidRPr="00E83980" w:rsidRDefault="00E34719">
        <w:pPr>
          <w:pStyle w:val="a9"/>
          <w:jc w:val="center"/>
          <w:rPr>
            <w:rFonts w:ascii="Monotype Corsiva" w:hAnsi="Monotype Corsiva"/>
            <w:b/>
            <w:color w:val="EEECE1" w:themeColor="background2"/>
            <w:sz w:val="24"/>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E83980">
          <w:rPr>
            <w:rFonts w:ascii="Monotype Corsiva" w:hAnsi="Monotype Corsiva"/>
            <w:b/>
            <w:color w:val="EEECE1" w:themeColor="background2"/>
            <w:sz w:val="24"/>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fldChar w:fldCharType="begin"/>
        </w:r>
        <w:r w:rsidRPr="00E83980">
          <w:rPr>
            <w:rFonts w:ascii="Monotype Corsiva" w:hAnsi="Monotype Corsiva"/>
            <w:b/>
            <w:color w:val="EEECE1" w:themeColor="background2"/>
            <w:sz w:val="24"/>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instrText>PAGE   \* MERGEFORMAT</w:instrText>
        </w:r>
        <w:r w:rsidRPr="00E83980">
          <w:rPr>
            <w:rFonts w:ascii="Monotype Corsiva" w:hAnsi="Monotype Corsiva"/>
            <w:b/>
            <w:color w:val="EEECE1" w:themeColor="background2"/>
            <w:sz w:val="24"/>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fldChar w:fldCharType="separate"/>
        </w:r>
        <w:r w:rsidR="002279E5">
          <w:rPr>
            <w:rFonts w:ascii="Monotype Corsiva" w:hAnsi="Monotype Corsiva"/>
            <w:b/>
            <w:noProof/>
            <w:color w:val="EEECE1" w:themeColor="background2"/>
            <w:sz w:val="24"/>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- 9 -</w:t>
        </w:r>
        <w:r w:rsidRPr="00E83980">
          <w:rPr>
            <w:rFonts w:ascii="Monotype Corsiva" w:hAnsi="Monotype Corsiva"/>
            <w:b/>
            <w:color w:val="EEECE1" w:themeColor="background2"/>
            <w:sz w:val="24"/>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fldChar w:fldCharType="end"/>
        </w:r>
      </w:p>
    </w:sdtContent>
  </w:sdt>
  <w:p w:rsidR="00E34719" w:rsidRDefault="00E34719" w:rsidP="00EC79B6">
    <w:pPr>
      <w:pStyle w:val="a9"/>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34719" w:rsidRDefault="00E34719">
    <w:pPr>
      <w:pStyle w:val="a9"/>
      <w:jc w:val="center"/>
    </w:pPr>
  </w:p>
  <w:p w:rsidR="00E34719" w:rsidRDefault="00E34719">
    <w:pPr>
      <w:pStyle w:val="a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34719" w:rsidRDefault="00E34719" w:rsidP="00DA664A">
    <w:pPr>
      <w:pStyle w:val="a9"/>
      <w:framePr w:wrap="around" w:vAnchor="text" w:hAnchor="margin" w:xAlign="right" w:y="1"/>
      <w:rPr>
        <w:rStyle w:val="ab"/>
      </w:rPr>
    </w:pPr>
    <w:r>
      <w:rPr>
        <w:rStyle w:val="ab"/>
      </w:rPr>
      <w:fldChar w:fldCharType="begin"/>
    </w:r>
    <w:r>
      <w:rPr>
        <w:rStyle w:val="ab"/>
      </w:rPr>
      <w:instrText xml:space="preserve">PAGE  </w:instrText>
    </w:r>
    <w:r>
      <w:rPr>
        <w:rStyle w:val="ab"/>
      </w:rPr>
      <w:fldChar w:fldCharType="separate"/>
    </w:r>
    <w:r>
      <w:rPr>
        <w:rStyle w:val="ab"/>
        <w:noProof/>
      </w:rPr>
      <w:t>24</w:t>
    </w:r>
    <w:r>
      <w:rPr>
        <w:rStyle w:val="ab"/>
      </w:rPr>
      <w:fldChar w:fldCharType="end"/>
    </w:r>
  </w:p>
  <w:p w:rsidR="00E34719" w:rsidRDefault="00E34719" w:rsidP="00DA664A">
    <w:pPr>
      <w:pStyle w:val="a9"/>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5910447"/>
      <w:docPartObj>
        <w:docPartGallery w:val="Page Numbers (Bottom of Page)"/>
        <w:docPartUnique/>
      </w:docPartObj>
    </w:sdtPr>
    <w:sdtContent>
      <w:p w:rsidR="00E34719" w:rsidRPr="002279E5" w:rsidRDefault="00E34719">
        <w:pPr>
          <w:pStyle w:val="a9"/>
          <w:jc w:val="center"/>
          <w:rPr>
            <w:rFonts w:ascii="Monotype Corsiva" w:hAnsi="Monotype Corsiva"/>
            <w:b/>
            <w:i/>
            <w:color w:val="EEECE1" w:themeColor="background2"/>
            <w:sz w:val="24"/>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2279E5">
          <w:rPr>
            <w:rFonts w:ascii="Monotype Corsiva" w:hAnsi="Monotype Corsiva"/>
            <w:b/>
            <w:i/>
            <w:color w:val="EEECE1" w:themeColor="background2"/>
            <w:sz w:val="24"/>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86</w:t>
        </w:r>
      </w:p>
      <w:p w:rsidR="00E34719" w:rsidRDefault="00E34719" w:rsidP="00112F8E">
        <w:pPr>
          <w:pStyle w:val="a9"/>
          <w:rPr>
            <w:lang w:val="en-US"/>
          </w:rPr>
        </w:pPr>
      </w:p>
      <w:p w:rsidR="00E34719" w:rsidRPr="00DA664A" w:rsidRDefault="00E34719">
        <w:pPr>
          <w:pStyle w:val="a9"/>
          <w:jc w:val="center"/>
          <w:rPr>
            <w:lang w:val="en-US"/>
          </w:rPr>
        </w:pPr>
      </w:p>
      <w:p w:rsidR="00E34719" w:rsidRDefault="00E34719">
        <w:pPr>
          <w:pStyle w:val="a9"/>
          <w:jc w:val="center"/>
        </w:pPr>
      </w:p>
    </w:sdtContent>
  </w:sdt>
  <w:p w:rsidR="00E34719" w:rsidRDefault="00E34719">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D214A" w:rsidRDefault="005D214A" w:rsidP="00DA664A">
      <w:pPr>
        <w:spacing w:after="0" w:line="240" w:lineRule="auto"/>
      </w:pPr>
      <w:r>
        <w:separator/>
      </w:r>
    </w:p>
  </w:footnote>
  <w:footnote w:type="continuationSeparator" w:id="0">
    <w:p w:rsidR="005D214A" w:rsidRDefault="005D214A" w:rsidP="00DA664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34719" w:rsidRPr="00EC79B6" w:rsidRDefault="00E34719" w:rsidP="00596AEF">
    <w:pPr>
      <w:pStyle w:val="a7"/>
      <w:tabs>
        <w:tab w:val="clear" w:pos="4677"/>
        <w:tab w:val="clear" w:pos="9355"/>
        <w:tab w:val="left" w:pos="9431"/>
      </w:tabs>
      <w:ind w:left="-426" w:right="-428"/>
      <w:jc w:val="right"/>
      <w:rPr>
        <w:rFonts w:ascii="Monotype Corsiva" w:hAnsi="Monotype Corsiva"/>
        <w:b/>
        <w:color w:val="00B050"/>
        <w:sz w:val="24"/>
      </w:rPr>
    </w:pPr>
    <w:r>
      <w:rPr>
        <w:rFonts w:ascii="Monotype Corsiva" w:hAnsi="Monotype Corsiva"/>
        <w:b/>
        <w:color w:val="00B050"/>
        <w:sz w:val="24"/>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34719" w:rsidRDefault="00E34719">
    <w:pPr>
      <w:pStyle w:val="a7"/>
    </w:pPr>
    <w:r>
      <w:rPr>
        <w:rFonts w:ascii="Arial Black" w:hAnsi="Arial Black"/>
        <w:b/>
        <w:caps/>
        <w:color w:val="4F81BD" w:themeColor="accent1"/>
        <w:szCs w:val="72"/>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11.25pt;height:9.75pt" o:bullet="t">
        <v:imagedata r:id="rId1" o:title="BD21300_"/>
      </v:shape>
    </w:pict>
  </w:numPicBullet>
  <w:numPicBullet w:numPicBulletId="1">
    <w:pict>
      <v:shape id="_x0000_i1035" type="#_x0000_t75" style="width:9pt;height:9pt" o:bullet="t">
        <v:imagedata r:id="rId2" o:title="BD15134_"/>
      </v:shape>
    </w:pict>
  </w:numPicBullet>
  <w:abstractNum w:abstractNumId="0">
    <w:nsid w:val="FFFFFF81"/>
    <w:multiLevelType w:val="singleLevel"/>
    <w:tmpl w:val="F14A52EE"/>
    <w:lvl w:ilvl="0">
      <w:start w:val="1"/>
      <w:numFmt w:val="bullet"/>
      <w:pStyle w:val="4"/>
      <w:lvlText w:val=""/>
      <w:lvlJc w:val="left"/>
      <w:pPr>
        <w:tabs>
          <w:tab w:val="num" w:pos="1209"/>
        </w:tabs>
        <w:ind w:left="1209" w:hanging="360"/>
      </w:pPr>
      <w:rPr>
        <w:rFonts w:ascii="Symbol" w:hAnsi="Symbol" w:hint="default"/>
      </w:rPr>
    </w:lvl>
  </w:abstractNum>
  <w:abstractNum w:abstractNumId="1">
    <w:nsid w:val="FFFFFF82"/>
    <w:multiLevelType w:val="singleLevel"/>
    <w:tmpl w:val="8B3E5742"/>
    <w:lvl w:ilvl="0">
      <w:start w:val="1"/>
      <w:numFmt w:val="bullet"/>
      <w:pStyle w:val="3"/>
      <w:lvlText w:val=""/>
      <w:lvlJc w:val="left"/>
      <w:pPr>
        <w:tabs>
          <w:tab w:val="num" w:pos="926"/>
        </w:tabs>
        <w:ind w:left="926" w:hanging="360"/>
      </w:pPr>
      <w:rPr>
        <w:rFonts w:ascii="Symbol" w:hAnsi="Symbol" w:hint="default"/>
      </w:rPr>
    </w:lvl>
  </w:abstractNum>
  <w:abstractNum w:abstractNumId="2">
    <w:nsid w:val="FFFFFF83"/>
    <w:multiLevelType w:val="singleLevel"/>
    <w:tmpl w:val="044C42A4"/>
    <w:lvl w:ilvl="0">
      <w:start w:val="1"/>
      <w:numFmt w:val="bullet"/>
      <w:pStyle w:val="2"/>
      <w:lvlText w:val=""/>
      <w:lvlJc w:val="left"/>
      <w:pPr>
        <w:tabs>
          <w:tab w:val="num" w:pos="643"/>
        </w:tabs>
        <w:ind w:left="643" w:hanging="360"/>
      </w:pPr>
      <w:rPr>
        <w:rFonts w:ascii="Symbol" w:hAnsi="Symbol" w:hint="default"/>
      </w:rPr>
    </w:lvl>
  </w:abstractNum>
  <w:abstractNum w:abstractNumId="3">
    <w:nsid w:val="08A43172"/>
    <w:multiLevelType w:val="hybridMultilevel"/>
    <w:tmpl w:val="226A7D7C"/>
    <w:lvl w:ilvl="0" w:tplc="0419000B">
      <w:start w:val="1"/>
      <w:numFmt w:val="bullet"/>
      <w:lvlText w:val=""/>
      <w:lvlJc w:val="left"/>
      <w:pPr>
        <w:tabs>
          <w:tab w:val="num" w:pos="1429"/>
        </w:tabs>
        <w:ind w:left="1429" w:hanging="360"/>
      </w:pPr>
      <w:rPr>
        <w:rFonts w:ascii="Wingdings" w:hAnsi="Wingdings"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4">
    <w:nsid w:val="08DD3039"/>
    <w:multiLevelType w:val="hybridMultilevel"/>
    <w:tmpl w:val="4A2E38A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B697BF6"/>
    <w:multiLevelType w:val="hybridMultilevel"/>
    <w:tmpl w:val="FF309E0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0B8A6E51"/>
    <w:multiLevelType w:val="hybridMultilevel"/>
    <w:tmpl w:val="B9FEDB26"/>
    <w:lvl w:ilvl="0" w:tplc="0419000B">
      <w:start w:val="1"/>
      <w:numFmt w:val="bullet"/>
      <w:lvlText w:val=""/>
      <w:lvlJc w:val="left"/>
      <w:pPr>
        <w:tabs>
          <w:tab w:val="num" w:pos="1440"/>
        </w:tabs>
        <w:ind w:left="1440" w:hanging="360"/>
      </w:pPr>
      <w:rPr>
        <w:rFonts w:ascii="Wingdings" w:hAnsi="Wingdings"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7">
    <w:nsid w:val="0BE331E7"/>
    <w:multiLevelType w:val="hybridMultilevel"/>
    <w:tmpl w:val="4BF0A0B6"/>
    <w:lvl w:ilvl="0" w:tplc="0419000B">
      <w:start w:val="1"/>
      <w:numFmt w:val="bullet"/>
      <w:lvlText w:val=""/>
      <w:lvlJc w:val="left"/>
      <w:pPr>
        <w:tabs>
          <w:tab w:val="num" w:pos="1800"/>
        </w:tabs>
        <w:ind w:left="1800" w:hanging="360"/>
      </w:pPr>
      <w:rPr>
        <w:rFonts w:ascii="Wingdings" w:hAnsi="Wingdings" w:hint="default"/>
      </w:rPr>
    </w:lvl>
    <w:lvl w:ilvl="1" w:tplc="04190003" w:tentative="1">
      <w:start w:val="1"/>
      <w:numFmt w:val="bullet"/>
      <w:lvlText w:val="o"/>
      <w:lvlJc w:val="left"/>
      <w:pPr>
        <w:tabs>
          <w:tab w:val="num" w:pos="2520"/>
        </w:tabs>
        <w:ind w:left="2520" w:hanging="360"/>
      </w:pPr>
      <w:rPr>
        <w:rFonts w:ascii="Courier New" w:hAnsi="Courier New" w:cs="Courier New" w:hint="default"/>
      </w:rPr>
    </w:lvl>
    <w:lvl w:ilvl="2" w:tplc="04190005" w:tentative="1">
      <w:start w:val="1"/>
      <w:numFmt w:val="bullet"/>
      <w:lvlText w:val=""/>
      <w:lvlJc w:val="left"/>
      <w:pPr>
        <w:tabs>
          <w:tab w:val="num" w:pos="3240"/>
        </w:tabs>
        <w:ind w:left="3240" w:hanging="360"/>
      </w:pPr>
      <w:rPr>
        <w:rFonts w:ascii="Wingdings" w:hAnsi="Wingdings" w:hint="default"/>
      </w:rPr>
    </w:lvl>
    <w:lvl w:ilvl="3" w:tplc="04190001" w:tentative="1">
      <w:start w:val="1"/>
      <w:numFmt w:val="bullet"/>
      <w:lvlText w:val=""/>
      <w:lvlJc w:val="left"/>
      <w:pPr>
        <w:tabs>
          <w:tab w:val="num" w:pos="3960"/>
        </w:tabs>
        <w:ind w:left="3960" w:hanging="360"/>
      </w:pPr>
      <w:rPr>
        <w:rFonts w:ascii="Symbol" w:hAnsi="Symbol" w:hint="default"/>
      </w:rPr>
    </w:lvl>
    <w:lvl w:ilvl="4" w:tplc="04190003" w:tentative="1">
      <w:start w:val="1"/>
      <w:numFmt w:val="bullet"/>
      <w:lvlText w:val="o"/>
      <w:lvlJc w:val="left"/>
      <w:pPr>
        <w:tabs>
          <w:tab w:val="num" w:pos="4680"/>
        </w:tabs>
        <w:ind w:left="4680" w:hanging="360"/>
      </w:pPr>
      <w:rPr>
        <w:rFonts w:ascii="Courier New" w:hAnsi="Courier New" w:cs="Courier New" w:hint="default"/>
      </w:rPr>
    </w:lvl>
    <w:lvl w:ilvl="5" w:tplc="04190005" w:tentative="1">
      <w:start w:val="1"/>
      <w:numFmt w:val="bullet"/>
      <w:lvlText w:val=""/>
      <w:lvlJc w:val="left"/>
      <w:pPr>
        <w:tabs>
          <w:tab w:val="num" w:pos="5400"/>
        </w:tabs>
        <w:ind w:left="5400" w:hanging="360"/>
      </w:pPr>
      <w:rPr>
        <w:rFonts w:ascii="Wingdings" w:hAnsi="Wingdings" w:hint="default"/>
      </w:rPr>
    </w:lvl>
    <w:lvl w:ilvl="6" w:tplc="04190001" w:tentative="1">
      <w:start w:val="1"/>
      <w:numFmt w:val="bullet"/>
      <w:lvlText w:val=""/>
      <w:lvlJc w:val="left"/>
      <w:pPr>
        <w:tabs>
          <w:tab w:val="num" w:pos="6120"/>
        </w:tabs>
        <w:ind w:left="6120" w:hanging="360"/>
      </w:pPr>
      <w:rPr>
        <w:rFonts w:ascii="Symbol" w:hAnsi="Symbol" w:hint="default"/>
      </w:rPr>
    </w:lvl>
    <w:lvl w:ilvl="7" w:tplc="04190003" w:tentative="1">
      <w:start w:val="1"/>
      <w:numFmt w:val="bullet"/>
      <w:lvlText w:val="o"/>
      <w:lvlJc w:val="left"/>
      <w:pPr>
        <w:tabs>
          <w:tab w:val="num" w:pos="6840"/>
        </w:tabs>
        <w:ind w:left="6840" w:hanging="360"/>
      </w:pPr>
      <w:rPr>
        <w:rFonts w:ascii="Courier New" w:hAnsi="Courier New" w:cs="Courier New" w:hint="default"/>
      </w:rPr>
    </w:lvl>
    <w:lvl w:ilvl="8" w:tplc="04190005" w:tentative="1">
      <w:start w:val="1"/>
      <w:numFmt w:val="bullet"/>
      <w:lvlText w:val=""/>
      <w:lvlJc w:val="left"/>
      <w:pPr>
        <w:tabs>
          <w:tab w:val="num" w:pos="7560"/>
        </w:tabs>
        <w:ind w:left="7560" w:hanging="360"/>
      </w:pPr>
      <w:rPr>
        <w:rFonts w:ascii="Wingdings" w:hAnsi="Wingdings" w:hint="default"/>
      </w:rPr>
    </w:lvl>
  </w:abstractNum>
  <w:abstractNum w:abstractNumId="8">
    <w:nsid w:val="16DF0B73"/>
    <w:multiLevelType w:val="multilevel"/>
    <w:tmpl w:val="0419001D"/>
    <w:styleLink w:val="32"/>
    <w:lvl w:ilvl="0">
      <w:start w:val="1"/>
      <w:numFmt w:val="bullet"/>
      <w:lvlText w:val=""/>
      <w:lvlPicBulletId w:val="0"/>
      <w:lvlJc w:val="left"/>
      <w:pPr>
        <w:tabs>
          <w:tab w:val="num" w:pos="360"/>
        </w:tabs>
        <w:ind w:left="360" w:hanging="360"/>
      </w:pPr>
      <w:rPr>
        <w:rFonts w:ascii="Symbol" w:hAnsi="Symbol" w:hint="default"/>
        <w:color w:val="auto"/>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
    <w:nsid w:val="1B431C36"/>
    <w:multiLevelType w:val="hybridMultilevel"/>
    <w:tmpl w:val="078CDA6C"/>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nsid w:val="22B10C83"/>
    <w:multiLevelType w:val="hybridMultilevel"/>
    <w:tmpl w:val="4C583846"/>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1">
    <w:nsid w:val="255E52CC"/>
    <w:multiLevelType w:val="hybridMultilevel"/>
    <w:tmpl w:val="4074310A"/>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nsid w:val="269D0EA4"/>
    <w:multiLevelType w:val="hybridMultilevel"/>
    <w:tmpl w:val="C14C02CC"/>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29456B77"/>
    <w:multiLevelType w:val="hybridMultilevel"/>
    <w:tmpl w:val="22CA2B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997479D"/>
    <w:multiLevelType w:val="hybridMultilevel"/>
    <w:tmpl w:val="22349C92"/>
    <w:lvl w:ilvl="0" w:tplc="0419000B">
      <w:start w:val="1"/>
      <w:numFmt w:val="bullet"/>
      <w:lvlText w:val=""/>
      <w:lvlJc w:val="left"/>
      <w:pPr>
        <w:tabs>
          <w:tab w:val="num" w:pos="1429"/>
        </w:tabs>
        <w:ind w:left="1429" w:hanging="360"/>
      </w:pPr>
      <w:rPr>
        <w:rFonts w:ascii="Wingdings" w:hAnsi="Wingdings"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5">
    <w:nsid w:val="2A6814ED"/>
    <w:multiLevelType w:val="hybridMultilevel"/>
    <w:tmpl w:val="CDD85A3A"/>
    <w:lvl w:ilvl="0" w:tplc="D5D2682E">
      <w:start w:val="1"/>
      <w:numFmt w:val="decimal"/>
      <w:lvlText w:val="%1."/>
      <w:lvlJc w:val="left"/>
      <w:pPr>
        <w:tabs>
          <w:tab w:val="num" w:pos="1436"/>
        </w:tabs>
        <w:ind w:left="1436" w:hanging="360"/>
      </w:pPr>
      <w:rPr>
        <w:rFonts w:hint="default"/>
        <w:sz w:val="28"/>
      </w:rPr>
    </w:lvl>
    <w:lvl w:ilvl="1" w:tplc="3FEEF9CA">
      <w:numFmt w:val="none"/>
      <w:lvlText w:val=""/>
      <w:lvlJc w:val="left"/>
      <w:pPr>
        <w:tabs>
          <w:tab w:val="num" w:pos="360"/>
        </w:tabs>
      </w:pPr>
    </w:lvl>
    <w:lvl w:ilvl="2" w:tplc="50BE0728">
      <w:numFmt w:val="none"/>
      <w:lvlText w:val=""/>
      <w:lvlJc w:val="left"/>
      <w:pPr>
        <w:tabs>
          <w:tab w:val="num" w:pos="360"/>
        </w:tabs>
      </w:pPr>
    </w:lvl>
    <w:lvl w:ilvl="3" w:tplc="F9806A26">
      <w:numFmt w:val="none"/>
      <w:lvlText w:val=""/>
      <w:lvlJc w:val="left"/>
      <w:pPr>
        <w:tabs>
          <w:tab w:val="num" w:pos="360"/>
        </w:tabs>
      </w:pPr>
    </w:lvl>
    <w:lvl w:ilvl="4" w:tplc="A66CF756">
      <w:numFmt w:val="none"/>
      <w:lvlText w:val=""/>
      <w:lvlJc w:val="left"/>
      <w:pPr>
        <w:tabs>
          <w:tab w:val="num" w:pos="360"/>
        </w:tabs>
      </w:pPr>
    </w:lvl>
    <w:lvl w:ilvl="5" w:tplc="22DA80FE">
      <w:numFmt w:val="none"/>
      <w:lvlText w:val=""/>
      <w:lvlJc w:val="left"/>
      <w:pPr>
        <w:tabs>
          <w:tab w:val="num" w:pos="360"/>
        </w:tabs>
      </w:pPr>
    </w:lvl>
    <w:lvl w:ilvl="6" w:tplc="0152FE12">
      <w:numFmt w:val="none"/>
      <w:lvlText w:val=""/>
      <w:lvlJc w:val="left"/>
      <w:pPr>
        <w:tabs>
          <w:tab w:val="num" w:pos="360"/>
        </w:tabs>
      </w:pPr>
    </w:lvl>
    <w:lvl w:ilvl="7" w:tplc="A9E66248">
      <w:numFmt w:val="none"/>
      <w:lvlText w:val=""/>
      <w:lvlJc w:val="left"/>
      <w:pPr>
        <w:tabs>
          <w:tab w:val="num" w:pos="360"/>
        </w:tabs>
      </w:pPr>
    </w:lvl>
    <w:lvl w:ilvl="8" w:tplc="E42C1D46">
      <w:numFmt w:val="none"/>
      <w:lvlText w:val=""/>
      <w:lvlJc w:val="left"/>
      <w:pPr>
        <w:tabs>
          <w:tab w:val="num" w:pos="360"/>
        </w:tabs>
      </w:pPr>
    </w:lvl>
  </w:abstractNum>
  <w:abstractNum w:abstractNumId="16">
    <w:nsid w:val="2A6B09B3"/>
    <w:multiLevelType w:val="hybridMultilevel"/>
    <w:tmpl w:val="9B0A3724"/>
    <w:lvl w:ilvl="0" w:tplc="0419000B">
      <w:start w:val="1"/>
      <w:numFmt w:val="bullet"/>
      <w:lvlText w:val=""/>
      <w:lvlJc w:val="left"/>
      <w:pPr>
        <w:tabs>
          <w:tab w:val="num" w:pos="1429"/>
        </w:tabs>
        <w:ind w:left="1429" w:hanging="360"/>
      </w:pPr>
      <w:rPr>
        <w:rFonts w:ascii="Wingdings" w:hAnsi="Wingdings"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7">
    <w:nsid w:val="2EE41AAB"/>
    <w:multiLevelType w:val="hybridMultilevel"/>
    <w:tmpl w:val="91829DC0"/>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8">
    <w:nsid w:val="30BE1657"/>
    <w:multiLevelType w:val="hybridMultilevel"/>
    <w:tmpl w:val="966E75CA"/>
    <w:lvl w:ilvl="0" w:tplc="0419000B">
      <w:start w:val="1"/>
      <w:numFmt w:val="bullet"/>
      <w:lvlText w:val=""/>
      <w:lvlJc w:val="left"/>
      <w:pPr>
        <w:tabs>
          <w:tab w:val="num" w:pos="1429"/>
        </w:tabs>
        <w:ind w:left="1429" w:hanging="360"/>
      </w:pPr>
      <w:rPr>
        <w:rFonts w:ascii="Wingdings" w:hAnsi="Wingdings"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9">
    <w:nsid w:val="326C1DB0"/>
    <w:multiLevelType w:val="multilevel"/>
    <w:tmpl w:val="0419001D"/>
    <w:styleLink w:val="42"/>
    <w:lvl w:ilvl="0">
      <w:start w:val="1"/>
      <w:numFmt w:val="bullet"/>
      <w:lvlText w:val=""/>
      <w:lvlPicBulletId w:val="1"/>
      <w:lvlJc w:val="left"/>
      <w:pPr>
        <w:tabs>
          <w:tab w:val="num" w:pos="360"/>
        </w:tabs>
        <w:ind w:left="360" w:hanging="360"/>
      </w:pPr>
      <w:rPr>
        <w:rFonts w:ascii="Symbol" w:hAnsi="Symbol" w:hint="default"/>
        <w:color w:val="auto"/>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
    <w:nsid w:val="33FF7310"/>
    <w:multiLevelType w:val="hybridMultilevel"/>
    <w:tmpl w:val="6FBAA0E4"/>
    <w:lvl w:ilvl="0" w:tplc="EB54759C">
      <w:start w:val="1"/>
      <w:numFmt w:val="decimal"/>
      <w:lvlText w:val="%1."/>
      <w:lvlJc w:val="left"/>
      <w:pPr>
        <w:tabs>
          <w:tab w:val="num" w:pos="1065"/>
        </w:tabs>
        <w:ind w:left="1065" w:hanging="360"/>
      </w:pPr>
      <w:rPr>
        <w:rFonts w:hint="default"/>
      </w:rPr>
    </w:lvl>
    <w:lvl w:ilvl="1" w:tplc="04190019" w:tentative="1">
      <w:start w:val="1"/>
      <w:numFmt w:val="lowerLetter"/>
      <w:lvlText w:val="%2."/>
      <w:lvlJc w:val="left"/>
      <w:pPr>
        <w:tabs>
          <w:tab w:val="num" w:pos="1785"/>
        </w:tabs>
        <w:ind w:left="1785" w:hanging="360"/>
      </w:pPr>
    </w:lvl>
    <w:lvl w:ilvl="2" w:tplc="0419001B" w:tentative="1">
      <w:start w:val="1"/>
      <w:numFmt w:val="lowerRoman"/>
      <w:lvlText w:val="%3."/>
      <w:lvlJc w:val="right"/>
      <w:pPr>
        <w:tabs>
          <w:tab w:val="num" w:pos="2505"/>
        </w:tabs>
        <w:ind w:left="2505" w:hanging="180"/>
      </w:pPr>
    </w:lvl>
    <w:lvl w:ilvl="3" w:tplc="0419000F" w:tentative="1">
      <w:start w:val="1"/>
      <w:numFmt w:val="decimal"/>
      <w:lvlText w:val="%4."/>
      <w:lvlJc w:val="left"/>
      <w:pPr>
        <w:tabs>
          <w:tab w:val="num" w:pos="3225"/>
        </w:tabs>
        <w:ind w:left="3225" w:hanging="360"/>
      </w:pPr>
    </w:lvl>
    <w:lvl w:ilvl="4" w:tplc="04190019" w:tentative="1">
      <w:start w:val="1"/>
      <w:numFmt w:val="lowerLetter"/>
      <w:lvlText w:val="%5."/>
      <w:lvlJc w:val="left"/>
      <w:pPr>
        <w:tabs>
          <w:tab w:val="num" w:pos="3945"/>
        </w:tabs>
        <w:ind w:left="3945" w:hanging="360"/>
      </w:pPr>
    </w:lvl>
    <w:lvl w:ilvl="5" w:tplc="0419001B" w:tentative="1">
      <w:start w:val="1"/>
      <w:numFmt w:val="lowerRoman"/>
      <w:lvlText w:val="%6."/>
      <w:lvlJc w:val="right"/>
      <w:pPr>
        <w:tabs>
          <w:tab w:val="num" w:pos="4665"/>
        </w:tabs>
        <w:ind w:left="4665" w:hanging="180"/>
      </w:pPr>
    </w:lvl>
    <w:lvl w:ilvl="6" w:tplc="0419000F" w:tentative="1">
      <w:start w:val="1"/>
      <w:numFmt w:val="decimal"/>
      <w:lvlText w:val="%7."/>
      <w:lvlJc w:val="left"/>
      <w:pPr>
        <w:tabs>
          <w:tab w:val="num" w:pos="5385"/>
        </w:tabs>
        <w:ind w:left="5385" w:hanging="360"/>
      </w:pPr>
    </w:lvl>
    <w:lvl w:ilvl="7" w:tplc="04190019" w:tentative="1">
      <w:start w:val="1"/>
      <w:numFmt w:val="lowerLetter"/>
      <w:lvlText w:val="%8."/>
      <w:lvlJc w:val="left"/>
      <w:pPr>
        <w:tabs>
          <w:tab w:val="num" w:pos="6105"/>
        </w:tabs>
        <w:ind w:left="6105" w:hanging="360"/>
      </w:pPr>
    </w:lvl>
    <w:lvl w:ilvl="8" w:tplc="0419001B" w:tentative="1">
      <w:start w:val="1"/>
      <w:numFmt w:val="lowerRoman"/>
      <w:lvlText w:val="%9."/>
      <w:lvlJc w:val="right"/>
      <w:pPr>
        <w:tabs>
          <w:tab w:val="num" w:pos="6825"/>
        </w:tabs>
        <w:ind w:left="6825" w:hanging="180"/>
      </w:pPr>
    </w:lvl>
  </w:abstractNum>
  <w:abstractNum w:abstractNumId="21">
    <w:nsid w:val="3D715DAF"/>
    <w:multiLevelType w:val="hybridMultilevel"/>
    <w:tmpl w:val="9E0E2D42"/>
    <w:styleLink w:val="1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
    <w:nsid w:val="3DFD51DA"/>
    <w:multiLevelType w:val="hybridMultilevel"/>
    <w:tmpl w:val="E0C0DBC6"/>
    <w:lvl w:ilvl="0" w:tplc="0419000B">
      <w:start w:val="1"/>
      <w:numFmt w:val="bullet"/>
      <w:lvlText w:val=""/>
      <w:lvlJc w:val="left"/>
      <w:pPr>
        <w:tabs>
          <w:tab w:val="num" w:pos="1429"/>
        </w:tabs>
        <w:ind w:left="1429" w:hanging="360"/>
      </w:pPr>
      <w:rPr>
        <w:rFonts w:ascii="Wingdings" w:hAnsi="Wingdings"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3">
    <w:nsid w:val="3EFF77EB"/>
    <w:multiLevelType w:val="hybridMultilevel"/>
    <w:tmpl w:val="901634E8"/>
    <w:lvl w:ilvl="0" w:tplc="0419000B">
      <w:start w:val="1"/>
      <w:numFmt w:val="bullet"/>
      <w:lvlText w:val=""/>
      <w:lvlJc w:val="left"/>
      <w:pPr>
        <w:tabs>
          <w:tab w:val="num" w:pos="1429"/>
        </w:tabs>
        <w:ind w:left="1429" w:hanging="360"/>
      </w:pPr>
      <w:rPr>
        <w:rFonts w:ascii="Wingdings" w:hAnsi="Wingdings"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4">
    <w:nsid w:val="417A2A4C"/>
    <w:multiLevelType w:val="hybridMultilevel"/>
    <w:tmpl w:val="B580A87E"/>
    <w:lvl w:ilvl="0" w:tplc="0419000B">
      <w:start w:val="1"/>
      <w:numFmt w:val="bullet"/>
      <w:lvlText w:val=""/>
      <w:lvlJc w:val="left"/>
      <w:pPr>
        <w:tabs>
          <w:tab w:val="num" w:pos="1440"/>
        </w:tabs>
        <w:ind w:left="1440" w:hanging="360"/>
      </w:pPr>
      <w:rPr>
        <w:rFonts w:ascii="Wingdings" w:hAnsi="Wingdings"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25">
    <w:nsid w:val="41924507"/>
    <w:multiLevelType w:val="hybridMultilevel"/>
    <w:tmpl w:val="A18C234E"/>
    <w:lvl w:ilvl="0" w:tplc="0419000B">
      <w:start w:val="1"/>
      <w:numFmt w:val="bullet"/>
      <w:lvlText w:val=""/>
      <w:lvlJc w:val="left"/>
      <w:pPr>
        <w:tabs>
          <w:tab w:val="num" w:pos="1429"/>
        </w:tabs>
        <w:ind w:left="1429" w:hanging="360"/>
      </w:pPr>
      <w:rPr>
        <w:rFonts w:ascii="Wingdings" w:hAnsi="Wingdings"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6">
    <w:nsid w:val="479A2E74"/>
    <w:multiLevelType w:val="hybridMultilevel"/>
    <w:tmpl w:val="BD005D8A"/>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7">
    <w:nsid w:val="47CC24CA"/>
    <w:multiLevelType w:val="hybridMultilevel"/>
    <w:tmpl w:val="06E25A74"/>
    <w:lvl w:ilvl="0" w:tplc="0419000B">
      <w:start w:val="1"/>
      <w:numFmt w:val="bullet"/>
      <w:lvlText w:val=""/>
      <w:lvlJc w:val="left"/>
      <w:pPr>
        <w:tabs>
          <w:tab w:val="num" w:pos="1429"/>
        </w:tabs>
        <w:ind w:left="1429" w:hanging="360"/>
      </w:pPr>
      <w:rPr>
        <w:rFonts w:ascii="Wingdings" w:hAnsi="Wingdings"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8">
    <w:nsid w:val="481C1F65"/>
    <w:multiLevelType w:val="hybridMultilevel"/>
    <w:tmpl w:val="2BFA6D68"/>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9">
    <w:nsid w:val="54AB73F7"/>
    <w:multiLevelType w:val="hybridMultilevel"/>
    <w:tmpl w:val="1212B1EE"/>
    <w:lvl w:ilvl="0" w:tplc="0419000B">
      <w:start w:val="1"/>
      <w:numFmt w:val="bullet"/>
      <w:lvlText w:val=""/>
      <w:lvlJc w:val="left"/>
      <w:pPr>
        <w:tabs>
          <w:tab w:val="num" w:pos="1429"/>
        </w:tabs>
        <w:ind w:left="1429" w:hanging="360"/>
      </w:pPr>
      <w:rPr>
        <w:rFonts w:ascii="Wingdings" w:hAnsi="Wingdings"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0">
    <w:nsid w:val="56F535BF"/>
    <w:multiLevelType w:val="multilevel"/>
    <w:tmpl w:val="B8E2698A"/>
    <w:lvl w:ilvl="0">
      <w:start w:val="1"/>
      <w:numFmt w:val="upperRoman"/>
      <w:lvlText w:val="%1."/>
      <w:lvlJc w:val="left"/>
      <w:pPr>
        <w:ind w:left="1080" w:hanging="72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1">
    <w:nsid w:val="57397E19"/>
    <w:multiLevelType w:val="hybridMultilevel"/>
    <w:tmpl w:val="8BB41118"/>
    <w:lvl w:ilvl="0" w:tplc="735E808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2">
    <w:nsid w:val="59961992"/>
    <w:multiLevelType w:val="hybridMultilevel"/>
    <w:tmpl w:val="E8A0F65A"/>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5AC0537E"/>
    <w:multiLevelType w:val="multilevel"/>
    <w:tmpl w:val="1938D490"/>
    <w:lvl w:ilvl="0">
      <w:start w:val="1"/>
      <w:numFmt w:val="decimal"/>
      <w:lvlText w:val="%1."/>
      <w:lvlJc w:val="left"/>
      <w:pPr>
        <w:ind w:left="644" w:hanging="360"/>
      </w:pPr>
      <w:rPr>
        <w:b w:val="0"/>
      </w:rPr>
    </w:lvl>
    <w:lvl w:ilvl="1">
      <w:start w:val="2"/>
      <w:numFmt w:val="decimal"/>
      <w:isLgl/>
      <w:lvlText w:val="%1.%2"/>
      <w:lvlJc w:val="left"/>
      <w:pPr>
        <w:ind w:left="720" w:hanging="360"/>
      </w:pPr>
      <w:rPr>
        <w:rFonts w:hint="default"/>
      </w:rPr>
    </w:lvl>
    <w:lvl w:ilvl="2">
      <w:start w:val="1"/>
      <w:numFmt w:val="decimal"/>
      <w:isLgl/>
      <w:lvlText w:val="%1.%2.%3"/>
      <w:lvlJc w:val="left"/>
      <w:pPr>
        <w:ind w:left="1156" w:hanging="720"/>
      </w:pPr>
      <w:rPr>
        <w:rFonts w:hint="default"/>
      </w:rPr>
    </w:lvl>
    <w:lvl w:ilvl="3">
      <w:start w:val="1"/>
      <w:numFmt w:val="decimal"/>
      <w:isLgl/>
      <w:lvlText w:val="%1.%2.%3.%4"/>
      <w:lvlJc w:val="left"/>
      <w:pPr>
        <w:ind w:left="1232" w:hanging="720"/>
      </w:pPr>
      <w:rPr>
        <w:rFonts w:hint="default"/>
      </w:rPr>
    </w:lvl>
    <w:lvl w:ilvl="4">
      <w:start w:val="1"/>
      <w:numFmt w:val="decimal"/>
      <w:isLgl/>
      <w:lvlText w:val="%1.%2.%3.%4.%5"/>
      <w:lvlJc w:val="left"/>
      <w:pPr>
        <w:ind w:left="1668" w:hanging="1080"/>
      </w:pPr>
      <w:rPr>
        <w:rFonts w:hint="default"/>
      </w:rPr>
    </w:lvl>
    <w:lvl w:ilvl="5">
      <w:start w:val="1"/>
      <w:numFmt w:val="decimal"/>
      <w:isLgl/>
      <w:lvlText w:val="%1.%2.%3.%4.%5.%6"/>
      <w:lvlJc w:val="left"/>
      <w:pPr>
        <w:ind w:left="1744" w:hanging="1080"/>
      </w:pPr>
      <w:rPr>
        <w:rFonts w:hint="default"/>
      </w:rPr>
    </w:lvl>
    <w:lvl w:ilvl="6">
      <w:start w:val="1"/>
      <w:numFmt w:val="decimal"/>
      <w:isLgl/>
      <w:lvlText w:val="%1.%2.%3.%4.%5.%6.%7"/>
      <w:lvlJc w:val="left"/>
      <w:pPr>
        <w:ind w:left="2180" w:hanging="1440"/>
      </w:pPr>
      <w:rPr>
        <w:rFonts w:hint="default"/>
      </w:rPr>
    </w:lvl>
    <w:lvl w:ilvl="7">
      <w:start w:val="1"/>
      <w:numFmt w:val="decimal"/>
      <w:isLgl/>
      <w:lvlText w:val="%1.%2.%3.%4.%5.%6.%7.%8"/>
      <w:lvlJc w:val="left"/>
      <w:pPr>
        <w:ind w:left="2256" w:hanging="1440"/>
      </w:pPr>
      <w:rPr>
        <w:rFonts w:hint="default"/>
      </w:rPr>
    </w:lvl>
    <w:lvl w:ilvl="8">
      <w:start w:val="1"/>
      <w:numFmt w:val="decimal"/>
      <w:isLgl/>
      <w:lvlText w:val="%1.%2.%3.%4.%5.%6.%7.%8.%9"/>
      <w:lvlJc w:val="left"/>
      <w:pPr>
        <w:ind w:left="2332" w:hanging="1440"/>
      </w:pPr>
      <w:rPr>
        <w:rFonts w:hint="default"/>
      </w:rPr>
    </w:lvl>
  </w:abstractNum>
  <w:abstractNum w:abstractNumId="34">
    <w:nsid w:val="5ED90289"/>
    <w:multiLevelType w:val="hybridMultilevel"/>
    <w:tmpl w:val="BFC80B6E"/>
    <w:lvl w:ilvl="0" w:tplc="EB1AD33C">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5F714B2D"/>
    <w:multiLevelType w:val="hybridMultilevel"/>
    <w:tmpl w:val="7980985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60864A2B"/>
    <w:multiLevelType w:val="hybridMultilevel"/>
    <w:tmpl w:val="31F84F46"/>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7">
    <w:nsid w:val="60A329C7"/>
    <w:multiLevelType w:val="hybridMultilevel"/>
    <w:tmpl w:val="DAF6ACFC"/>
    <w:lvl w:ilvl="0" w:tplc="0419000B">
      <w:start w:val="1"/>
      <w:numFmt w:val="bullet"/>
      <w:lvlText w:val=""/>
      <w:lvlJc w:val="left"/>
      <w:pPr>
        <w:tabs>
          <w:tab w:val="num" w:pos="1429"/>
        </w:tabs>
        <w:ind w:left="1429" w:hanging="360"/>
      </w:pPr>
      <w:rPr>
        <w:rFonts w:ascii="Wingdings" w:hAnsi="Wingdings"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8">
    <w:nsid w:val="61067685"/>
    <w:multiLevelType w:val="hybridMultilevel"/>
    <w:tmpl w:val="282A6052"/>
    <w:lvl w:ilvl="0" w:tplc="0419000B">
      <w:start w:val="1"/>
      <w:numFmt w:val="bullet"/>
      <w:lvlText w:val=""/>
      <w:lvlJc w:val="left"/>
      <w:pPr>
        <w:tabs>
          <w:tab w:val="num" w:pos="1429"/>
        </w:tabs>
        <w:ind w:left="1429" w:hanging="360"/>
      </w:pPr>
      <w:rPr>
        <w:rFonts w:ascii="Wingdings" w:hAnsi="Wingdings"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9">
    <w:nsid w:val="614B383A"/>
    <w:multiLevelType w:val="hybridMultilevel"/>
    <w:tmpl w:val="5686C440"/>
    <w:lvl w:ilvl="0" w:tplc="EE2A6398">
      <w:start w:val="65535"/>
      <w:numFmt w:val="bullet"/>
      <w:lvlText w:val="-"/>
      <w:lvlJc w:val="left"/>
      <w:pPr>
        <w:tabs>
          <w:tab w:val="num" w:pos="1418"/>
        </w:tabs>
        <w:ind w:left="1418" w:firstLine="0"/>
      </w:pPr>
      <w:rPr>
        <w:rFonts w:ascii="Times New Roman" w:hAnsi="Times New Roman" w:cs="Times New Roman" w:hint="default"/>
        <w:sz w:val="32"/>
        <w:szCs w:val="32"/>
      </w:rPr>
    </w:lvl>
    <w:lvl w:ilvl="1" w:tplc="E7CAC32E">
      <w:start w:val="1"/>
      <w:numFmt w:val="decimal"/>
      <w:lvlText w:val="%2."/>
      <w:lvlJc w:val="left"/>
      <w:pPr>
        <w:tabs>
          <w:tab w:val="num" w:pos="1440"/>
        </w:tabs>
        <w:ind w:left="1440" w:hanging="360"/>
      </w:pPr>
      <w:rPr>
        <w:rFonts w:hint="default"/>
        <w:sz w:val="28"/>
        <w:szCs w:val="32"/>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0">
    <w:nsid w:val="61A4220D"/>
    <w:multiLevelType w:val="hybridMultilevel"/>
    <w:tmpl w:val="8612D8A4"/>
    <w:lvl w:ilvl="0" w:tplc="966C397E">
      <w:start w:val="1"/>
      <w:numFmt w:val="decimal"/>
      <w:lvlText w:val="%1."/>
      <w:lvlJc w:val="left"/>
      <w:pPr>
        <w:ind w:left="927" w:hanging="360"/>
      </w:pPr>
      <w:rPr>
        <w:rFonts w:hint="default"/>
        <w:b/>
        <w:color w:val="auto"/>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1">
    <w:nsid w:val="61B94492"/>
    <w:multiLevelType w:val="hybridMultilevel"/>
    <w:tmpl w:val="1F462132"/>
    <w:lvl w:ilvl="0" w:tplc="F2287836">
      <w:start w:val="6"/>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656C207A"/>
    <w:multiLevelType w:val="hybridMultilevel"/>
    <w:tmpl w:val="3F1A1326"/>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3">
    <w:nsid w:val="66924455"/>
    <w:multiLevelType w:val="hybridMultilevel"/>
    <w:tmpl w:val="5338F62A"/>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nsid w:val="6CD03D42"/>
    <w:multiLevelType w:val="hybridMultilevel"/>
    <w:tmpl w:val="9D68053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701943C7"/>
    <w:multiLevelType w:val="hybridMultilevel"/>
    <w:tmpl w:val="C82016E8"/>
    <w:lvl w:ilvl="0" w:tplc="0419000B">
      <w:start w:val="1"/>
      <w:numFmt w:val="bullet"/>
      <w:lvlText w:val=""/>
      <w:lvlJc w:val="left"/>
      <w:pPr>
        <w:tabs>
          <w:tab w:val="num" w:pos="1429"/>
        </w:tabs>
        <w:ind w:left="1429" w:hanging="360"/>
      </w:pPr>
      <w:rPr>
        <w:rFonts w:ascii="Wingdings" w:hAnsi="Wingdings"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46">
    <w:nsid w:val="70D85485"/>
    <w:multiLevelType w:val="hybridMultilevel"/>
    <w:tmpl w:val="50AC3DF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71D00478"/>
    <w:multiLevelType w:val="multilevel"/>
    <w:tmpl w:val="0E02DC50"/>
    <w:styleLink w:val="22"/>
    <w:lvl w:ilvl="0">
      <w:start w:val="1"/>
      <w:numFmt w:val="bullet"/>
      <w:lvlText w:val=""/>
      <w:lvlPicBulletId w:val="0"/>
      <w:lvlJc w:val="left"/>
      <w:pPr>
        <w:tabs>
          <w:tab w:val="num" w:pos="360"/>
        </w:tabs>
        <w:ind w:left="360" w:hanging="360"/>
      </w:pPr>
      <w:rPr>
        <w:rFonts w:ascii="Symbol" w:hAnsi="Symbol" w:hint="default"/>
        <w:color w:val="auto"/>
      </w:rPr>
    </w:lvl>
    <w:lvl w:ilvl="1">
      <w:start w:val="1"/>
      <w:numFmt w:val="bullet"/>
      <w:lvlText w:val="o"/>
      <w:lvlJc w:val="left"/>
      <w:pPr>
        <w:tabs>
          <w:tab w:val="num" w:pos="720"/>
        </w:tabs>
        <w:ind w:left="720" w:hanging="360"/>
      </w:pPr>
      <w:rPr>
        <w:rFonts w:ascii="Courier New" w:hAnsi="Courier New" w:cs="Courier New" w:hint="default"/>
        <w:color w:val="auto"/>
      </w:r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8">
    <w:nsid w:val="7824625E"/>
    <w:multiLevelType w:val="multilevel"/>
    <w:tmpl w:val="0419001D"/>
    <w:styleLink w:val="41"/>
    <w:lvl w:ilvl="0">
      <w:start w:val="1"/>
      <w:numFmt w:val="bullet"/>
      <w:lvlText w:val=""/>
      <w:lvlPicBulletId w:val="1"/>
      <w:lvlJc w:val="left"/>
      <w:pPr>
        <w:tabs>
          <w:tab w:val="num" w:pos="360"/>
        </w:tabs>
        <w:ind w:left="360" w:hanging="360"/>
      </w:pPr>
      <w:rPr>
        <w:rFonts w:ascii="Symbol" w:hAnsi="Symbol" w:hint="default"/>
        <w:color w:val="auto"/>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9">
    <w:nsid w:val="7A2127AB"/>
    <w:multiLevelType w:val="hybridMultilevel"/>
    <w:tmpl w:val="1EF28C0C"/>
    <w:lvl w:ilvl="0" w:tplc="0419000B">
      <w:start w:val="1"/>
      <w:numFmt w:val="bullet"/>
      <w:lvlText w:val=""/>
      <w:lvlJc w:val="left"/>
      <w:pPr>
        <w:tabs>
          <w:tab w:val="num" w:pos="1260"/>
        </w:tabs>
        <w:ind w:left="1260" w:hanging="360"/>
      </w:pPr>
      <w:rPr>
        <w:rFonts w:ascii="Wingdings" w:hAnsi="Wingdings"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50">
    <w:nsid w:val="7C761995"/>
    <w:multiLevelType w:val="hybridMultilevel"/>
    <w:tmpl w:val="55449C10"/>
    <w:lvl w:ilvl="0" w:tplc="9892972A">
      <w:start w:val="1"/>
      <w:numFmt w:val="decimal"/>
      <w:lvlText w:val="%1."/>
      <w:lvlJc w:val="left"/>
      <w:pPr>
        <w:ind w:left="360" w:hanging="360"/>
      </w:pPr>
      <w:rPr>
        <w:rFonts w:hint="default"/>
        <w:b/>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1"/>
  </w:num>
  <w:num w:numId="2">
    <w:abstractNumId w:val="8"/>
  </w:num>
  <w:num w:numId="3">
    <w:abstractNumId w:val="47"/>
  </w:num>
  <w:num w:numId="4">
    <w:abstractNumId w:val="19"/>
  </w:num>
  <w:num w:numId="5">
    <w:abstractNumId w:val="48"/>
  </w:num>
  <w:num w:numId="6">
    <w:abstractNumId w:val="20"/>
  </w:num>
  <w:num w:numId="7">
    <w:abstractNumId w:val="2"/>
  </w:num>
  <w:num w:numId="8">
    <w:abstractNumId w:val="1"/>
  </w:num>
  <w:num w:numId="9">
    <w:abstractNumId w:val="0"/>
  </w:num>
  <w:num w:numId="10">
    <w:abstractNumId w:val="5"/>
  </w:num>
  <w:num w:numId="11">
    <w:abstractNumId w:val="36"/>
  </w:num>
  <w:num w:numId="12">
    <w:abstractNumId w:val="26"/>
  </w:num>
  <w:num w:numId="13">
    <w:abstractNumId w:val="42"/>
  </w:num>
  <w:num w:numId="14">
    <w:abstractNumId w:val="4"/>
  </w:num>
  <w:num w:numId="15">
    <w:abstractNumId w:val="28"/>
  </w:num>
  <w:num w:numId="16">
    <w:abstractNumId w:val="24"/>
  </w:num>
  <w:num w:numId="17">
    <w:abstractNumId w:val="9"/>
  </w:num>
  <w:num w:numId="18">
    <w:abstractNumId w:val="11"/>
  </w:num>
  <w:num w:numId="19">
    <w:abstractNumId w:val="34"/>
  </w:num>
  <w:num w:numId="20">
    <w:abstractNumId w:val="35"/>
  </w:num>
  <w:num w:numId="21">
    <w:abstractNumId w:val="40"/>
  </w:num>
  <w:num w:numId="22">
    <w:abstractNumId w:val="13"/>
  </w:num>
  <w:num w:numId="23">
    <w:abstractNumId w:val="45"/>
  </w:num>
  <w:num w:numId="24">
    <w:abstractNumId w:val="37"/>
  </w:num>
  <w:num w:numId="25">
    <w:abstractNumId w:val="29"/>
  </w:num>
  <w:num w:numId="26">
    <w:abstractNumId w:val="16"/>
  </w:num>
  <w:num w:numId="27">
    <w:abstractNumId w:val="3"/>
  </w:num>
  <w:num w:numId="28">
    <w:abstractNumId w:val="12"/>
  </w:num>
  <w:num w:numId="29">
    <w:abstractNumId w:val="25"/>
  </w:num>
  <w:num w:numId="30">
    <w:abstractNumId w:val="44"/>
  </w:num>
  <w:num w:numId="31">
    <w:abstractNumId w:val="14"/>
  </w:num>
  <w:num w:numId="32">
    <w:abstractNumId w:val="46"/>
  </w:num>
  <w:num w:numId="33">
    <w:abstractNumId w:val="17"/>
  </w:num>
  <w:num w:numId="34">
    <w:abstractNumId w:val="22"/>
  </w:num>
  <w:num w:numId="35">
    <w:abstractNumId w:val="18"/>
  </w:num>
  <w:num w:numId="36">
    <w:abstractNumId w:val="27"/>
  </w:num>
  <w:num w:numId="37">
    <w:abstractNumId w:val="38"/>
  </w:num>
  <w:num w:numId="38">
    <w:abstractNumId w:val="6"/>
  </w:num>
  <w:num w:numId="39">
    <w:abstractNumId w:val="10"/>
  </w:num>
  <w:num w:numId="40">
    <w:abstractNumId w:val="43"/>
  </w:num>
  <w:num w:numId="41">
    <w:abstractNumId w:val="49"/>
  </w:num>
  <w:num w:numId="42">
    <w:abstractNumId w:val="7"/>
  </w:num>
  <w:num w:numId="43">
    <w:abstractNumId w:val="23"/>
  </w:num>
  <w:num w:numId="44">
    <w:abstractNumId w:val="50"/>
  </w:num>
  <w:num w:numId="45">
    <w:abstractNumId w:val="31"/>
  </w:num>
  <w:num w:numId="46">
    <w:abstractNumId w:val="15"/>
  </w:num>
  <w:num w:numId="47">
    <w:abstractNumId w:val="39"/>
  </w:num>
  <w:num w:numId="48">
    <w:abstractNumId w:val="32"/>
  </w:num>
  <w:num w:numId="49">
    <w:abstractNumId w:val="33"/>
  </w:num>
  <w:num w:numId="50">
    <w:abstractNumId w:val="30"/>
  </w:num>
  <w:num w:numId="51">
    <w:abstractNumId w:val="41"/>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37665"/>
    <w:rsid w:val="000443AA"/>
    <w:rsid w:val="000779AB"/>
    <w:rsid w:val="00112F8E"/>
    <w:rsid w:val="001354BD"/>
    <w:rsid w:val="0015488D"/>
    <w:rsid w:val="001C7E6B"/>
    <w:rsid w:val="001D250E"/>
    <w:rsid w:val="001F6BE8"/>
    <w:rsid w:val="0020328A"/>
    <w:rsid w:val="002279E5"/>
    <w:rsid w:val="002D335C"/>
    <w:rsid w:val="00347AEE"/>
    <w:rsid w:val="00376B19"/>
    <w:rsid w:val="00440A9D"/>
    <w:rsid w:val="004906B1"/>
    <w:rsid w:val="00492C5D"/>
    <w:rsid w:val="00504CBD"/>
    <w:rsid w:val="0052123C"/>
    <w:rsid w:val="005507C4"/>
    <w:rsid w:val="00596AEF"/>
    <w:rsid w:val="005B2DBC"/>
    <w:rsid w:val="005D214A"/>
    <w:rsid w:val="005F0FD0"/>
    <w:rsid w:val="00615293"/>
    <w:rsid w:val="008C17F9"/>
    <w:rsid w:val="008F5441"/>
    <w:rsid w:val="00926B49"/>
    <w:rsid w:val="00A362D7"/>
    <w:rsid w:val="00A61B1C"/>
    <w:rsid w:val="00A679FE"/>
    <w:rsid w:val="00A83C58"/>
    <w:rsid w:val="00AB2ABD"/>
    <w:rsid w:val="00B85A3D"/>
    <w:rsid w:val="00C64184"/>
    <w:rsid w:val="00D21E3C"/>
    <w:rsid w:val="00D37665"/>
    <w:rsid w:val="00DA664A"/>
    <w:rsid w:val="00DB5437"/>
    <w:rsid w:val="00E34719"/>
    <w:rsid w:val="00E54247"/>
    <w:rsid w:val="00E83980"/>
    <w:rsid w:val="00E84F4B"/>
    <w:rsid w:val="00EB684B"/>
    <w:rsid w:val="00EC79B6"/>
    <w:rsid w:val="00ED2D03"/>
    <w:rsid w:val="00F0265A"/>
    <w:rsid w:val="00F23CFA"/>
    <w:rsid w:val="00F957BE"/>
    <w:rsid w:val="00F9653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caption" w:uiPriority="0" w:qFormat="1"/>
    <w:lsdException w:name="footnote reference" w:uiPriority="0"/>
    <w:lsdException w:name="annotation reference" w:uiPriority="0"/>
    <w:lsdException w:name="page number" w:uiPriority="0"/>
    <w:lsdException w:name="endnote text" w:uiPriority="0"/>
    <w:lsdException w:name="List" w:uiPriority="0"/>
    <w:lsdException w:name="List 2" w:uiPriority="0"/>
    <w:lsdException w:name="List 3" w:uiPriority="0"/>
    <w:lsdException w:name="List 4" w:uiPriority="0"/>
    <w:lsdException w:name="List Bullet 2" w:uiPriority="0"/>
    <w:lsdException w:name="List Bullet 3" w:uiPriority="0"/>
    <w:lsdException w:name="List Bullet 4" w:uiPriority="0"/>
    <w:lsdException w:name="Title" w:semiHidden="0" w:uiPriority="10" w:unhideWhenUsed="0" w:qFormat="1"/>
    <w:lsdException w:name="Default Paragraph Font" w:uiPriority="1"/>
    <w:lsdException w:name="Body Text" w:uiPriority="0"/>
    <w:lsdException w:name="Body Text Indent" w:uiPriority="0"/>
    <w:lsdException w:name="List Continue 3" w:uiPriority="0"/>
    <w:lsdException w:name="Subtitle" w:semiHidden="0" w:uiPriority="11" w:unhideWhenUsed="0" w:qFormat="1"/>
    <w:lsdException w:name="Body Text First Indent" w:uiPriority="0"/>
    <w:lsdException w:name="Body Text First Indent 2" w:uiPriority="0"/>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Normal (Web)" w:uiPriority="0"/>
    <w:lsdException w:name="HTML Preformatted"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qFormat="1"/>
    <w:lsdException w:name="Intense Quote" w:semiHidden="0" w:uiPriority="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0" w:unhideWhenUsed="0" w:qFormat="1"/>
    <w:lsdException w:name="Subtle Reference" w:semiHidden="0" w:uiPriority="0" w:unhideWhenUsed="0" w:qFormat="1"/>
    <w:lsdException w:name="Intense Reference" w:semiHidden="0" w:uiPriority="0" w:unhideWhenUsed="0" w:qFormat="1"/>
    <w:lsdException w:name="Book Title" w:semiHidden="0" w:uiPriority="0" w:unhideWhenUsed="0" w:qFormat="1"/>
    <w:lsdException w:name="Bibliography" w:uiPriority="37"/>
    <w:lsdException w:name="TOC Heading" w:uiPriority="0" w:qFormat="1"/>
  </w:latentStyles>
  <w:style w:type="paragraph" w:default="1" w:styleId="a">
    <w:name w:val="Normal"/>
    <w:qFormat/>
    <w:rsid w:val="001F6BE8"/>
    <w:rPr>
      <w:rFonts w:eastAsiaTheme="minorEastAsia"/>
      <w:lang w:eastAsia="ru-RU"/>
    </w:rPr>
  </w:style>
  <w:style w:type="paragraph" w:styleId="1">
    <w:name w:val="heading 1"/>
    <w:basedOn w:val="a"/>
    <w:next w:val="a"/>
    <w:link w:val="10"/>
    <w:qFormat/>
    <w:rsid w:val="00DA664A"/>
    <w:pPr>
      <w:keepNext/>
      <w:spacing w:after="0" w:line="240" w:lineRule="auto"/>
      <w:outlineLvl w:val="0"/>
    </w:pPr>
    <w:rPr>
      <w:rFonts w:ascii="Times New Roman" w:eastAsia="Times New Roman" w:hAnsi="Times New Roman" w:cs="Times New Roman"/>
      <w:b/>
      <w:sz w:val="24"/>
      <w:szCs w:val="24"/>
      <w:lang w:val="en-US"/>
    </w:rPr>
  </w:style>
  <w:style w:type="paragraph" w:styleId="20">
    <w:name w:val="heading 2"/>
    <w:basedOn w:val="a"/>
    <w:next w:val="a"/>
    <w:link w:val="21"/>
    <w:qFormat/>
    <w:rsid w:val="00DA664A"/>
    <w:pPr>
      <w:keepNext/>
      <w:spacing w:before="240" w:after="60" w:line="240" w:lineRule="auto"/>
      <w:outlineLvl w:val="1"/>
    </w:pPr>
    <w:rPr>
      <w:rFonts w:ascii="Arial" w:eastAsia="Times New Roman" w:hAnsi="Arial" w:cs="Times New Roman"/>
      <w:b/>
      <w:bCs/>
      <w:i/>
      <w:iCs/>
      <w:sz w:val="28"/>
      <w:szCs w:val="28"/>
    </w:rPr>
  </w:style>
  <w:style w:type="paragraph" w:styleId="30">
    <w:name w:val="heading 3"/>
    <w:basedOn w:val="a"/>
    <w:next w:val="a"/>
    <w:link w:val="31"/>
    <w:qFormat/>
    <w:rsid w:val="001F6BE8"/>
    <w:pPr>
      <w:keepNext/>
      <w:spacing w:after="0" w:line="240" w:lineRule="auto"/>
      <w:outlineLvl w:val="2"/>
    </w:pPr>
    <w:rPr>
      <w:rFonts w:ascii="Arial" w:eastAsia="Times New Roman" w:hAnsi="Arial" w:cs="Times New Roman"/>
      <w:b/>
      <w:i/>
      <w:sz w:val="24"/>
      <w:szCs w:val="20"/>
    </w:rPr>
  </w:style>
  <w:style w:type="paragraph" w:styleId="40">
    <w:name w:val="heading 4"/>
    <w:basedOn w:val="a"/>
    <w:next w:val="a"/>
    <w:link w:val="43"/>
    <w:qFormat/>
    <w:rsid w:val="00DA664A"/>
    <w:pPr>
      <w:keepNext/>
      <w:spacing w:after="0" w:line="240" w:lineRule="auto"/>
      <w:ind w:firstLine="4253"/>
      <w:jc w:val="both"/>
      <w:outlineLvl w:val="3"/>
    </w:pPr>
    <w:rPr>
      <w:rFonts w:ascii="Times New Roman" w:eastAsia="Times New Roman" w:hAnsi="Times New Roman" w:cs="Times New Roman"/>
      <w:b/>
      <w:sz w:val="28"/>
      <w:szCs w:val="24"/>
    </w:rPr>
  </w:style>
  <w:style w:type="paragraph" w:styleId="5">
    <w:name w:val="heading 5"/>
    <w:basedOn w:val="a"/>
    <w:next w:val="a"/>
    <w:link w:val="50"/>
    <w:qFormat/>
    <w:rsid w:val="00DA664A"/>
    <w:pPr>
      <w:keepNext/>
      <w:widowControl w:val="0"/>
      <w:autoSpaceDE w:val="0"/>
      <w:autoSpaceDN w:val="0"/>
      <w:adjustRightInd w:val="0"/>
      <w:spacing w:after="0" w:line="240" w:lineRule="auto"/>
      <w:jc w:val="right"/>
      <w:outlineLvl w:val="4"/>
    </w:pPr>
    <w:rPr>
      <w:rFonts w:ascii="Times New Roman" w:eastAsia="Times New Roman" w:hAnsi="Times New Roman" w:cs="Times New Roman"/>
      <w:sz w:val="28"/>
      <w:szCs w:val="16"/>
    </w:rPr>
  </w:style>
  <w:style w:type="paragraph" w:styleId="6">
    <w:name w:val="heading 6"/>
    <w:basedOn w:val="a"/>
    <w:next w:val="a"/>
    <w:link w:val="60"/>
    <w:qFormat/>
    <w:rsid w:val="00DA664A"/>
    <w:pPr>
      <w:spacing w:before="240" w:after="60" w:line="240" w:lineRule="auto"/>
      <w:outlineLvl w:val="5"/>
    </w:pPr>
    <w:rPr>
      <w:rFonts w:ascii="Calibri" w:eastAsia="Times New Roman" w:hAnsi="Calibri" w:cs="Times New Roman"/>
      <w:b/>
      <w:bCs/>
      <w:lang w:val="en-US" w:eastAsia="en-US" w:bidi="en-US"/>
    </w:rPr>
  </w:style>
  <w:style w:type="paragraph" w:styleId="7">
    <w:name w:val="heading 7"/>
    <w:basedOn w:val="a"/>
    <w:next w:val="a"/>
    <w:link w:val="70"/>
    <w:qFormat/>
    <w:rsid w:val="00DA664A"/>
    <w:pPr>
      <w:spacing w:before="240" w:after="60" w:line="240" w:lineRule="auto"/>
      <w:outlineLvl w:val="6"/>
    </w:pPr>
    <w:rPr>
      <w:rFonts w:ascii="Calibri" w:eastAsia="Times New Roman" w:hAnsi="Calibri" w:cs="Times New Roman"/>
      <w:sz w:val="24"/>
      <w:szCs w:val="24"/>
      <w:lang w:val="en-US" w:eastAsia="en-US" w:bidi="en-US"/>
    </w:rPr>
  </w:style>
  <w:style w:type="paragraph" w:styleId="8">
    <w:name w:val="heading 8"/>
    <w:basedOn w:val="a"/>
    <w:next w:val="a"/>
    <w:link w:val="80"/>
    <w:qFormat/>
    <w:rsid w:val="001F6BE8"/>
    <w:pPr>
      <w:spacing w:before="240" w:after="60" w:line="240" w:lineRule="auto"/>
      <w:outlineLvl w:val="7"/>
    </w:pPr>
    <w:rPr>
      <w:rFonts w:ascii="Arial" w:eastAsia="Times New Roman" w:hAnsi="Arial" w:cs="Times New Roman"/>
      <w:i/>
      <w:sz w:val="20"/>
      <w:szCs w:val="20"/>
    </w:rPr>
  </w:style>
  <w:style w:type="paragraph" w:styleId="9">
    <w:name w:val="heading 9"/>
    <w:basedOn w:val="a"/>
    <w:next w:val="a"/>
    <w:link w:val="90"/>
    <w:qFormat/>
    <w:rsid w:val="00DA664A"/>
    <w:pPr>
      <w:spacing w:before="240" w:after="60" w:line="240" w:lineRule="auto"/>
      <w:outlineLvl w:val="8"/>
    </w:pPr>
    <w:rPr>
      <w:rFonts w:ascii="Cambria" w:eastAsia="Times New Roman" w:hAnsi="Cambria" w:cs="Times New Roman"/>
      <w:lang w:val="en-US" w:eastAsia="en-US" w:bidi="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1">
    <w:name w:val="Заголовок 3 Знак"/>
    <w:basedOn w:val="a0"/>
    <w:link w:val="30"/>
    <w:rsid w:val="001F6BE8"/>
    <w:rPr>
      <w:rFonts w:ascii="Arial" w:eastAsia="Times New Roman" w:hAnsi="Arial" w:cs="Times New Roman"/>
      <w:b/>
      <w:i/>
      <w:sz w:val="24"/>
      <w:szCs w:val="20"/>
      <w:lang w:eastAsia="ru-RU"/>
    </w:rPr>
  </w:style>
  <w:style w:type="character" w:customStyle="1" w:styleId="80">
    <w:name w:val="Заголовок 8 Знак"/>
    <w:basedOn w:val="a0"/>
    <w:link w:val="8"/>
    <w:rsid w:val="001F6BE8"/>
    <w:rPr>
      <w:rFonts w:ascii="Arial" w:eastAsia="Times New Roman" w:hAnsi="Arial" w:cs="Times New Roman"/>
      <w:i/>
      <w:sz w:val="20"/>
      <w:szCs w:val="20"/>
      <w:lang w:eastAsia="ru-RU"/>
    </w:rPr>
  </w:style>
  <w:style w:type="paragraph" w:styleId="a3">
    <w:name w:val="Balloon Text"/>
    <w:basedOn w:val="a"/>
    <w:link w:val="a4"/>
    <w:uiPriority w:val="99"/>
    <w:unhideWhenUsed/>
    <w:rsid w:val="001F6BE8"/>
    <w:pPr>
      <w:spacing w:after="0" w:line="240" w:lineRule="auto"/>
    </w:pPr>
    <w:rPr>
      <w:rFonts w:ascii="Tahoma" w:hAnsi="Tahoma" w:cs="Tahoma"/>
      <w:sz w:val="16"/>
      <w:szCs w:val="16"/>
    </w:rPr>
  </w:style>
  <w:style w:type="character" w:customStyle="1" w:styleId="a4">
    <w:name w:val="Текст выноски Знак"/>
    <w:basedOn w:val="a0"/>
    <w:link w:val="a3"/>
    <w:uiPriority w:val="99"/>
    <w:rsid w:val="001F6BE8"/>
    <w:rPr>
      <w:rFonts w:ascii="Tahoma" w:eastAsiaTheme="minorEastAsia" w:hAnsi="Tahoma" w:cs="Tahoma"/>
      <w:sz w:val="16"/>
      <w:szCs w:val="16"/>
      <w:lang w:eastAsia="ru-RU"/>
    </w:rPr>
  </w:style>
  <w:style w:type="character" w:styleId="a5">
    <w:name w:val="Placeholder Text"/>
    <w:basedOn w:val="a0"/>
    <w:uiPriority w:val="99"/>
    <w:semiHidden/>
    <w:rsid w:val="001F6BE8"/>
    <w:rPr>
      <w:color w:val="808080"/>
    </w:rPr>
  </w:style>
  <w:style w:type="paragraph" w:styleId="a6">
    <w:name w:val="List Paragraph"/>
    <w:basedOn w:val="a"/>
    <w:uiPriority w:val="34"/>
    <w:qFormat/>
    <w:rsid w:val="002D335C"/>
    <w:pPr>
      <w:ind w:left="720"/>
      <w:contextualSpacing/>
    </w:pPr>
  </w:style>
  <w:style w:type="paragraph" w:styleId="a7">
    <w:name w:val="header"/>
    <w:basedOn w:val="a"/>
    <w:link w:val="a8"/>
    <w:uiPriority w:val="99"/>
    <w:unhideWhenUsed/>
    <w:rsid w:val="00DA664A"/>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DA664A"/>
    <w:rPr>
      <w:rFonts w:eastAsiaTheme="minorEastAsia"/>
      <w:lang w:eastAsia="ru-RU"/>
    </w:rPr>
  </w:style>
  <w:style w:type="paragraph" w:styleId="a9">
    <w:name w:val="footer"/>
    <w:basedOn w:val="a"/>
    <w:link w:val="aa"/>
    <w:uiPriority w:val="99"/>
    <w:unhideWhenUsed/>
    <w:rsid w:val="00DA664A"/>
    <w:pPr>
      <w:tabs>
        <w:tab w:val="center" w:pos="4677"/>
        <w:tab w:val="right" w:pos="9355"/>
      </w:tabs>
      <w:spacing w:after="0" w:line="240" w:lineRule="auto"/>
    </w:pPr>
  </w:style>
  <w:style w:type="character" w:customStyle="1" w:styleId="aa">
    <w:name w:val="Нижний колонтитул Знак"/>
    <w:basedOn w:val="a0"/>
    <w:link w:val="a9"/>
    <w:uiPriority w:val="99"/>
    <w:rsid w:val="00DA664A"/>
    <w:rPr>
      <w:rFonts w:eastAsiaTheme="minorEastAsia"/>
      <w:lang w:eastAsia="ru-RU"/>
    </w:rPr>
  </w:style>
  <w:style w:type="character" w:customStyle="1" w:styleId="10">
    <w:name w:val="Заголовок 1 Знак"/>
    <w:basedOn w:val="a0"/>
    <w:link w:val="1"/>
    <w:rsid w:val="00DA664A"/>
    <w:rPr>
      <w:rFonts w:ascii="Times New Roman" w:eastAsia="Times New Roman" w:hAnsi="Times New Roman" w:cs="Times New Roman"/>
      <w:b/>
      <w:sz w:val="24"/>
      <w:szCs w:val="24"/>
      <w:lang w:val="en-US" w:eastAsia="ru-RU"/>
    </w:rPr>
  </w:style>
  <w:style w:type="character" w:customStyle="1" w:styleId="21">
    <w:name w:val="Заголовок 2 Знак"/>
    <w:basedOn w:val="a0"/>
    <w:link w:val="20"/>
    <w:rsid w:val="00DA664A"/>
    <w:rPr>
      <w:rFonts w:ascii="Arial" w:eastAsia="Times New Roman" w:hAnsi="Arial" w:cs="Times New Roman"/>
      <w:b/>
      <w:bCs/>
      <w:i/>
      <w:iCs/>
      <w:sz w:val="28"/>
      <w:szCs w:val="28"/>
      <w:lang w:eastAsia="ru-RU"/>
    </w:rPr>
  </w:style>
  <w:style w:type="character" w:customStyle="1" w:styleId="43">
    <w:name w:val="Заголовок 4 Знак"/>
    <w:basedOn w:val="a0"/>
    <w:link w:val="40"/>
    <w:rsid w:val="00DA664A"/>
    <w:rPr>
      <w:rFonts w:ascii="Times New Roman" w:eastAsia="Times New Roman" w:hAnsi="Times New Roman" w:cs="Times New Roman"/>
      <w:b/>
      <w:sz w:val="28"/>
      <w:szCs w:val="24"/>
      <w:lang w:eastAsia="ru-RU"/>
    </w:rPr>
  </w:style>
  <w:style w:type="character" w:customStyle="1" w:styleId="50">
    <w:name w:val="Заголовок 5 Знак"/>
    <w:basedOn w:val="a0"/>
    <w:link w:val="5"/>
    <w:rsid w:val="00DA664A"/>
    <w:rPr>
      <w:rFonts w:ascii="Times New Roman" w:eastAsia="Times New Roman" w:hAnsi="Times New Roman" w:cs="Times New Roman"/>
      <w:sz w:val="28"/>
      <w:szCs w:val="16"/>
      <w:lang w:eastAsia="ru-RU"/>
    </w:rPr>
  </w:style>
  <w:style w:type="character" w:customStyle="1" w:styleId="60">
    <w:name w:val="Заголовок 6 Знак"/>
    <w:basedOn w:val="a0"/>
    <w:link w:val="6"/>
    <w:rsid w:val="00DA664A"/>
    <w:rPr>
      <w:rFonts w:ascii="Calibri" w:eastAsia="Times New Roman" w:hAnsi="Calibri" w:cs="Times New Roman"/>
      <w:b/>
      <w:bCs/>
      <w:lang w:val="en-US" w:bidi="en-US"/>
    </w:rPr>
  </w:style>
  <w:style w:type="character" w:customStyle="1" w:styleId="70">
    <w:name w:val="Заголовок 7 Знак"/>
    <w:basedOn w:val="a0"/>
    <w:link w:val="7"/>
    <w:rsid w:val="00DA664A"/>
    <w:rPr>
      <w:rFonts w:ascii="Calibri" w:eastAsia="Times New Roman" w:hAnsi="Calibri" w:cs="Times New Roman"/>
      <w:sz w:val="24"/>
      <w:szCs w:val="24"/>
      <w:lang w:val="en-US" w:bidi="en-US"/>
    </w:rPr>
  </w:style>
  <w:style w:type="character" w:customStyle="1" w:styleId="90">
    <w:name w:val="Заголовок 9 Знак"/>
    <w:basedOn w:val="a0"/>
    <w:link w:val="9"/>
    <w:rsid w:val="00DA664A"/>
    <w:rPr>
      <w:rFonts w:ascii="Cambria" w:eastAsia="Times New Roman" w:hAnsi="Cambria" w:cs="Times New Roman"/>
      <w:lang w:val="en-US" w:bidi="en-US"/>
    </w:rPr>
  </w:style>
  <w:style w:type="numbering" w:customStyle="1" w:styleId="11">
    <w:name w:val="Нет списка1"/>
    <w:next w:val="a2"/>
    <w:uiPriority w:val="99"/>
    <w:semiHidden/>
    <w:unhideWhenUsed/>
    <w:rsid w:val="00DA664A"/>
  </w:style>
  <w:style w:type="numbering" w:customStyle="1" w:styleId="110">
    <w:name w:val="Нет списка11"/>
    <w:next w:val="a2"/>
    <w:uiPriority w:val="99"/>
    <w:semiHidden/>
    <w:unhideWhenUsed/>
    <w:rsid w:val="00DA664A"/>
  </w:style>
  <w:style w:type="character" w:styleId="ab">
    <w:name w:val="page number"/>
    <w:basedOn w:val="a0"/>
    <w:rsid w:val="00DA664A"/>
  </w:style>
  <w:style w:type="paragraph" w:styleId="ac">
    <w:name w:val="Body Text"/>
    <w:aliases w:val="bt, Знак1 Знак"/>
    <w:basedOn w:val="a"/>
    <w:link w:val="ad"/>
    <w:rsid w:val="00DA664A"/>
    <w:pPr>
      <w:spacing w:after="120" w:line="240" w:lineRule="auto"/>
    </w:pPr>
    <w:rPr>
      <w:rFonts w:ascii="Times New Roman" w:eastAsia="Times New Roman" w:hAnsi="Times New Roman" w:cs="Times New Roman"/>
      <w:sz w:val="24"/>
      <w:szCs w:val="24"/>
    </w:rPr>
  </w:style>
  <w:style w:type="character" w:customStyle="1" w:styleId="ad">
    <w:name w:val="Основной текст Знак"/>
    <w:aliases w:val="bt Знак, Знак1 Знак Знак"/>
    <w:basedOn w:val="a0"/>
    <w:link w:val="ac"/>
    <w:rsid w:val="00DA664A"/>
    <w:rPr>
      <w:rFonts w:ascii="Times New Roman" w:eastAsia="Times New Roman" w:hAnsi="Times New Roman" w:cs="Times New Roman"/>
      <w:sz w:val="24"/>
      <w:szCs w:val="24"/>
      <w:lang w:eastAsia="ru-RU"/>
    </w:rPr>
  </w:style>
  <w:style w:type="paragraph" w:styleId="ae">
    <w:name w:val="Body Text Indent"/>
    <w:basedOn w:val="a"/>
    <w:link w:val="af"/>
    <w:rsid w:val="00DA664A"/>
    <w:pPr>
      <w:spacing w:after="120" w:line="240" w:lineRule="auto"/>
      <w:ind w:left="283"/>
    </w:pPr>
    <w:rPr>
      <w:rFonts w:ascii="Times New Roman" w:eastAsia="Times New Roman" w:hAnsi="Times New Roman" w:cs="Times New Roman"/>
      <w:sz w:val="24"/>
      <w:szCs w:val="24"/>
    </w:rPr>
  </w:style>
  <w:style w:type="character" w:customStyle="1" w:styleId="af">
    <w:name w:val="Основной текст с отступом Знак"/>
    <w:basedOn w:val="a0"/>
    <w:link w:val="ae"/>
    <w:rsid w:val="00DA664A"/>
    <w:rPr>
      <w:rFonts w:ascii="Times New Roman" w:eastAsia="Times New Roman" w:hAnsi="Times New Roman" w:cs="Times New Roman"/>
      <w:sz w:val="24"/>
      <w:szCs w:val="24"/>
      <w:lang w:eastAsia="ru-RU"/>
    </w:rPr>
  </w:style>
  <w:style w:type="numbering" w:customStyle="1" w:styleId="111">
    <w:name w:val="Нет списка111"/>
    <w:next w:val="a2"/>
    <w:uiPriority w:val="99"/>
    <w:semiHidden/>
    <w:unhideWhenUsed/>
    <w:rsid w:val="00DA664A"/>
  </w:style>
  <w:style w:type="numbering" w:customStyle="1" w:styleId="1111">
    <w:name w:val="Нет списка1111"/>
    <w:next w:val="a2"/>
    <w:semiHidden/>
    <w:rsid w:val="00DA664A"/>
  </w:style>
  <w:style w:type="character" w:styleId="af0">
    <w:name w:val="Emphasis"/>
    <w:qFormat/>
    <w:rsid w:val="00DA664A"/>
    <w:rPr>
      <w:rFonts w:ascii="Calibri" w:hAnsi="Calibri"/>
      <w:b/>
      <w:i/>
      <w:iCs/>
    </w:rPr>
  </w:style>
  <w:style w:type="paragraph" w:styleId="23">
    <w:name w:val="Body Text Indent 2"/>
    <w:basedOn w:val="a"/>
    <w:link w:val="24"/>
    <w:rsid w:val="00DA664A"/>
    <w:pPr>
      <w:spacing w:after="0" w:line="360" w:lineRule="auto"/>
      <w:ind w:firstLine="709"/>
      <w:jc w:val="both"/>
    </w:pPr>
    <w:rPr>
      <w:rFonts w:ascii="Arial" w:eastAsia="Times New Roman" w:hAnsi="Arial" w:cs="Times New Roman"/>
      <w:b/>
      <w:i/>
      <w:sz w:val="24"/>
      <w:szCs w:val="24"/>
    </w:rPr>
  </w:style>
  <w:style w:type="character" w:customStyle="1" w:styleId="24">
    <w:name w:val="Основной текст с отступом 2 Знак"/>
    <w:basedOn w:val="a0"/>
    <w:link w:val="23"/>
    <w:rsid w:val="00DA664A"/>
    <w:rPr>
      <w:rFonts w:ascii="Arial" w:eastAsia="Times New Roman" w:hAnsi="Arial" w:cs="Times New Roman"/>
      <w:b/>
      <w:i/>
      <w:sz w:val="24"/>
      <w:szCs w:val="24"/>
      <w:lang w:eastAsia="ru-RU"/>
    </w:rPr>
  </w:style>
  <w:style w:type="character" w:customStyle="1" w:styleId="44">
    <w:name w:val="Знак Знак4"/>
    <w:rsid w:val="00DA664A"/>
    <w:rPr>
      <w:rFonts w:ascii="Arial" w:hAnsi="Arial"/>
      <w:b/>
      <w:i/>
      <w:sz w:val="24"/>
      <w:szCs w:val="24"/>
      <w:lang w:val="ru-RU" w:eastAsia="ru-RU" w:bidi="ar-SA"/>
    </w:rPr>
  </w:style>
  <w:style w:type="paragraph" w:customStyle="1" w:styleId="Firm">
    <w:name w:val="Firm"/>
    <w:rsid w:val="00DA664A"/>
    <w:pPr>
      <w:spacing w:after="0" w:line="240" w:lineRule="auto"/>
      <w:jc w:val="center"/>
    </w:pPr>
    <w:rPr>
      <w:rFonts w:ascii="SchoolBook" w:eastAsia="Times New Roman" w:hAnsi="SchoolBook" w:cs="Times New Roman"/>
      <w:b/>
      <w:noProof/>
      <w:sz w:val="32"/>
      <w:szCs w:val="20"/>
      <w:lang w:eastAsia="ru-RU"/>
    </w:rPr>
  </w:style>
  <w:style w:type="table" w:styleId="af1">
    <w:name w:val="Table Grid"/>
    <w:basedOn w:val="a1"/>
    <w:rsid w:val="00DA664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2">
    <w:name w:val="Знак Знак Знак Знак"/>
    <w:basedOn w:val="a"/>
    <w:rsid w:val="00DA664A"/>
    <w:pPr>
      <w:widowControl w:val="0"/>
      <w:adjustRightInd w:val="0"/>
      <w:spacing w:after="160" w:line="240" w:lineRule="exact"/>
      <w:jc w:val="right"/>
    </w:pPr>
    <w:rPr>
      <w:rFonts w:ascii="Times New Roman" w:eastAsia="Times New Roman" w:hAnsi="Times New Roman" w:cs="Times New Roman"/>
      <w:sz w:val="20"/>
      <w:szCs w:val="20"/>
      <w:lang w:val="en-GB" w:eastAsia="en-US"/>
    </w:rPr>
  </w:style>
  <w:style w:type="paragraph" w:styleId="25">
    <w:name w:val="Body Text 2"/>
    <w:basedOn w:val="a"/>
    <w:link w:val="26"/>
    <w:rsid w:val="00DA664A"/>
    <w:pPr>
      <w:spacing w:after="120" w:line="480" w:lineRule="auto"/>
    </w:pPr>
    <w:rPr>
      <w:rFonts w:ascii="Times New Roman" w:eastAsia="Times New Roman" w:hAnsi="Times New Roman" w:cs="Times New Roman"/>
      <w:sz w:val="24"/>
      <w:szCs w:val="24"/>
    </w:rPr>
  </w:style>
  <w:style w:type="character" w:customStyle="1" w:styleId="26">
    <w:name w:val="Основной текст 2 Знак"/>
    <w:basedOn w:val="a0"/>
    <w:link w:val="25"/>
    <w:rsid w:val="00DA664A"/>
    <w:rPr>
      <w:rFonts w:ascii="Times New Roman" w:eastAsia="Times New Roman" w:hAnsi="Times New Roman" w:cs="Times New Roman"/>
      <w:sz w:val="24"/>
      <w:szCs w:val="24"/>
      <w:lang w:eastAsia="ru-RU"/>
    </w:rPr>
  </w:style>
  <w:style w:type="paragraph" w:customStyle="1" w:styleId="style10">
    <w:name w:val="style10"/>
    <w:basedOn w:val="a"/>
    <w:rsid w:val="00DA664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ontstyle23">
    <w:name w:val="fontstyle23"/>
    <w:rsid w:val="00DA664A"/>
  </w:style>
  <w:style w:type="paragraph" w:styleId="af3">
    <w:name w:val="Document Map"/>
    <w:basedOn w:val="a"/>
    <w:link w:val="af4"/>
    <w:rsid w:val="00DA664A"/>
    <w:pPr>
      <w:shd w:val="clear" w:color="auto" w:fill="000080"/>
      <w:spacing w:after="0" w:line="240" w:lineRule="auto"/>
    </w:pPr>
    <w:rPr>
      <w:rFonts w:ascii="Tahoma" w:eastAsia="Times New Roman" w:hAnsi="Tahoma" w:cs="Times New Roman"/>
      <w:sz w:val="20"/>
      <w:szCs w:val="20"/>
    </w:rPr>
  </w:style>
  <w:style w:type="character" w:customStyle="1" w:styleId="af4">
    <w:name w:val="Схема документа Знак"/>
    <w:basedOn w:val="a0"/>
    <w:link w:val="af3"/>
    <w:rsid w:val="00DA664A"/>
    <w:rPr>
      <w:rFonts w:ascii="Tahoma" w:eastAsia="Times New Roman" w:hAnsi="Tahoma" w:cs="Times New Roman"/>
      <w:sz w:val="20"/>
      <w:szCs w:val="20"/>
      <w:shd w:val="clear" w:color="auto" w:fill="000080"/>
      <w:lang w:eastAsia="ru-RU"/>
    </w:rPr>
  </w:style>
  <w:style w:type="paragraph" w:styleId="af5">
    <w:name w:val="Normal (Web)"/>
    <w:basedOn w:val="a"/>
    <w:rsid w:val="00DA664A"/>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13">
    <w:name w:val="Стиль1"/>
    <w:rsid w:val="00DA664A"/>
  </w:style>
  <w:style w:type="numbering" w:customStyle="1" w:styleId="33">
    <w:name w:val="Стиль3"/>
    <w:rsid w:val="00DA664A"/>
  </w:style>
  <w:style w:type="character" w:customStyle="1" w:styleId="16">
    <w:name w:val="Знак Знак16"/>
    <w:rsid w:val="00DA664A"/>
    <w:rPr>
      <w:b/>
      <w:sz w:val="28"/>
      <w:szCs w:val="24"/>
      <w:lang w:val="ru-RU" w:eastAsia="ru-RU" w:bidi="ar-SA"/>
    </w:rPr>
  </w:style>
  <w:style w:type="paragraph" w:customStyle="1" w:styleId="af6">
    <w:name w:val="Стиль"/>
    <w:rsid w:val="00DA664A"/>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styleId="af7">
    <w:name w:val="footnote text"/>
    <w:aliases w:val="Podrozdział Знак,Podrozdział Знак Знак Знак Знак Знак,ft Знак,fn,single space,footnote text,FOOTNOTES Знак,FOOTNOTES,ft Знак Знак,Текст сноски Знак Знак,footnote text Знак Знак,single space Знак Знак Знак Знак,single space Знак Знак Знак"/>
    <w:basedOn w:val="a"/>
    <w:link w:val="af8"/>
    <w:rsid w:val="00DA664A"/>
    <w:pPr>
      <w:spacing w:after="0" w:line="240" w:lineRule="auto"/>
    </w:pPr>
    <w:rPr>
      <w:rFonts w:ascii="Times New Roman" w:eastAsia="Times New Roman" w:hAnsi="Times New Roman" w:cs="Times New Roman"/>
      <w:sz w:val="20"/>
      <w:szCs w:val="20"/>
    </w:rPr>
  </w:style>
  <w:style w:type="character" w:customStyle="1" w:styleId="af8">
    <w:name w:val="Текст сноски Знак"/>
    <w:aliases w:val="Podrozdział Знак Знак,Podrozdział Знак Знак Знак Знак Знак Знак,ft Знак Знак1,fn Знак,single space Знак,footnote text Знак,FOOTNOTES Знак Знак,FOOTNOTES Знак1,ft Знак Знак Знак,Текст сноски Знак Знак Знак,footnote text Знак Знак Знак"/>
    <w:basedOn w:val="a0"/>
    <w:link w:val="af7"/>
    <w:rsid w:val="00DA664A"/>
    <w:rPr>
      <w:rFonts w:ascii="Times New Roman" w:eastAsia="Times New Roman" w:hAnsi="Times New Roman" w:cs="Times New Roman"/>
      <w:sz w:val="20"/>
      <w:szCs w:val="20"/>
      <w:lang w:eastAsia="ru-RU"/>
    </w:rPr>
  </w:style>
  <w:style w:type="character" w:customStyle="1" w:styleId="112">
    <w:name w:val="Знак Знак11"/>
    <w:rsid w:val="00DA664A"/>
    <w:rPr>
      <w:sz w:val="24"/>
      <w:szCs w:val="24"/>
      <w:lang w:val="ru-RU" w:eastAsia="ru-RU" w:bidi="ar-SA"/>
    </w:rPr>
  </w:style>
  <w:style w:type="paragraph" w:customStyle="1" w:styleId="210">
    <w:name w:val="Основной текст 21"/>
    <w:basedOn w:val="a"/>
    <w:rsid w:val="00DA664A"/>
    <w:pPr>
      <w:spacing w:before="120" w:after="0" w:line="240" w:lineRule="auto"/>
      <w:jc w:val="both"/>
    </w:pPr>
    <w:rPr>
      <w:rFonts w:ascii="Arial Narrow" w:eastAsia="Times New Roman" w:hAnsi="Arial Narrow" w:cs="Times New Roman"/>
      <w:szCs w:val="24"/>
    </w:rPr>
  </w:style>
  <w:style w:type="paragraph" w:customStyle="1" w:styleId="220">
    <w:name w:val="Основной текст 22"/>
    <w:basedOn w:val="a"/>
    <w:rsid w:val="00DA664A"/>
    <w:pPr>
      <w:overflowPunct w:val="0"/>
      <w:autoSpaceDE w:val="0"/>
      <w:autoSpaceDN w:val="0"/>
      <w:adjustRightInd w:val="0"/>
      <w:spacing w:after="0" w:line="240" w:lineRule="auto"/>
      <w:ind w:firstLine="720"/>
      <w:jc w:val="both"/>
      <w:textAlignment w:val="baseline"/>
    </w:pPr>
    <w:rPr>
      <w:rFonts w:ascii="Times New Roman" w:eastAsia="Times New Roman" w:hAnsi="Times New Roman" w:cs="Times New Roman"/>
      <w:sz w:val="28"/>
      <w:szCs w:val="20"/>
    </w:rPr>
  </w:style>
  <w:style w:type="paragraph" w:customStyle="1" w:styleId="caaieiaie2">
    <w:name w:val="caaieiaie 2"/>
    <w:basedOn w:val="a"/>
    <w:next w:val="a"/>
    <w:rsid w:val="00DA664A"/>
    <w:pPr>
      <w:keepNext/>
      <w:widowControl w:val="0"/>
      <w:overflowPunct w:val="0"/>
      <w:autoSpaceDE w:val="0"/>
      <w:autoSpaceDN w:val="0"/>
      <w:adjustRightInd w:val="0"/>
      <w:spacing w:before="240" w:after="0" w:line="360" w:lineRule="auto"/>
      <w:ind w:firstLine="851"/>
      <w:jc w:val="both"/>
      <w:textAlignment w:val="baseline"/>
    </w:pPr>
    <w:rPr>
      <w:rFonts w:ascii="Times New Roman" w:eastAsia="Times New Roman" w:hAnsi="Times New Roman" w:cs="Times New Roman"/>
      <w:sz w:val="28"/>
      <w:szCs w:val="20"/>
    </w:rPr>
  </w:style>
  <w:style w:type="paragraph" w:customStyle="1" w:styleId="211">
    <w:name w:val="Основной текст с отступом 21"/>
    <w:basedOn w:val="a"/>
    <w:rsid w:val="00DA664A"/>
    <w:pPr>
      <w:overflowPunct w:val="0"/>
      <w:autoSpaceDE w:val="0"/>
      <w:autoSpaceDN w:val="0"/>
      <w:adjustRightInd w:val="0"/>
      <w:spacing w:after="0" w:line="360" w:lineRule="auto"/>
      <w:ind w:firstLine="720"/>
      <w:jc w:val="both"/>
      <w:textAlignment w:val="baseline"/>
    </w:pPr>
    <w:rPr>
      <w:rFonts w:ascii="Times New Roman" w:eastAsia="Times New Roman" w:hAnsi="Times New Roman" w:cs="Times New Roman"/>
      <w:sz w:val="28"/>
      <w:szCs w:val="20"/>
    </w:rPr>
  </w:style>
  <w:style w:type="character" w:customStyle="1" w:styleId="ciaeniinee">
    <w:name w:val="ciae niinee"/>
    <w:rsid w:val="00DA664A"/>
    <w:rPr>
      <w:vertAlign w:val="superscript"/>
    </w:rPr>
  </w:style>
  <w:style w:type="paragraph" w:customStyle="1" w:styleId="Iniiaiieoaeno21">
    <w:name w:val="Iniiaiie oaeno 21"/>
    <w:basedOn w:val="a"/>
    <w:rsid w:val="00DA664A"/>
    <w:pPr>
      <w:widowControl w:val="0"/>
      <w:overflowPunct w:val="0"/>
      <w:autoSpaceDE w:val="0"/>
      <w:autoSpaceDN w:val="0"/>
      <w:adjustRightInd w:val="0"/>
      <w:spacing w:after="0" w:line="360" w:lineRule="auto"/>
      <w:jc w:val="both"/>
      <w:textAlignment w:val="baseline"/>
    </w:pPr>
    <w:rPr>
      <w:rFonts w:ascii="Times New Roman" w:eastAsia="Times New Roman" w:hAnsi="Times New Roman" w:cs="Times New Roman"/>
      <w:sz w:val="24"/>
      <w:szCs w:val="20"/>
    </w:rPr>
  </w:style>
  <w:style w:type="character" w:customStyle="1" w:styleId="91">
    <w:name w:val="Знак Знак9"/>
    <w:rsid w:val="00DA664A"/>
    <w:rPr>
      <w:noProof/>
      <w:sz w:val="28"/>
      <w:szCs w:val="24"/>
      <w:lang w:val="ru-RU" w:eastAsia="ru-RU" w:bidi="ar-SA"/>
    </w:rPr>
  </w:style>
  <w:style w:type="paragraph" w:customStyle="1" w:styleId="caaieiaie6">
    <w:name w:val="caaieiaie 6"/>
    <w:basedOn w:val="a"/>
    <w:next w:val="a"/>
    <w:rsid w:val="00DA664A"/>
    <w:pPr>
      <w:keepNext/>
      <w:widowControl w:val="0"/>
      <w:overflowPunct w:val="0"/>
      <w:autoSpaceDE w:val="0"/>
      <w:autoSpaceDN w:val="0"/>
      <w:adjustRightInd w:val="0"/>
      <w:spacing w:after="0" w:line="240" w:lineRule="auto"/>
      <w:jc w:val="center"/>
      <w:textAlignment w:val="baseline"/>
    </w:pPr>
    <w:rPr>
      <w:rFonts w:ascii="Times New Roman" w:eastAsia="Times New Roman" w:hAnsi="Times New Roman" w:cs="Times New Roman"/>
      <w:sz w:val="28"/>
      <w:szCs w:val="24"/>
    </w:rPr>
  </w:style>
  <w:style w:type="paragraph" w:styleId="af9">
    <w:name w:val="caption"/>
    <w:basedOn w:val="a"/>
    <w:next w:val="a"/>
    <w:qFormat/>
    <w:rsid w:val="00DA664A"/>
    <w:pPr>
      <w:spacing w:before="120" w:after="120" w:line="240" w:lineRule="auto"/>
    </w:pPr>
    <w:rPr>
      <w:rFonts w:ascii="Times New Roman" w:eastAsia="Times New Roman" w:hAnsi="Times New Roman" w:cs="Times New Roman"/>
      <w:b/>
      <w:sz w:val="28"/>
      <w:szCs w:val="20"/>
    </w:rPr>
  </w:style>
  <w:style w:type="paragraph" w:styleId="afa">
    <w:name w:val="Title"/>
    <w:basedOn w:val="a"/>
    <w:link w:val="afb"/>
    <w:uiPriority w:val="10"/>
    <w:qFormat/>
    <w:rsid w:val="00DA664A"/>
    <w:pPr>
      <w:widowControl w:val="0"/>
      <w:autoSpaceDE w:val="0"/>
      <w:autoSpaceDN w:val="0"/>
      <w:adjustRightInd w:val="0"/>
      <w:spacing w:after="0" w:line="240" w:lineRule="auto"/>
      <w:jc w:val="center"/>
    </w:pPr>
    <w:rPr>
      <w:rFonts w:ascii="Times New Roman" w:eastAsia="Times New Roman" w:hAnsi="Times New Roman" w:cs="Times New Roman"/>
      <w:sz w:val="28"/>
      <w:szCs w:val="18"/>
    </w:rPr>
  </w:style>
  <w:style w:type="character" w:customStyle="1" w:styleId="afb">
    <w:name w:val="Название Знак"/>
    <w:basedOn w:val="a0"/>
    <w:link w:val="afa"/>
    <w:uiPriority w:val="10"/>
    <w:rsid w:val="00DA664A"/>
    <w:rPr>
      <w:rFonts w:ascii="Times New Roman" w:eastAsia="Times New Roman" w:hAnsi="Times New Roman" w:cs="Times New Roman"/>
      <w:sz w:val="28"/>
      <w:szCs w:val="18"/>
      <w:lang w:eastAsia="ru-RU"/>
    </w:rPr>
  </w:style>
  <w:style w:type="paragraph" w:styleId="34">
    <w:name w:val="Body Text Indent 3"/>
    <w:basedOn w:val="a"/>
    <w:link w:val="35"/>
    <w:rsid w:val="00DA664A"/>
    <w:pPr>
      <w:widowControl w:val="0"/>
      <w:autoSpaceDE w:val="0"/>
      <w:autoSpaceDN w:val="0"/>
      <w:adjustRightInd w:val="0"/>
      <w:spacing w:after="0" w:line="240" w:lineRule="auto"/>
      <w:ind w:firstLine="567"/>
      <w:jc w:val="both"/>
    </w:pPr>
    <w:rPr>
      <w:rFonts w:ascii="Times New Roman" w:eastAsia="Times New Roman" w:hAnsi="Times New Roman" w:cs="Times New Roman"/>
      <w:sz w:val="28"/>
      <w:szCs w:val="16"/>
    </w:rPr>
  </w:style>
  <w:style w:type="character" w:customStyle="1" w:styleId="35">
    <w:name w:val="Основной текст с отступом 3 Знак"/>
    <w:basedOn w:val="a0"/>
    <w:link w:val="34"/>
    <w:rsid w:val="00DA664A"/>
    <w:rPr>
      <w:rFonts w:ascii="Times New Roman" w:eastAsia="Times New Roman" w:hAnsi="Times New Roman" w:cs="Times New Roman"/>
      <w:sz w:val="28"/>
      <w:szCs w:val="16"/>
      <w:lang w:eastAsia="ru-RU"/>
    </w:rPr>
  </w:style>
  <w:style w:type="character" w:customStyle="1" w:styleId="61">
    <w:name w:val="Знак Знак6"/>
    <w:semiHidden/>
    <w:rsid w:val="00DA664A"/>
    <w:rPr>
      <w:b/>
      <w:bCs/>
      <w:sz w:val="28"/>
      <w:szCs w:val="16"/>
      <w:lang w:val="ru-RU" w:eastAsia="ru-RU" w:bidi="ar-SA"/>
    </w:rPr>
  </w:style>
  <w:style w:type="paragraph" w:styleId="36">
    <w:name w:val="Body Text 3"/>
    <w:basedOn w:val="a"/>
    <w:link w:val="37"/>
    <w:rsid w:val="00DA664A"/>
    <w:pPr>
      <w:widowControl w:val="0"/>
      <w:autoSpaceDE w:val="0"/>
      <w:autoSpaceDN w:val="0"/>
      <w:adjustRightInd w:val="0"/>
      <w:spacing w:after="0" w:line="240" w:lineRule="auto"/>
      <w:jc w:val="both"/>
    </w:pPr>
    <w:rPr>
      <w:rFonts w:ascii="Times New Roman" w:eastAsia="Times New Roman" w:hAnsi="Times New Roman" w:cs="Times New Roman"/>
      <w:b/>
      <w:bCs/>
      <w:sz w:val="28"/>
      <w:szCs w:val="16"/>
    </w:rPr>
  </w:style>
  <w:style w:type="character" w:customStyle="1" w:styleId="37">
    <w:name w:val="Основной текст 3 Знак"/>
    <w:basedOn w:val="a0"/>
    <w:link w:val="36"/>
    <w:rsid w:val="00DA664A"/>
    <w:rPr>
      <w:rFonts w:ascii="Times New Roman" w:eastAsia="Times New Roman" w:hAnsi="Times New Roman" w:cs="Times New Roman"/>
      <w:b/>
      <w:bCs/>
      <w:sz w:val="28"/>
      <w:szCs w:val="16"/>
      <w:lang w:eastAsia="ru-RU"/>
    </w:rPr>
  </w:style>
  <w:style w:type="paragraph" w:customStyle="1" w:styleId="afc">
    <w:name w:val="текст сноски"/>
    <w:basedOn w:val="a"/>
    <w:rsid w:val="00DA664A"/>
    <w:pPr>
      <w:autoSpaceDE w:val="0"/>
      <w:autoSpaceDN w:val="0"/>
      <w:spacing w:after="0" w:line="240" w:lineRule="auto"/>
    </w:pPr>
    <w:rPr>
      <w:rFonts w:ascii="Times New Roman" w:eastAsia="Times New Roman" w:hAnsi="Times New Roman" w:cs="Times New Roman"/>
      <w:sz w:val="20"/>
      <w:szCs w:val="20"/>
    </w:rPr>
  </w:style>
  <w:style w:type="character" w:customStyle="1" w:styleId="afd">
    <w:name w:val="знак сноски"/>
    <w:rsid w:val="00DA664A"/>
    <w:rPr>
      <w:vertAlign w:val="superscript"/>
    </w:rPr>
  </w:style>
  <w:style w:type="paragraph" w:customStyle="1" w:styleId="DefinitionList">
    <w:name w:val="Definition List"/>
    <w:basedOn w:val="a"/>
    <w:next w:val="a"/>
    <w:rsid w:val="00DA664A"/>
    <w:pPr>
      <w:spacing w:after="0" w:line="240" w:lineRule="auto"/>
      <w:ind w:left="360"/>
    </w:pPr>
    <w:rPr>
      <w:rFonts w:ascii="Times New Roman" w:eastAsia="Times New Roman" w:hAnsi="Times New Roman" w:cs="Times New Roman"/>
      <w:sz w:val="24"/>
      <w:szCs w:val="20"/>
    </w:rPr>
  </w:style>
  <w:style w:type="paragraph" w:customStyle="1" w:styleId="14">
    <w:name w:val="Заг1"/>
    <w:basedOn w:val="a"/>
    <w:rsid w:val="00DA664A"/>
    <w:pPr>
      <w:keepNext/>
      <w:keepLines/>
      <w:suppressAutoHyphens/>
      <w:spacing w:before="360" w:after="240" w:line="240" w:lineRule="auto"/>
      <w:jc w:val="center"/>
    </w:pPr>
    <w:rPr>
      <w:rFonts w:ascii="Times New Roman" w:eastAsia="Times New Roman" w:hAnsi="Times New Roman" w:cs="Times New Roman"/>
      <w:b/>
      <w:bCs/>
      <w:caps/>
      <w:sz w:val="28"/>
      <w:szCs w:val="28"/>
    </w:rPr>
  </w:style>
  <w:style w:type="paragraph" w:styleId="afe">
    <w:name w:val="Subtitle"/>
    <w:basedOn w:val="a"/>
    <w:next w:val="a"/>
    <w:link w:val="aff"/>
    <w:uiPriority w:val="11"/>
    <w:qFormat/>
    <w:rsid w:val="00DA664A"/>
    <w:pPr>
      <w:spacing w:after="60" w:line="240" w:lineRule="auto"/>
      <w:jc w:val="center"/>
      <w:outlineLvl w:val="1"/>
    </w:pPr>
    <w:rPr>
      <w:rFonts w:ascii="Cambria" w:eastAsia="Times New Roman" w:hAnsi="Cambria" w:cs="Times New Roman"/>
      <w:sz w:val="24"/>
      <w:szCs w:val="24"/>
      <w:lang w:val="en-US" w:eastAsia="en-US" w:bidi="en-US"/>
    </w:rPr>
  </w:style>
  <w:style w:type="character" w:customStyle="1" w:styleId="aff">
    <w:name w:val="Подзаголовок Знак"/>
    <w:basedOn w:val="a0"/>
    <w:link w:val="afe"/>
    <w:uiPriority w:val="11"/>
    <w:rsid w:val="00DA664A"/>
    <w:rPr>
      <w:rFonts w:ascii="Cambria" w:eastAsia="Times New Roman" w:hAnsi="Cambria" w:cs="Times New Roman"/>
      <w:sz w:val="24"/>
      <w:szCs w:val="24"/>
      <w:lang w:val="en-US" w:bidi="en-US"/>
    </w:rPr>
  </w:style>
  <w:style w:type="character" w:styleId="aff0">
    <w:name w:val="Strong"/>
    <w:qFormat/>
    <w:rsid w:val="00DA664A"/>
    <w:rPr>
      <w:b/>
      <w:bCs/>
    </w:rPr>
  </w:style>
  <w:style w:type="paragraph" w:styleId="aff1">
    <w:name w:val="No Spacing"/>
    <w:basedOn w:val="a"/>
    <w:link w:val="aff2"/>
    <w:uiPriority w:val="1"/>
    <w:qFormat/>
    <w:rsid w:val="00DA664A"/>
    <w:pPr>
      <w:spacing w:after="0" w:line="240" w:lineRule="auto"/>
    </w:pPr>
    <w:rPr>
      <w:rFonts w:ascii="Calibri" w:eastAsia="Times New Roman" w:hAnsi="Calibri" w:cs="Times New Roman"/>
      <w:sz w:val="24"/>
      <w:szCs w:val="32"/>
      <w:lang w:val="en-US" w:eastAsia="en-US" w:bidi="en-US"/>
    </w:rPr>
  </w:style>
  <w:style w:type="paragraph" w:styleId="27">
    <w:name w:val="Quote"/>
    <w:basedOn w:val="a"/>
    <w:next w:val="a"/>
    <w:link w:val="28"/>
    <w:qFormat/>
    <w:rsid w:val="00DA664A"/>
    <w:pPr>
      <w:spacing w:after="0" w:line="240" w:lineRule="auto"/>
    </w:pPr>
    <w:rPr>
      <w:rFonts w:ascii="Calibri" w:eastAsia="Times New Roman" w:hAnsi="Calibri" w:cs="Times New Roman"/>
      <w:i/>
      <w:sz w:val="24"/>
      <w:szCs w:val="24"/>
      <w:lang w:val="en-US" w:eastAsia="en-US" w:bidi="en-US"/>
    </w:rPr>
  </w:style>
  <w:style w:type="character" w:customStyle="1" w:styleId="28">
    <w:name w:val="Цитата 2 Знак"/>
    <w:basedOn w:val="a0"/>
    <w:link w:val="27"/>
    <w:rsid w:val="00DA664A"/>
    <w:rPr>
      <w:rFonts w:ascii="Calibri" w:eastAsia="Times New Roman" w:hAnsi="Calibri" w:cs="Times New Roman"/>
      <w:i/>
      <w:sz w:val="24"/>
      <w:szCs w:val="24"/>
      <w:lang w:val="en-US" w:bidi="en-US"/>
    </w:rPr>
  </w:style>
  <w:style w:type="paragraph" w:styleId="aff3">
    <w:name w:val="Intense Quote"/>
    <w:basedOn w:val="a"/>
    <w:next w:val="a"/>
    <w:link w:val="aff4"/>
    <w:qFormat/>
    <w:rsid w:val="00DA664A"/>
    <w:pPr>
      <w:spacing w:after="0" w:line="240" w:lineRule="auto"/>
      <w:ind w:left="720" w:right="720"/>
    </w:pPr>
    <w:rPr>
      <w:rFonts w:ascii="Calibri" w:eastAsia="Times New Roman" w:hAnsi="Calibri" w:cs="Times New Roman"/>
      <w:b/>
      <w:i/>
      <w:sz w:val="24"/>
      <w:lang w:val="en-US" w:eastAsia="en-US" w:bidi="en-US"/>
    </w:rPr>
  </w:style>
  <w:style w:type="character" w:customStyle="1" w:styleId="aff4">
    <w:name w:val="Выделенная цитата Знак"/>
    <w:basedOn w:val="a0"/>
    <w:link w:val="aff3"/>
    <w:rsid w:val="00DA664A"/>
    <w:rPr>
      <w:rFonts w:ascii="Calibri" w:eastAsia="Times New Roman" w:hAnsi="Calibri" w:cs="Times New Roman"/>
      <w:b/>
      <w:i/>
      <w:sz w:val="24"/>
      <w:lang w:val="en-US" w:bidi="en-US"/>
    </w:rPr>
  </w:style>
  <w:style w:type="character" w:styleId="aff5">
    <w:name w:val="Subtle Emphasis"/>
    <w:qFormat/>
    <w:rsid w:val="00DA664A"/>
    <w:rPr>
      <w:i/>
      <w:color w:val="5A5A5A"/>
    </w:rPr>
  </w:style>
  <w:style w:type="character" w:styleId="aff6">
    <w:name w:val="Intense Emphasis"/>
    <w:qFormat/>
    <w:rsid w:val="00DA664A"/>
    <w:rPr>
      <w:b/>
      <w:i/>
      <w:sz w:val="24"/>
      <w:szCs w:val="24"/>
      <w:u w:val="single"/>
    </w:rPr>
  </w:style>
  <w:style w:type="character" w:styleId="aff7">
    <w:name w:val="Subtle Reference"/>
    <w:qFormat/>
    <w:rsid w:val="00DA664A"/>
    <w:rPr>
      <w:sz w:val="24"/>
      <w:szCs w:val="24"/>
      <w:u w:val="single"/>
    </w:rPr>
  </w:style>
  <w:style w:type="character" w:styleId="aff8">
    <w:name w:val="Intense Reference"/>
    <w:qFormat/>
    <w:rsid w:val="00DA664A"/>
    <w:rPr>
      <w:b/>
      <w:sz w:val="24"/>
      <w:u w:val="single"/>
    </w:rPr>
  </w:style>
  <w:style w:type="character" w:styleId="aff9">
    <w:name w:val="Book Title"/>
    <w:qFormat/>
    <w:rsid w:val="00DA664A"/>
    <w:rPr>
      <w:rFonts w:ascii="Cambria" w:eastAsia="Times New Roman" w:hAnsi="Cambria"/>
      <w:b/>
      <w:i/>
      <w:sz w:val="24"/>
      <w:szCs w:val="24"/>
    </w:rPr>
  </w:style>
  <w:style w:type="paragraph" w:styleId="affa">
    <w:name w:val="TOC Heading"/>
    <w:basedOn w:val="1"/>
    <w:next w:val="a"/>
    <w:qFormat/>
    <w:rsid w:val="00DA664A"/>
    <w:pPr>
      <w:spacing w:before="240" w:after="60"/>
      <w:outlineLvl w:val="9"/>
    </w:pPr>
    <w:rPr>
      <w:rFonts w:ascii="Cambria" w:hAnsi="Cambria"/>
      <w:bCs/>
      <w:kern w:val="32"/>
      <w:sz w:val="32"/>
      <w:szCs w:val="32"/>
      <w:lang w:eastAsia="en-US" w:bidi="en-US"/>
    </w:rPr>
  </w:style>
  <w:style w:type="paragraph" w:styleId="affb">
    <w:name w:val="Plain Text"/>
    <w:aliases w:val=" Знак"/>
    <w:basedOn w:val="a"/>
    <w:link w:val="affc"/>
    <w:rsid w:val="00DA664A"/>
    <w:pPr>
      <w:spacing w:after="0" w:line="240" w:lineRule="auto"/>
    </w:pPr>
    <w:rPr>
      <w:rFonts w:ascii="Courier New" w:eastAsia="Times New Roman" w:hAnsi="Courier New" w:cs="Times New Roman"/>
      <w:sz w:val="20"/>
      <w:szCs w:val="20"/>
    </w:rPr>
  </w:style>
  <w:style w:type="character" w:customStyle="1" w:styleId="affc">
    <w:name w:val="Текст Знак"/>
    <w:aliases w:val=" Знак Знак"/>
    <w:basedOn w:val="a0"/>
    <w:link w:val="affb"/>
    <w:rsid w:val="00DA664A"/>
    <w:rPr>
      <w:rFonts w:ascii="Courier New" w:eastAsia="Times New Roman" w:hAnsi="Courier New" w:cs="Times New Roman"/>
      <w:sz w:val="20"/>
      <w:szCs w:val="20"/>
      <w:lang w:eastAsia="ru-RU"/>
    </w:rPr>
  </w:style>
  <w:style w:type="character" w:styleId="affd">
    <w:name w:val="Hyperlink"/>
    <w:unhideWhenUsed/>
    <w:rsid w:val="00DA664A"/>
    <w:rPr>
      <w:color w:val="212121"/>
      <w:u w:val="single"/>
    </w:rPr>
  </w:style>
  <w:style w:type="paragraph" w:customStyle="1" w:styleId="affe">
    <w:name w:val="в таблице"/>
    <w:basedOn w:val="a"/>
    <w:rsid w:val="00DA664A"/>
    <w:pPr>
      <w:tabs>
        <w:tab w:val="left" w:pos="256"/>
      </w:tabs>
      <w:spacing w:after="0" w:line="240" w:lineRule="auto"/>
    </w:pPr>
    <w:rPr>
      <w:rFonts w:ascii="Times New Roman" w:eastAsia="Times New Roman" w:hAnsi="Times New Roman" w:cs="Times New Roman"/>
      <w:sz w:val="28"/>
      <w:szCs w:val="24"/>
    </w:rPr>
  </w:style>
  <w:style w:type="paragraph" w:customStyle="1" w:styleId="afff">
    <w:name w:val="ïóíêò"/>
    <w:basedOn w:val="a"/>
    <w:next w:val="a"/>
    <w:rsid w:val="00DA664A"/>
    <w:pPr>
      <w:overflowPunct w:val="0"/>
      <w:autoSpaceDE w:val="0"/>
      <w:autoSpaceDN w:val="0"/>
      <w:adjustRightInd w:val="0"/>
      <w:spacing w:after="0" w:line="360" w:lineRule="auto"/>
      <w:jc w:val="both"/>
      <w:textAlignment w:val="baseline"/>
    </w:pPr>
    <w:rPr>
      <w:rFonts w:ascii="TimesET" w:eastAsia="Times New Roman" w:hAnsi="TimesET" w:cs="Times New Roman"/>
      <w:sz w:val="28"/>
      <w:szCs w:val="20"/>
      <w:lang w:val="en-GB"/>
    </w:rPr>
  </w:style>
  <w:style w:type="paragraph" w:customStyle="1" w:styleId="DefinitionTerm">
    <w:name w:val="Definition Term"/>
    <w:basedOn w:val="a"/>
    <w:next w:val="DefinitionList"/>
    <w:rsid w:val="00DA664A"/>
    <w:pPr>
      <w:spacing w:after="0" w:line="240" w:lineRule="auto"/>
    </w:pPr>
    <w:rPr>
      <w:rFonts w:ascii="Times New Roman" w:eastAsia="Times New Roman" w:hAnsi="Times New Roman" w:cs="Times New Roman"/>
      <w:sz w:val="24"/>
      <w:szCs w:val="20"/>
    </w:rPr>
  </w:style>
  <w:style w:type="paragraph" w:customStyle="1" w:styleId="afff0">
    <w:name w:val="рис"/>
    <w:basedOn w:val="a"/>
    <w:rsid w:val="00DA664A"/>
    <w:pPr>
      <w:spacing w:after="0" w:line="240" w:lineRule="auto"/>
      <w:jc w:val="center"/>
    </w:pPr>
    <w:rPr>
      <w:rFonts w:ascii="Times New Roman" w:eastAsia="Times New Roman" w:hAnsi="Times New Roman" w:cs="Times New Roman"/>
      <w:sz w:val="24"/>
      <w:szCs w:val="24"/>
    </w:rPr>
  </w:style>
  <w:style w:type="character" w:customStyle="1" w:styleId="afff1">
    <w:name w:val="Текст примечания Знак"/>
    <w:link w:val="afff2"/>
    <w:rsid w:val="00DA664A"/>
    <w:rPr>
      <w:sz w:val="28"/>
      <w:szCs w:val="16"/>
    </w:rPr>
  </w:style>
  <w:style w:type="paragraph" w:customStyle="1" w:styleId="afff3">
    <w:name w:val="втаблице"/>
    <w:basedOn w:val="a"/>
    <w:rsid w:val="00DA664A"/>
    <w:pPr>
      <w:spacing w:before="120" w:after="0" w:line="240" w:lineRule="auto"/>
      <w:jc w:val="both"/>
    </w:pPr>
    <w:rPr>
      <w:rFonts w:ascii="Arial Narrow" w:eastAsia="Times New Roman" w:hAnsi="Arial Narrow" w:cs="Times New Roman"/>
      <w:szCs w:val="24"/>
    </w:rPr>
  </w:style>
  <w:style w:type="paragraph" w:customStyle="1" w:styleId="right">
    <w:name w:val="right"/>
    <w:basedOn w:val="a"/>
    <w:rsid w:val="00DA664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s">
    <w:name w:val="as_рис_сам"/>
    <w:basedOn w:val="a"/>
    <w:next w:val="a"/>
    <w:rsid w:val="00DA664A"/>
    <w:pPr>
      <w:keepNext/>
      <w:widowControl w:val="0"/>
      <w:spacing w:after="0" w:line="240" w:lineRule="auto"/>
      <w:jc w:val="center"/>
    </w:pPr>
    <w:rPr>
      <w:rFonts w:ascii="Times New Roman" w:eastAsia="Times New Roman" w:hAnsi="Times New Roman" w:cs="Times New Roman"/>
      <w:sz w:val="28"/>
      <w:szCs w:val="24"/>
    </w:rPr>
  </w:style>
  <w:style w:type="paragraph" w:customStyle="1" w:styleId="ass">
    <w:name w:val="ass"/>
    <w:basedOn w:val="a"/>
    <w:rsid w:val="00DA664A"/>
    <w:pPr>
      <w:widowControl w:val="0"/>
      <w:spacing w:after="0" w:line="360" w:lineRule="auto"/>
      <w:ind w:firstLine="709"/>
      <w:jc w:val="both"/>
    </w:pPr>
    <w:rPr>
      <w:rFonts w:ascii="Times New Roman" w:eastAsia="Times New Roman" w:hAnsi="Times New Roman" w:cs="Times New Roman"/>
      <w:sz w:val="28"/>
      <w:szCs w:val="24"/>
    </w:rPr>
  </w:style>
  <w:style w:type="character" w:customStyle="1" w:styleId="hlcopyright1">
    <w:name w:val="hlcopyright1"/>
    <w:rsid w:val="00DA664A"/>
    <w:rPr>
      <w:i/>
      <w:iCs/>
      <w:sz w:val="20"/>
      <w:szCs w:val="20"/>
    </w:rPr>
  </w:style>
  <w:style w:type="character" w:customStyle="1" w:styleId="hl01">
    <w:name w:val="hl01"/>
    <w:rsid w:val="00DA664A"/>
    <w:rPr>
      <w:b/>
      <w:bCs/>
      <w:sz w:val="24"/>
      <w:szCs w:val="24"/>
    </w:rPr>
  </w:style>
  <w:style w:type="paragraph" w:customStyle="1" w:styleId="15">
    <w:name w:val="Знак Знак Знак Знак Знак Знак Знак Знак Знак Знак Знак Знак1"/>
    <w:basedOn w:val="a"/>
    <w:rsid w:val="00DA664A"/>
    <w:pPr>
      <w:spacing w:after="160" w:line="240" w:lineRule="exact"/>
    </w:pPr>
    <w:rPr>
      <w:rFonts w:ascii="Verdana" w:eastAsia="Times New Roman" w:hAnsi="Verdana" w:cs="Verdana"/>
      <w:sz w:val="20"/>
      <w:szCs w:val="20"/>
      <w:lang w:val="en-US" w:eastAsia="en-US"/>
    </w:rPr>
  </w:style>
  <w:style w:type="paragraph" w:customStyle="1" w:styleId="maintext">
    <w:name w:val="maintext"/>
    <w:basedOn w:val="a"/>
    <w:rsid w:val="00DA664A"/>
    <w:pPr>
      <w:spacing w:before="100" w:beforeAutospacing="1" w:after="100" w:afterAutospacing="1" w:line="240" w:lineRule="auto"/>
      <w:jc w:val="both"/>
    </w:pPr>
    <w:rPr>
      <w:rFonts w:ascii="Verdana" w:eastAsia="Times New Roman" w:hAnsi="Verdana" w:cs="Times New Roman"/>
      <w:color w:val="000000"/>
      <w:sz w:val="18"/>
      <w:szCs w:val="18"/>
    </w:rPr>
  </w:style>
  <w:style w:type="paragraph" w:customStyle="1" w:styleId="afff4">
    <w:name w:val="Таблица"/>
    <w:basedOn w:val="a"/>
    <w:rsid w:val="00DA664A"/>
    <w:pPr>
      <w:spacing w:after="0" w:line="360" w:lineRule="auto"/>
      <w:jc w:val="right"/>
    </w:pPr>
    <w:rPr>
      <w:rFonts w:ascii="Times New Roman" w:eastAsia="Times New Roman" w:hAnsi="Times New Roman" w:cs="Times New Roman"/>
      <w:sz w:val="28"/>
      <w:szCs w:val="20"/>
    </w:rPr>
  </w:style>
  <w:style w:type="paragraph" w:customStyle="1" w:styleId="afff5">
    <w:name w:val="Таблица (название)"/>
    <w:basedOn w:val="a"/>
    <w:rsid w:val="00DA664A"/>
    <w:pPr>
      <w:spacing w:after="0" w:line="360" w:lineRule="auto"/>
      <w:jc w:val="center"/>
    </w:pPr>
    <w:rPr>
      <w:rFonts w:ascii="Times New Roman" w:eastAsia="Times New Roman" w:hAnsi="Times New Roman" w:cs="Times New Roman"/>
      <w:b/>
      <w:sz w:val="28"/>
      <w:szCs w:val="20"/>
    </w:rPr>
  </w:style>
  <w:style w:type="paragraph" w:customStyle="1" w:styleId="afff6">
    <w:name w:val="Знак Знак Знак Знак Знак Знак Знак Знак Знак"/>
    <w:basedOn w:val="a"/>
    <w:rsid w:val="00DA664A"/>
    <w:pPr>
      <w:spacing w:after="160" w:line="240" w:lineRule="exact"/>
    </w:pPr>
    <w:rPr>
      <w:rFonts w:ascii="Verdana" w:eastAsia="Times New Roman" w:hAnsi="Verdana" w:cs="Verdana"/>
      <w:sz w:val="20"/>
      <w:szCs w:val="20"/>
      <w:lang w:val="en-US" w:eastAsia="en-US"/>
    </w:rPr>
  </w:style>
  <w:style w:type="paragraph" w:customStyle="1" w:styleId="17">
    <w:name w:val="Автореф1"/>
    <w:basedOn w:val="a"/>
    <w:link w:val="18"/>
    <w:qFormat/>
    <w:rsid w:val="00DA664A"/>
    <w:pPr>
      <w:widowControl w:val="0"/>
      <w:autoSpaceDE w:val="0"/>
      <w:autoSpaceDN w:val="0"/>
      <w:adjustRightInd w:val="0"/>
      <w:spacing w:after="0" w:line="360" w:lineRule="auto"/>
      <w:ind w:firstLine="284"/>
      <w:jc w:val="both"/>
    </w:pPr>
    <w:rPr>
      <w:rFonts w:ascii="Times New Roman" w:eastAsia="Times New Roman" w:hAnsi="Times New Roman" w:cs="Times New Roman"/>
      <w:sz w:val="20"/>
      <w:szCs w:val="20"/>
    </w:rPr>
  </w:style>
  <w:style w:type="character" w:customStyle="1" w:styleId="18">
    <w:name w:val="Автореф1 Знак"/>
    <w:link w:val="17"/>
    <w:rsid w:val="00DA664A"/>
    <w:rPr>
      <w:rFonts w:ascii="Times New Roman" w:eastAsia="Times New Roman" w:hAnsi="Times New Roman" w:cs="Times New Roman"/>
      <w:sz w:val="20"/>
      <w:szCs w:val="20"/>
      <w:lang w:eastAsia="ru-RU"/>
    </w:rPr>
  </w:style>
  <w:style w:type="paragraph" w:customStyle="1" w:styleId="p2">
    <w:name w:val="p2"/>
    <w:basedOn w:val="a"/>
    <w:rsid w:val="00DA664A"/>
    <w:pPr>
      <w:spacing w:before="100" w:beforeAutospacing="1" w:after="100" w:afterAutospacing="1" w:line="240" w:lineRule="auto"/>
      <w:jc w:val="both"/>
    </w:pPr>
    <w:rPr>
      <w:rFonts w:ascii="Arial" w:eastAsia="Times New Roman" w:hAnsi="Arial" w:cs="Arial"/>
      <w:color w:val="000000"/>
      <w:sz w:val="20"/>
      <w:szCs w:val="20"/>
    </w:rPr>
  </w:style>
  <w:style w:type="paragraph" w:customStyle="1" w:styleId="z1">
    <w:name w:val="z1"/>
    <w:basedOn w:val="a"/>
    <w:rsid w:val="00DA664A"/>
    <w:pPr>
      <w:spacing w:before="100" w:beforeAutospacing="1" w:after="100" w:afterAutospacing="1" w:line="240" w:lineRule="auto"/>
      <w:jc w:val="center"/>
    </w:pPr>
    <w:rPr>
      <w:rFonts w:ascii="Arial" w:eastAsia="Times New Roman" w:hAnsi="Arial" w:cs="Arial"/>
      <w:b/>
      <w:bCs/>
      <w:color w:val="1A1A1A"/>
      <w:sz w:val="20"/>
      <w:szCs w:val="20"/>
    </w:rPr>
  </w:style>
  <w:style w:type="paragraph" w:customStyle="1" w:styleId="z3">
    <w:name w:val="z3"/>
    <w:basedOn w:val="a"/>
    <w:rsid w:val="00DA664A"/>
    <w:pPr>
      <w:spacing w:before="100" w:beforeAutospacing="1" w:after="100" w:afterAutospacing="1" w:line="240" w:lineRule="auto"/>
    </w:pPr>
    <w:rPr>
      <w:rFonts w:ascii="Arial" w:eastAsia="Times New Roman" w:hAnsi="Arial" w:cs="Arial"/>
      <w:b/>
      <w:bCs/>
      <w:color w:val="1A1A1A"/>
      <w:sz w:val="20"/>
      <w:szCs w:val="20"/>
    </w:rPr>
  </w:style>
  <w:style w:type="paragraph" w:customStyle="1" w:styleId="afff7">
    <w:name w:val="конц_абз"/>
    <w:basedOn w:val="a"/>
    <w:next w:val="a"/>
    <w:rsid w:val="00DA664A"/>
    <w:pPr>
      <w:spacing w:after="300" w:line="240" w:lineRule="atLeast"/>
      <w:ind w:firstLine="284"/>
      <w:jc w:val="both"/>
    </w:pPr>
    <w:rPr>
      <w:rFonts w:ascii="Times New Roman" w:eastAsia="Times New Roman" w:hAnsi="Times New Roman" w:cs="Times New Roman"/>
      <w:szCs w:val="20"/>
    </w:rPr>
  </w:style>
  <w:style w:type="paragraph" w:customStyle="1" w:styleId="fulltext">
    <w:name w:val="fulltext"/>
    <w:basedOn w:val="a"/>
    <w:rsid w:val="00DA664A"/>
    <w:pP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
    <w:name w:val="Осн-текст"/>
    <w:basedOn w:val="a"/>
    <w:rsid w:val="00DA664A"/>
    <w:pPr>
      <w:spacing w:after="0" w:line="240" w:lineRule="auto"/>
      <w:ind w:firstLine="357"/>
      <w:jc w:val="both"/>
    </w:pPr>
    <w:rPr>
      <w:rFonts w:ascii="Times New Roman" w:eastAsia="Times New Roman" w:hAnsi="Times New Roman" w:cs="Times New Roman"/>
      <w:w w:val="95"/>
      <w:sz w:val="28"/>
      <w:szCs w:val="28"/>
    </w:rPr>
  </w:style>
  <w:style w:type="paragraph" w:customStyle="1" w:styleId="-0">
    <w:name w:val="Осн-текст Знак Знак"/>
    <w:basedOn w:val="a"/>
    <w:rsid w:val="00DA664A"/>
    <w:pPr>
      <w:spacing w:after="0" w:line="240" w:lineRule="auto"/>
      <w:ind w:firstLine="357"/>
      <w:jc w:val="both"/>
    </w:pPr>
    <w:rPr>
      <w:rFonts w:ascii="Times New Roman" w:eastAsia="Times New Roman" w:hAnsi="Times New Roman" w:cs="Times New Roman"/>
      <w:w w:val="95"/>
      <w:sz w:val="24"/>
      <w:szCs w:val="24"/>
    </w:rPr>
  </w:style>
  <w:style w:type="paragraph" w:customStyle="1" w:styleId="afff8">
    <w:name w:val="Табл Знак"/>
    <w:basedOn w:val="a"/>
    <w:rsid w:val="00DA664A"/>
    <w:pPr>
      <w:suppressAutoHyphens/>
      <w:spacing w:before="120" w:after="120" w:line="240" w:lineRule="auto"/>
      <w:ind w:left="357"/>
    </w:pPr>
    <w:rPr>
      <w:rFonts w:ascii="Times New Roman" w:eastAsia="Times New Roman" w:hAnsi="Times New Roman" w:cs="Times New Roman"/>
      <w:b/>
      <w:w w:val="95"/>
      <w:sz w:val="28"/>
      <w:szCs w:val="28"/>
    </w:rPr>
  </w:style>
  <w:style w:type="paragraph" w:customStyle="1" w:styleId="19">
    <w:name w:val="Цитата1"/>
    <w:basedOn w:val="a"/>
    <w:rsid w:val="00DA664A"/>
    <w:pPr>
      <w:spacing w:before="120" w:after="0" w:line="240" w:lineRule="auto"/>
      <w:ind w:left="720" w:right="-766"/>
      <w:jc w:val="both"/>
    </w:pPr>
    <w:rPr>
      <w:rFonts w:ascii="Arial Narrow" w:eastAsia="Times New Roman" w:hAnsi="Arial Narrow" w:cs="Times New Roman"/>
      <w:szCs w:val="20"/>
    </w:rPr>
  </w:style>
  <w:style w:type="paragraph" w:styleId="afff9">
    <w:name w:val="endnote text"/>
    <w:basedOn w:val="a"/>
    <w:link w:val="afffa"/>
    <w:rsid w:val="00DA664A"/>
    <w:pPr>
      <w:spacing w:after="0" w:line="240" w:lineRule="auto"/>
      <w:jc w:val="both"/>
    </w:pPr>
    <w:rPr>
      <w:rFonts w:ascii="Times New Roman" w:eastAsia="Times New Roman" w:hAnsi="Times New Roman" w:cs="Times New Roman"/>
      <w:sz w:val="20"/>
      <w:szCs w:val="20"/>
    </w:rPr>
  </w:style>
  <w:style w:type="character" w:customStyle="1" w:styleId="afffa">
    <w:name w:val="Текст концевой сноски Знак"/>
    <w:basedOn w:val="a0"/>
    <w:link w:val="afff9"/>
    <w:rsid w:val="00DA664A"/>
    <w:rPr>
      <w:rFonts w:ascii="Times New Roman" w:eastAsia="Times New Roman" w:hAnsi="Times New Roman" w:cs="Times New Roman"/>
      <w:sz w:val="20"/>
      <w:szCs w:val="20"/>
      <w:lang w:eastAsia="ru-RU"/>
    </w:rPr>
  </w:style>
  <w:style w:type="character" w:styleId="afffb">
    <w:name w:val="FollowedHyperlink"/>
    <w:rsid w:val="00DA664A"/>
    <w:rPr>
      <w:color w:val="800080"/>
      <w:u w:val="single"/>
    </w:rPr>
  </w:style>
  <w:style w:type="character" w:customStyle="1" w:styleId="redlink1">
    <w:name w:val="redlink1"/>
    <w:rsid w:val="00DA664A"/>
    <w:rPr>
      <w:b/>
      <w:bCs/>
      <w:strike w:val="0"/>
      <w:dstrike w:val="0"/>
      <w:color w:val="E31921"/>
      <w:sz w:val="17"/>
      <w:szCs w:val="17"/>
      <w:u w:val="none"/>
      <w:effect w:val="none"/>
    </w:rPr>
  </w:style>
  <w:style w:type="paragraph" w:customStyle="1" w:styleId="1a">
    <w:name w:val="Обычный1"/>
    <w:rsid w:val="00DA664A"/>
    <w:pPr>
      <w:spacing w:before="100" w:after="100" w:line="240" w:lineRule="auto"/>
    </w:pPr>
    <w:rPr>
      <w:rFonts w:ascii="Times New Roman" w:eastAsia="Times New Roman" w:hAnsi="Times New Roman" w:cs="Times New Roman"/>
      <w:snapToGrid w:val="0"/>
      <w:sz w:val="24"/>
      <w:szCs w:val="20"/>
      <w:lang w:eastAsia="ru-RU"/>
    </w:rPr>
  </w:style>
  <w:style w:type="paragraph" w:styleId="HTML">
    <w:name w:val="HTML Preformatted"/>
    <w:basedOn w:val="a"/>
    <w:link w:val="HTML0"/>
    <w:rsid w:val="00DA66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rPr>
  </w:style>
  <w:style w:type="character" w:customStyle="1" w:styleId="HTML0">
    <w:name w:val="Стандартный HTML Знак"/>
    <w:basedOn w:val="a0"/>
    <w:link w:val="HTML"/>
    <w:rsid w:val="00DA664A"/>
    <w:rPr>
      <w:rFonts w:ascii="Courier New" w:eastAsia="Times New Roman" w:hAnsi="Courier New" w:cs="Times New Roman"/>
      <w:sz w:val="20"/>
      <w:szCs w:val="20"/>
      <w:lang w:eastAsia="ru-RU"/>
    </w:rPr>
  </w:style>
  <w:style w:type="character" w:customStyle="1" w:styleId="Heading3Char">
    <w:name w:val="Heading 3 Char"/>
    <w:locked/>
    <w:rsid w:val="00DA664A"/>
    <w:rPr>
      <w:rFonts w:cs="Times New Roman"/>
      <w:sz w:val="24"/>
      <w:szCs w:val="24"/>
      <w:lang w:val="ru-RU" w:eastAsia="ru-RU" w:bidi="ar-SA"/>
    </w:rPr>
  </w:style>
  <w:style w:type="character" w:customStyle="1" w:styleId="Heading4Char">
    <w:name w:val="Heading 4 Char"/>
    <w:locked/>
    <w:rsid w:val="00DA664A"/>
    <w:rPr>
      <w:rFonts w:cs="Times New Roman"/>
      <w:b/>
      <w:sz w:val="24"/>
      <w:szCs w:val="24"/>
      <w:lang w:val="ru-RU" w:eastAsia="ru-RU" w:bidi="ar-SA"/>
    </w:rPr>
  </w:style>
  <w:style w:type="character" w:customStyle="1" w:styleId="BodyTextIndentChar">
    <w:name w:val="Body Text Indent Char"/>
    <w:locked/>
    <w:rsid w:val="00DA664A"/>
    <w:rPr>
      <w:rFonts w:cs="Times New Roman"/>
      <w:sz w:val="28"/>
      <w:szCs w:val="28"/>
    </w:rPr>
  </w:style>
  <w:style w:type="paragraph" w:customStyle="1" w:styleId="afffc">
    <w:name w:val="Обычный+маркер"/>
    <w:basedOn w:val="a"/>
    <w:rsid w:val="00DA664A"/>
    <w:pPr>
      <w:spacing w:after="0"/>
      <w:jc w:val="both"/>
    </w:pPr>
    <w:rPr>
      <w:rFonts w:ascii="Arial" w:eastAsia="Times New Roman" w:hAnsi="Arial" w:cs="Arial"/>
      <w:sz w:val="20"/>
      <w:szCs w:val="20"/>
    </w:rPr>
  </w:style>
  <w:style w:type="character" w:customStyle="1" w:styleId="180">
    <w:name w:val="Знак Знак18"/>
    <w:locked/>
    <w:rsid w:val="00DA664A"/>
    <w:rPr>
      <w:b/>
      <w:bCs/>
      <w:sz w:val="28"/>
      <w:szCs w:val="28"/>
      <w:lang w:val="ru-RU" w:eastAsia="ru-RU" w:bidi="ar-SA"/>
    </w:rPr>
  </w:style>
  <w:style w:type="paragraph" w:customStyle="1" w:styleId="caaieiaie1">
    <w:name w:val="caaieiaie 1"/>
    <w:basedOn w:val="a"/>
    <w:next w:val="a"/>
    <w:rsid w:val="00DA664A"/>
    <w:pPr>
      <w:keepNext/>
      <w:widowControl w:val="0"/>
      <w:spacing w:after="0" w:line="240" w:lineRule="auto"/>
      <w:jc w:val="right"/>
    </w:pPr>
    <w:rPr>
      <w:rFonts w:ascii="Times New Roman" w:eastAsia="Times New Roman" w:hAnsi="Times New Roman" w:cs="Times New Roman"/>
      <w:i/>
      <w:sz w:val="20"/>
      <w:szCs w:val="20"/>
      <w:lang w:val="en-US"/>
    </w:rPr>
  </w:style>
  <w:style w:type="paragraph" w:customStyle="1" w:styleId="Style9">
    <w:name w:val="Style9"/>
    <w:basedOn w:val="a"/>
    <w:rsid w:val="00DA664A"/>
    <w:pPr>
      <w:widowControl w:val="0"/>
      <w:autoSpaceDE w:val="0"/>
      <w:autoSpaceDN w:val="0"/>
      <w:adjustRightInd w:val="0"/>
      <w:spacing w:after="0" w:line="254" w:lineRule="exact"/>
      <w:ind w:firstLine="595"/>
      <w:jc w:val="both"/>
    </w:pPr>
    <w:rPr>
      <w:rFonts w:ascii="Arial" w:eastAsia="Times New Roman" w:hAnsi="Arial" w:cs="Times New Roman"/>
      <w:sz w:val="24"/>
      <w:szCs w:val="24"/>
    </w:rPr>
  </w:style>
  <w:style w:type="character" w:customStyle="1" w:styleId="FontStyle45">
    <w:name w:val="Font Style45"/>
    <w:rsid w:val="00DA664A"/>
    <w:rPr>
      <w:rFonts w:ascii="Arial" w:hAnsi="Arial" w:cs="Arial"/>
      <w:sz w:val="20"/>
      <w:szCs w:val="20"/>
    </w:rPr>
  </w:style>
  <w:style w:type="paragraph" w:customStyle="1" w:styleId="Address">
    <w:name w:val="Address"/>
    <w:rsid w:val="00DA664A"/>
    <w:pPr>
      <w:tabs>
        <w:tab w:val="right" w:pos="6237"/>
      </w:tabs>
      <w:spacing w:before="120" w:after="360" w:line="240" w:lineRule="auto"/>
    </w:pPr>
    <w:rPr>
      <w:rFonts w:ascii="TextBook" w:eastAsia="Times New Roman" w:hAnsi="TextBook" w:cs="Times New Roman"/>
      <w:b/>
      <w:noProof/>
      <w:spacing w:val="10"/>
      <w:sz w:val="20"/>
      <w:szCs w:val="20"/>
      <w:lang w:eastAsia="ru-RU"/>
    </w:rPr>
  </w:style>
  <w:style w:type="paragraph" w:styleId="afffd">
    <w:name w:val="Block Text"/>
    <w:basedOn w:val="a"/>
    <w:rsid w:val="00DA664A"/>
    <w:pPr>
      <w:widowControl w:val="0"/>
      <w:shd w:val="clear" w:color="auto" w:fill="FFFFFF"/>
      <w:autoSpaceDE w:val="0"/>
      <w:autoSpaceDN w:val="0"/>
      <w:adjustRightInd w:val="0"/>
      <w:spacing w:after="0" w:line="480" w:lineRule="exact"/>
      <w:ind w:left="29" w:right="53" w:firstLine="680"/>
      <w:jc w:val="both"/>
    </w:pPr>
    <w:rPr>
      <w:rFonts w:ascii="Times New Roman" w:eastAsia="Times New Roman" w:hAnsi="Times New Roman" w:cs="Times New Roman"/>
      <w:sz w:val="28"/>
      <w:szCs w:val="28"/>
    </w:rPr>
  </w:style>
  <w:style w:type="character" w:customStyle="1" w:styleId="FooterChar">
    <w:name w:val="Footer Char"/>
    <w:locked/>
    <w:rsid w:val="00DA664A"/>
    <w:rPr>
      <w:sz w:val="22"/>
      <w:szCs w:val="22"/>
      <w:lang w:val="ru-RU" w:eastAsia="ru-RU" w:bidi="ar-SA"/>
    </w:rPr>
  </w:style>
  <w:style w:type="character" w:customStyle="1" w:styleId="HeaderChar">
    <w:name w:val="Header Char"/>
    <w:locked/>
    <w:rsid w:val="00DA664A"/>
    <w:rPr>
      <w:sz w:val="22"/>
      <w:szCs w:val="22"/>
      <w:lang w:val="ru-RU" w:eastAsia="ru-RU" w:bidi="ar-SA"/>
    </w:rPr>
  </w:style>
  <w:style w:type="character" w:customStyle="1" w:styleId="BalloonTextChar">
    <w:name w:val="Balloon Text Char"/>
    <w:locked/>
    <w:rsid w:val="00DA664A"/>
    <w:rPr>
      <w:rFonts w:ascii="Tahoma" w:hAnsi="Tahoma" w:cs="Tahoma"/>
      <w:sz w:val="16"/>
      <w:szCs w:val="16"/>
      <w:lang w:val="ru-RU" w:eastAsia="ru-RU" w:bidi="ar-SA"/>
    </w:rPr>
  </w:style>
  <w:style w:type="character" w:customStyle="1" w:styleId="PEStyleFont8">
    <w:name w:val="PEStyleFont8"/>
    <w:rsid w:val="00DA664A"/>
    <w:rPr>
      <w:rFonts w:ascii="PEW Report" w:hAnsi="PEW Report"/>
      <w:spacing w:val="0"/>
      <w:position w:val="0"/>
      <w:sz w:val="16"/>
      <w:u w:val="none"/>
    </w:rPr>
  </w:style>
  <w:style w:type="paragraph" w:customStyle="1" w:styleId="-1">
    <w:name w:val="СУПБиОТ - Основной текст"/>
    <w:basedOn w:val="ae"/>
    <w:link w:val="-2"/>
    <w:rsid w:val="00DA664A"/>
    <w:pPr>
      <w:spacing w:after="0"/>
      <w:ind w:left="0" w:firstLine="720"/>
      <w:jc w:val="both"/>
    </w:pPr>
    <w:rPr>
      <w:rFonts w:ascii="Verdana" w:hAnsi="Verdana"/>
    </w:rPr>
  </w:style>
  <w:style w:type="character" w:customStyle="1" w:styleId="-2">
    <w:name w:val="СУПБиОТ - Основной текст Знак"/>
    <w:link w:val="-1"/>
    <w:rsid w:val="00DA664A"/>
    <w:rPr>
      <w:rFonts w:ascii="Verdana" w:eastAsia="Times New Roman" w:hAnsi="Verdana" w:cs="Times New Roman"/>
      <w:sz w:val="24"/>
      <w:szCs w:val="24"/>
      <w:lang w:eastAsia="ru-RU"/>
    </w:rPr>
  </w:style>
  <w:style w:type="character" w:styleId="afffe">
    <w:name w:val="footnote reference"/>
    <w:rsid w:val="00DA664A"/>
    <w:rPr>
      <w:vertAlign w:val="superscript"/>
    </w:rPr>
  </w:style>
  <w:style w:type="paragraph" w:styleId="92">
    <w:name w:val="toc 9"/>
    <w:basedOn w:val="a"/>
    <w:next w:val="a"/>
    <w:autoRedefine/>
    <w:unhideWhenUsed/>
    <w:rsid w:val="00DA664A"/>
    <w:pPr>
      <w:spacing w:after="0" w:line="240" w:lineRule="auto"/>
      <w:ind w:left="1920"/>
    </w:pPr>
    <w:rPr>
      <w:rFonts w:ascii="Times New Roman" w:eastAsia="Times New Roman" w:hAnsi="Times New Roman" w:cs="Times New Roman"/>
      <w:sz w:val="20"/>
      <w:szCs w:val="20"/>
    </w:rPr>
  </w:style>
  <w:style w:type="paragraph" w:customStyle="1" w:styleId="BodyText21">
    <w:name w:val="Body Text 21"/>
    <w:basedOn w:val="a"/>
    <w:rsid w:val="00DA664A"/>
    <w:pPr>
      <w:autoSpaceDE w:val="0"/>
      <w:autoSpaceDN w:val="0"/>
      <w:spacing w:after="0" w:line="216" w:lineRule="auto"/>
      <w:ind w:firstLine="567"/>
      <w:jc w:val="both"/>
    </w:pPr>
    <w:rPr>
      <w:rFonts w:ascii="Times New Roman" w:eastAsia="Times New Roman" w:hAnsi="Times New Roman" w:cs="Times New Roman"/>
      <w:sz w:val="28"/>
      <w:szCs w:val="28"/>
    </w:rPr>
  </w:style>
  <w:style w:type="paragraph" w:customStyle="1" w:styleId="1b">
    <w:name w:val="Знак1"/>
    <w:basedOn w:val="a"/>
    <w:rsid w:val="00DA664A"/>
    <w:pPr>
      <w:tabs>
        <w:tab w:val="num" w:pos="720"/>
      </w:tabs>
      <w:spacing w:after="160" w:line="240" w:lineRule="exact"/>
      <w:ind w:left="720" w:hanging="720"/>
      <w:jc w:val="both"/>
    </w:pPr>
    <w:rPr>
      <w:rFonts w:ascii="Verdana" w:eastAsia="Times New Roman" w:hAnsi="Verdana" w:cs="Arial"/>
      <w:sz w:val="20"/>
      <w:szCs w:val="20"/>
      <w:lang w:val="en-US" w:eastAsia="en-US"/>
    </w:rPr>
  </w:style>
  <w:style w:type="paragraph" w:customStyle="1" w:styleId="ConsPlusTitle">
    <w:name w:val="ConsPlusTitle"/>
    <w:rsid w:val="00DA664A"/>
    <w:pPr>
      <w:autoSpaceDE w:val="0"/>
      <w:autoSpaceDN w:val="0"/>
      <w:adjustRightInd w:val="0"/>
      <w:spacing w:after="0" w:line="240" w:lineRule="auto"/>
    </w:pPr>
    <w:rPr>
      <w:rFonts w:ascii="Calibri" w:eastAsia="Calibri" w:hAnsi="Calibri" w:cs="Calibri"/>
      <w:b/>
      <w:bCs/>
      <w:sz w:val="28"/>
      <w:szCs w:val="28"/>
      <w:lang w:eastAsia="ru-RU"/>
    </w:rPr>
  </w:style>
  <w:style w:type="paragraph" w:customStyle="1" w:styleId="ConsPlusNormal">
    <w:name w:val="ConsPlusNormal"/>
    <w:rsid w:val="00DA664A"/>
    <w:pPr>
      <w:autoSpaceDE w:val="0"/>
      <w:autoSpaceDN w:val="0"/>
      <w:adjustRightInd w:val="0"/>
      <w:spacing w:after="0" w:line="240" w:lineRule="auto"/>
      <w:ind w:firstLine="720"/>
    </w:pPr>
    <w:rPr>
      <w:rFonts w:ascii="Arial" w:eastAsia="Calibri" w:hAnsi="Arial" w:cs="Arial"/>
      <w:sz w:val="20"/>
      <w:szCs w:val="20"/>
      <w:lang w:eastAsia="ru-RU"/>
    </w:rPr>
  </w:style>
  <w:style w:type="paragraph" w:customStyle="1" w:styleId="xl63">
    <w:name w:val="xl63"/>
    <w:basedOn w:val="a"/>
    <w:rsid w:val="00DA664A"/>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right"/>
      <w:textAlignment w:val="top"/>
    </w:pPr>
    <w:rPr>
      <w:rFonts w:ascii="Times New Roman" w:eastAsia="Times New Roman" w:hAnsi="Times New Roman" w:cs="Times New Roman"/>
      <w:b/>
      <w:bCs/>
      <w:sz w:val="28"/>
      <w:szCs w:val="28"/>
    </w:rPr>
  </w:style>
  <w:style w:type="paragraph" w:customStyle="1" w:styleId="xl64">
    <w:name w:val="xl64"/>
    <w:basedOn w:val="a"/>
    <w:rsid w:val="00DA664A"/>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textAlignment w:val="top"/>
    </w:pPr>
    <w:rPr>
      <w:rFonts w:ascii="Times New Roman" w:eastAsia="Times New Roman" w:hAnsi="Times New Roman" w:cs="Times New Roman"/>
      <w:b/>
      <w:bCs/>
      <w:sz w:val="28"/>
      <w:szCs w:val="28"/>
    </w:rPr>
  </w:style>
  <w:style w:type="paragraph" w:customStyle="1" w:styleId="xl65">
    <w:name w:val="xl65"/>
    <w:basedOn w:val="a"/>
    <w:rsid w:val="00DA664A"/>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66">
    <w:name w:val="xl66"/>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67">
    <w:name w:val="xl67"/>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rPr>
  </w:style>
  <w:style w:type="paragraph" w:customStyle="1" w:styleId="xl68">
    <w:name w:val="xl68"/>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69">
    <w:name w:val="xl69"/>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rPr>
  </w:style>
  <w:style w:type="paragraph" w:customStyle="1" w:styleId="xl70">
    <w:name w:val="xl70"/>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71">
    <w:name w:val="xl71"/>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72">
    <w:name w:val="xl72"/>
    <w:basedOn w:val="a"/>
    <w:rsid w:val="00DA664A"/>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73">
    <w:name w:val="xl73"/>
    <w:basedOn w:val="a"/>
    <w:rsid w:val="00DA664A"/>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74">
    <w:name w:val="xl74"/>
    <w:basedOn w:val="a"/>
    <w:rsid w:val="00DA664A"/>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75">
    <w:name w:val="xl75"/>
    <w:basedOn w:val="a"/>
    <w:rsid w:val="00DA664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6">
    <w:name w:val="xl76"/>
    <w:basedOn w:val="a"/>
    <w:rsid w:val="00DA664A"/>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77">
    <w:name w:val="xl77"/>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78">
    <w:name w:val="xl78"/>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79">
    <w:name w:val="xl79"/>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80">
    <w:name w:val="xl80"/>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81">
    <w:name w:val="xl81"/>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82">
    <w:name w:val="xl82"/>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83">
    <w:name w:val="xl83"/>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84">
    <w:name w:val="xl84"/>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85">
    <w:name w:val="xl85"/>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86">
    <w:name w:val="xl86"/>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rPr>
  </w:style>
  <w:style w:type="paragraph" w:customStyle="1" w:styleId="xl87">
    <w:name w:val="xl87"/>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88">
    <w:name w:val="xl88"/>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89">
    <w:name w:val="xl89"/>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90">
    <w:name w:val="xl90"/>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91">
    <w:name w:val="xl91"/>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92">
    <w:name w:val="xl92"/>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93">
    <w:name w:val="xl93"/>
    <w:basedOn w:val="a"/>
    <w:rsid w:val="00DA664A"/>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line="240" w:lineRule="auto"/>
      <w:textAlignment w:val="top"/>
    </w:pPr>
    <w:rPr>
      <w:rFonts w:ascii="Times New Roman" w:eastAsia="Times New Roman" w:hAnsi="Times New Roman" w:cs="Times New Roman"/>
      <w:b/>
      <w:bCs/>
      <w:sz w:val="28"/>
      <w:szCs w:val="28"/>
    </w:rPr>
  </w:style>
  <w:style w:type="paragraph" w:customStyle="1" w:styleId="xl94">
    <w:name w:val="xl94"/>
    <w:basedOn w:val="a"/>
    <w:rsid w:val="00DA664A"/>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textAlignment w:val="top"/>
    </w:pPr>
    <w:rPr>
      <w:rFonts w:ascii="Times New Roman" w:eastAsia="Times New Roman" w:hAnsi="Times New Roman" w:cs="Times New Roman"/>
      <w:b/>
      <w:bCs/>
      <w:sz w:val="28"/>
      <w:szCs w:val="28"/>
    </w:rPr>
  </w:style>
  <w:style w:type="paragraph" w:customStyle="1" w:styleId="xl95">
    <w:name w:val="xl95"/>
    <w:basedOn w:val="a"/>
    <w:rsid w:val="00DA664A"/>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textAlignment w:val="top"/>
    </w:pPr>
    <w:rPr>
      <w:rFonts w:ascii="Times New Roman" w:eastAsia="Times New Roman" w:hAnsi="Times New Roman" w:cs="Times New Roman"/>
      <w:b/>
      <w:bCs/>
      <w:sz w:val="28"/>
      <w:szCs w:val="28"/>
    </w:rPr>
  </w:style>
  <w:style w:type="paragraph" w:customStyle="1" w:styleId="xl96">
    <w:name w:val="xl96"/>
    <w:basedOn w:val="a"/>
    <w:rsid w:val="00DA664A"/>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97">
    <w:name w:val="xl97"/>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rPr>
  </w:style>
  <w:style w:type="paragraph" w:customStyle="1" w:styleId="xl98">
    <w:name w:val="xl98"/>
    <w:basedOn w:val="a"/>
    <w:rsid w:val="00DA664A"/>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99">
    <w:name w:val="xl99"/>
    <w:basedOn w:val="a"/>
    <w:rsid w:val="00DA664A"/>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100">
    <w:name w:val="xl100"/>
    <w:basedOn w:val="a"/>
    <w:rsid w:val="00DA664A"/>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101">
    <w:name w:val="xl101"/>
    <w:basedOn w:val="a"/>
    <w:rsid w:val="00DA664A"/>
    <w:pPr>
      <w:pBdr>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102">
    <w:name w:val="xl102"/>
    <w:basedOn w:val="a"/>
    <w:rsid w:val="00DA664A"/>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rPr>
  </w:style>
  <w:style w:type="paragraph" w:customStyle="1" w:styleId="xl103">
    <w:name w:val="xl103"/>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104">
    <w:name w:val="xl104"/>
    <w:basedOn w:val="a"/>
    <w:rsid w:val="00DA664A"/>
    <w:pPr>
      <w:pBdr>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105">
    <w:name w:val="xl105"/>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rPr>
  </w:style>
  <w:style w:type="paragraph" w:customStyle="1" w:styleId="xl106">
    <w:name w:val="xl106"/>
    <w:basedOn w:val="a"/>
    <w:rsid w:val="00DA664A"/>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107">
    <w:name w:val="xl107"/>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rPr>
  </w:style>
  <w:style w:type="paragraph" w:customStyle="1" w:styleId="xl108">
    <w:name w:val="xl108"/>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109">
    <w:name w:val="xl109"/>
    <w:basedOn w:val="a"/>
    <w:rsid w:val="00DA664A"/>
    <w:pPr>
      <w:pBdr>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110">
    <w:name w:val="xl110"/>
    <w:basedOn w:val="a"/>
    <w:rsid w:val="00DA664A"/>
    <w:pPr>
      <w:pBdr>
        <w:left w:val="single" w:sz="4" w:space="0" w:color="auto"/>
        <w:bottom w:val="single" w:sz="4" w:space="0" w:color="auto"/>
        <w:right w:val="single" w:sz="4" w:space="0" w:color="auto"/>
      </w:pBdr>
      <w:shd w:val="clear" w:color="auto" w:fill="CCFFFF"/>
      <w:spacing w:before="100" w:beforeAutospacing="1" w:after="100" w:afterAutospacing="1" w:line="240" w:lineRule="auto"/>
      <w:jc w:val="center"/>
      <w:textAlignment w:val="top"/>
    </w:pPr>
    <w:rPr>
      <w:rFonts w:ascii="Times New Roman" w:eastAsia="Times New Roman" w:hAnsi="Times New Roman" w:cs="Times New Roman"/>
      <w:b/>
      <w:bCs/>
      <w:sz w:val="24"/>
      <w:szCs w:val="24"/>
    </w:rPr>
  </w:style>
  <w:style w:type="paragraph" w:customStyle="1" w:styleId="xl111">
    <w:name w:val="xl111"/>
    <w:basedOn w:val="a"/>
    <w:rsid w:val="00DA664A"/>
    <w:pPr>
      <w:pBdr>
        <w:left w:val="single" w:sz="4" w:space="0" w:color="auto"/>
        <w:bottom w:val="single" w:sz="4" w:space="0" w:color="auto"/>
        <w:right w:val="single" w:sz="4" w:space="0" w:color="auto"/>
      </w:pBdr>
      <w:shd w:val="clear" w:color="auto" w:fill="CCFFFF"/>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112">
    <w:name w:val="xl112"/>
    <w:basedOn w:val="a"/>
    <w:rsid w:val="00DA664A"/>
    <w:pPr>
      <w:pBdr>
        <w:left w:val="single" w:sz="4" w:space="0" w:color="auto"/>
        <w:bottom w:val="single" w:sz="4" w:space="0" w:color="auto"/>
        <w:right w:val="single" w:sz="4" w:space="0" w:color="auto"/>
      </w:pBdr>
      <w:shd w:val="clear" w:color="auto" w:fill="CCFFFF"/>
      <w:spacing w:before="100" w:beforeAutospacing="1" w:after="100" w:afterAutospacing="1" w:line="240" w:lineRule="auto"/>
      <w:textAlignment w:val="top"/>
    </w:pPr>
    <w:rPr>
      <w:rFonts w:ascii="Times New Roman" w:eastAsia="Times New Roman" w:hAnsi="Times New Roman" w:cs="Times New Roman"/>
      <w:b/>
      <w:bCs/>
      <w:sz w:val="24"/>
      <w:szCs w:val="24"/>
    </w:rPr>
  </w:style>
  <w:style w:type="paragraph" w:customStyle="1" w:styleId="xl113">
    <w:name w:val="xl113"/>
    <w:basedOn w:val="a"/>
    <w:rsid w:val="00DA664A"/>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114">
    <w:name w:val="xl114"/>
    <w:basedOn w:val="a"/>
    <w:rsid w:val="00DA664A"/>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textAlignment w:val="top"/>
    </w:pPr>
    <w:rPr>
      <w:rFonts w:ascii="Times New Roman" w:eastAsia="Times New Roman" w:hAnsi="Times New Roman" w:cs="Times New Roman"/>
      <w:b/>
      <w:bCs/>
      <w:sz w:val="24"/>
      <w:szCs w:val="24"/>
    </w:rPr>
  </w:style>
  <w:style w:type="paragraph" w:customStyle="1" w:styleId="xl115">
    <w:name w:val="xl115"/>
    <w:basedOn w:val="a"/>
    <w:rsid w:val="00DA664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16">
    <w:name w:val="xl116"/>
    <w:basedOn w:val="a"/>
    <w:rsid w:val="00DA664A"/>
    <w:pPr>
      <w:pBdr>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117">
    <w:name w:val="xl117"/>
    <w:basedOn w:val="a"/>
    <w:rsid w:val="00DA664A"/>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rPr>
  </w:style>
  <w:style w:type="paragraph" w:customStyle="1" w:styleId="xl118">
    <w:name w:val="xl118"/>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119">
    <w:name w:val="xl119"/>
    <w:basedOn w:val="a"/>
    <w:rsid w:val="00DA664A"/>
    <w:pPr>
      <w:pBdr>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120">
    <w:name w:val="xl120"/>
    <w:basedOn w:val="a"/>
    <w:rsid w:val="00DA664A"/>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textAlignment w:val="top"/>
    </w:pPr>
    <w:rPr>
      <w:rFonts w:ascii="Times New Roman" w:eastAsia="Times New Roman" w:hAnsi="Times New Roman" w:cs="Times New Roman"/>
      <w:b/>
      <w:bCs/>
      <w:sz w:val="24"/>
      <w:szCs w:val="24"/>
    </w:rPr>
  </w:style>
  <w:style w:type="paragraph" w:customStyle="1" w:styleId="xl121">
    <w:name w:val="xl121"/>
    <w:basedOn w:val="a"/>
    <w:rsid w:val="00DA664A"/>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122">
    <w:name w:val="xl122"/>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23">
    <w:name w:val="xl123"/>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124">
    <w:name w:val="xl124"/>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125">
    <w:name w:val="xl125"/>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126">
    <w:name w:val="xl126"/>
    <w:basedOn w:val="a"/>
    <w:rsid w:val="00DA664A"/>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127">
    <w:name w:val="xl127"/>
    <w:basedOn w:val="a"/>
    <w:rsid w:val="00DA664A"/>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128">
    <w:name w:val="xl128"/>
    <w:basedOn w:val="a"/>
    <w:rsid w:val="00DA664A"/>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top"/>
    </w:pPr>
    <w:rPr>
      <w:rFonts w:ascii="Times New Roman" w:eastAsia="Times New Roman" w:hAnsi="Times New Roman" w:cs="Times New Roman"/>
      <w:b/>
      <w:bCs/>
      <w:sz w:val="26"/>
      <w:szCs w:val="26"/>
    </w:rPr>
  </w:style>
  <w:style w:type="paragraph" w:customStyle="1" w:styleId="xl129">
    <w:name w:val="xl129"/>
    <w:basedOn w:val="a"/>
    <w:rsid w:val="00DA664A"/>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right"/>
      <w:textAlignment w:val="top"/>
    </w:pPr>
    <w:rPr>
      <w:rFonts w:ascii="Times New Roman" w:eastAsia="Times New Roman" w:hAnsi="Times New Roman" w:cs="Times New Roman"/>
      <w:b/>
      <w:bCs/>
      <w:sz w:val="26"/>
      <w:szCs w:val="26"/>
    </w:rPr>
  </w:style>
  <w:style w:type="paragraph" w:customStyle="1" w:styleId="xl130">
    <w:name w:val="xl130"/>
    <w:basedOn w:val="a"/>
    <w:rsid w:val="00DA664A"/>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textAlignment w:val="top"/>
    </w:pPr>
    <w:rPr>
      <w:rFonts w:ascii="Times New Roman" w:eastAsia="Times New Roman" w:hAnsi="Times New Roman" w:cs="Times New Roman"/>
      <w:b/>
      <w:bCs/>
      <w:sz w:val="26"/>
      <w:szCs w:val="26"/>
    </w:rPr>
  </w:style>
  <w:style w:type="paragraph" w:customStyle="1" w:styleId="xl131">
    <w:name w:val="xl131"/>
    <w:basedOn w:val="a"/>
    <w:rsid w:val="00DA664A"/>
    <w:pPr>
      <w:pBdr>
        <w:top w:val="single" w:sz="4" w:space="0" w:color="auto"/>
        <w:left w:val="single" w:sz="8" w:space="0" w:color="auto"/>
        <w:bottom w:val="single" w:sz="4" w:space="0" w:color="auto"/>
        <w:right w:val="single" w:sz="4" w:space="0" w:color="auto"/>
      </w:pBdr>
      <w:shd w:val="clear" w:color="auto" w:fill="CCFFCC"/>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32">
    <w:name w:val="xl132"/>
    <w:basedOn w:val="a"/>
    <w:rsid w:val="00DA664A"/>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33">
    <w:name w:val="xl133"/>
    <w:basedOn w:val="a"/>
    <w:rsid w:val="00DA664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134">
    <w:name w:val="xl134"/>
    <w:basedOn w:val="a"/>
    <w:rsid w:val="00DA664A"/>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35">
    <w:name w:val="xl135"/>
    <w:basedOn w:val="a"/>
    <w:rsid w:val="00DA664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136">
    <w:name w:val="xl136"/>
    <w:basedOn w:val="a"/>
    <w:rsid w:val="00DA664A"/>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37">
    <w:name w:val="xl137"/>
    <w:basedOn w:val="a"/>
    <w:rsid w:val="00DA664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138">
    <w:name w:val="xl138"/>
    <w:basedOn w:val="a"/>
    <w:rsid w:val="00DA664A"/>
    <w:pPr>
      <w:pBdr>
        <w:top w:val="single" w:sz="4" w:space="0" w:color="auto"/>
        <w:left w:val="single" w:sz="8" w:space="0" w:color="auto"/>
        <w:bottom w:val="single" w:sz="4" w:space="0" w:color="auto"/>
        <w:right w:val="single" w:sz="4" w:space="0" w:color="auto"/>
      </w:pBdr>
      <w:shd w:val="clear" w:color="auto" w:fill="FFFF00"/>
      <w:spacing w:before="100" w:beforeAutospacing="1" w:after="100" w:afterAutospacing="1" w:line="240" w:lineRule="auto"/>
      <w:textAlignment w:val="center"/>
    </w:pPr>
    <w:rPr>
      <w:rFonts w:ascii="Times New Roman" w:eastAsia="Times New Roman" w:hAnsi="Times New Roman" w:cs="Times New Roman"/>
      <w:sz w:val="28"/>
      <w:szCs w:val="28"/>
    </w:rPr>
  </w:style>
  <w:style w:type="paragraph" w:customStyle="1" w:styleId="xl139">
    <w:name w:val="xl139"/>
    <w:basedOn w:val="a"/>
    <w:rsid w:val="00DA664A"/>
    <w:pPr>
      <w:pBdr>
        <w:top w:val="single" w:sz="4" w:space="0" w:color="auto"/>
        <w:left w:val="single" w:sz="4" w:space="0" w:color="auto"/>
        <w:bottom w:val="single" w:sz="4" w:space="0" w:color="auto"/>
        <w:right w:val="single" w:sz="8" w:space="0" w:color="auto"/>
      </w:pBdr>
      <w:shd w:val="clear" w:color="auto" w:fill="FFFF00"/>
      <w:spacing w:before="100" w:beforeAutospacing="1" w:after="100" w:afterAutospacing="1" w:line="240" w:lineRule="auto"/>
      <w:textAlignment w:val="top"/>
    </w:pPr>
    <w:rPr>
      <w:rFonts w:ascii="Times New Roman" w:eastAsia="Times New Roman" w:hAnsi="Times New Roman" w:cs="Times New Roman"/>
      <w:b/>
      <w:bCs/>
      <w:sz w:val="28"/>
      <w:szCs w:val="28"/>
    </w:rPr>
  </w:style>
  <w:style w:type="paragraph" w:customStyle="1" w:styleId="xl140">
    <w:name w:val="xl140"/>
    <w:basedOn w:val="a"/>
    <w:rsid w:val="00DA664A"/>
    <w:pPr>
      <w:pBdr>
        <w:top w:val="single" w:sz="4" w:space="0" w:color="auto"/>
        <w:left w:val="single" w:sz="8" w:space="0" w:color="auto"/>
        <w:bottom w:val="single" w:sz="4" w:space="0" w:color="auto"/>
        <w:right w:val="single" w:sz="4" w:space="0" w:color="auto"/>
      </w:pBdr>
      <w:shd w:val="clear" w:color="auto" w:fill="CCFFCC"/>
      <w:spacing w:before="100" w:beforeAutospacing="1" w:after="100" w:afterAutospacing="1" w:line="240" w:lineRule="auto"/>
      <w:textAlignment w:val="center"/>
    </w:pPr>
    <w:rPr>
      <w:rFonts w:ascii="Times New Roman" w:eastAsia="Times New Roman" w:hAnsi="Times New Roman" w:cs="Times New Roman"/>
      <w:b/>
      <w:bCs/>
      <w:sz w:val="26"/>
      <w:szCs w:val="26"/>
    </w:rPr>
  </w:style>
  <w:style w:type="paragraph" w:customStyle="1" w:styleId="xl141">
    <w:name w:val="xl141"/>
    <w:basedOn w:val="a"/>
    <w:rsid w:val="00DA664A"/>
    <w:pPr>
      <w:pBdr>
        <w:top w:val="single" w:sz="4" w:space="0" w:color="auto"/>
        <w:left w:val="single" w:sz="4" w:space="0" w:color="auto"/>
        <w:bottom w:val="single" w:sz="4" w:space="0" w:color="auto"/>
        <w:right w:val="single" w:sz="8" w:space="0" w:color="auto"/>
      </w:pBdr>
      <w:shd w:val="clear" w:color="auto" w:fill="CCFFCC"/>
      <w:spacing w:before="100" w:beforeAutospacing="1" w:after="100" w:afterAutospacing="1" w:line="240" w:lineRule="auto"/>
      <w:textAlignment w:val="top"/>
    </w:pPr>
    <w:rPr>
      <w:rFonts w:ascii="Times New Roman" w:eastAsia="Times New Roman" w:hAnsi="Times New Roman" w:cs="Times New Roman"/>
      <w:b/>
      <w:bCs/>
      <w:sz w:val="26"/>
      <w:szCs w:val="26"/>
    </w:rPr>
  </w:style>
  <w:style w:type="paragraph" w:customStyle="1" w:styleId="xl142">
    <w:name w:val="xl142"/>
    <w:basedOn w:val="a"/>
    <w:rsid w:val="00DA664A"/>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43">
    <w:name w:val="xl143"/>
    <w:basedOn w:val="a"/>
    <w:rsid w:val="00DA664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144">
    <w:name w:val="xl144"/>
    <w:basedOn w:val="a"/>
    <w:rsid w:val="00DA664A"/>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45">
    <w:name w:val="xl145"/>
    <w:basedOn w:val="a"/>
    <w:rsid w:val="00DA664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146">
    <w:name w:val="xl146"/>
    <w:basedOn w:val="a"/>
    <w:rsid w:val="00DA664A"/>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rPr>
  </w:style>
  <w:style w:type="paragraph" w:customStyle="1" w:styleId="xl147">
    <w:name w:val="xl147"/>
    <w:basedOn w:val="a"/>
    <w:rsid w:val="00DA664A"/>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48">
    <w:name w:val="xl148"/>
    <w:basedOn w:val="a"/>
    <w:rsid w:val="00DA664A"/>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49">
    <w:name w:val="xl149"/>
    <w:basedOn w:val="a"/>
    <w:rsid w:val="00DA664A"/>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rPr>
  </w:style>
  <w:style w:type="paragraph" w:customStyle="1" w:styleId="xl150">
    <w:name w:val="xl150"/>
    <w:basedOn w:val="a"/>
    <w:rsid w:val="00DA664A"/>
    <w:pPr>
      <w:pBdr>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51">
    <w:name w:val="xl151"/>
    <w:basedOn w:val="a"/>
    <w:rsid w:val="00DA664A"/>
    <w:pPr>
      <w:pBdr>
        <w:left w:val="single" w:sz="4" w:space="0" w:color="auto"/>
        <w:bottom w:val="single" w:sz="4" w:space="0" w:color="auto"/>
        <w:right w:val="single" w:sz="8"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152">
    <w:name w:val="xl152"/>
    <w:basedOn w:val="a"/>
    <w:rsid w:val="00DA664A"/>
    <w:pPr>
      <w:pBdr>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53">
    <w:name w:val="xl153"/>
    <w:basedOn w:val="a"/>
    <w:rsid w:val="00DA664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154">
    <w:name w:val="xl154"/>
    <w:basedOn w:val="a"/>
    <w:rsid w:val="00DA664A"/>
    <w:pPr>
      <w:pBdr>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155">
    <w:name w:val="xl155"/>
    <w:basedOn w:val="a"/>
    <w:rsid w:val="00DA664A"/>
    <w:pPr>
      <w:pBdr>
        <w:top w:val="single" w:sz="4" w:space="0" w:color="auto"/>
        <w:left w:val="single" w:sz="8"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56">
    <w:name w:val="xl156"/>
    <w:basedOn w:val="a"/>
    <w:rsid w:val="00DA664A"/>
    <w:pPr>
      <w:pBdr>
        <w:left w:val="single" w:sz="4" w:space="0" w:color="auto"/>
        <w:bottom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b/>
      <w:bCs/>
      <w:sz w:val="24"/>
      <w:szCs w:val="24"/>
    </w:rPr>
  </w:style>
  <w:style w:type="paragraph" w:customStyle="1" w:styleId="xl157">
    <w:name w:val="xl157"/>
    <w:basedOn w:val="a"/>
    <w:rsid w:val="00DA664A"/>
    <w:pPr>
      <w:pBdr>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58">
    <w:name w:val="xl158"/>
    <w:basedOn w:val="a"/>
    <w:rsid w:val="00DA664A"/>
    <w:pPr>
      <w:pBdr>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159">
    <w:name w:val="xl159"/>
    <w:basedOn w:val="a"/>
    <w:rsid w:val="00DA664A"/>
    <w:pPr>
      <w:pBdr>
        <w:top w:val="single" w:sz="4" w:space="0" w:color="auto"/>
        <w:left w:val="single" w:sz="4" w:space="0" w:color="auto"/>
        <w:bottom w:val="single" w:sz="4" w:space="0" w:color="auto"/>
        <w:right w:val="single" w:sz="8" w:space="0" w:color="auto"/>
      </w:pBdr>
      <w:shd w:val="clear" w:color="auto" w:fill="CCFFCC"/>
      <w:spacing w:before="100" w:beforeAutospacing="1" w:after="100" w:afterAutospacing="1" w:line="240" w:lineRule="auto"/>
      <w:jc w:val="right"/>
      <w:textAlignment w:val="top"/>
    </w:pPr>
    <w:rPr>
      <w:rFonts w:ascii="Times New Roman" w:eastAsia="Times New Roman" w:hAnsi="Times New Roman" w:cs="Times New Roman"/>
      <w:b/>
      <w:bCs/>
      <w:sz w:val="26"/>
      <w:szCs w:val="26"/>
    </w:rPr>
  </w:style>
  <w:style w:type="paragraph" w:customStyle="1" w:styleId="xl160">
    <w:name w:val="xl160"/>
    <w:basedOn w:val="a"/>
    <w:rsid w:val="00DA664A"/>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61">
    <w:name w:val="xl161"/>
    <w:basedOn w:val="a"/>
    <w:rsid w:val="00DA664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162">
    <w:name w:val="xl162"/>
    <w:basedOn w:val="a"/>
    <w:rsid w:val="00DA664A"/>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163">
    <w:name w:val="xl163"/>
    <w:basedOn w:val="a"/>
    <w:rsid w:val="00DA664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164">
    <w:name w:val="xl164"/>
    <w:basedOn w:val="a"/>
    <w:rsid w:val="00DA664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165">
    <w:name w:val="xl165"/>
    <w:basedOn w:val="a"/>
    <w:rsid w:val="00DA664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166">
    <w:name w:val="xl166"/>
    <w:basedOn w:val="a"/>
    <w:rsid w:val="00DA664A"/>
    <w:pPr>
      <w:pBdr>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167">
    <w:name w:val="xl167"/>
    <w:basedOn w:val="a"/>
    <w:rsid w:val="00DA664A"/>
    <w:pPr>
      <w:pBdr>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168">
    <w:name w:val="xl168"/>
    <w:basedOn w:val="a"/>
    <w:rsid w:val="00DA664A"/>
    <w:pPr>
      <w:pBdr>
        <w:top w:val="single" w:sz="4" w:space="0" w:color="auto"/>
        <w:left w:val="single" w:sz="8" w:space="0" w:color="auto"/>
        <w:bottom w:val="single" w:sz="4" w:space="0" w:color="auto"/>
        <w:right w:val="single" w:sz="4" w:space="0" w:color="auto"/>
      </w:pBdr>
      <w:shd w:val="clear" w:color="auto" w:fill="FFFF00"/>
      <w:spacing w:before="100" w:beforeAutospacing="1" w:after="100" w:afterAutospacing="1" w:line="240" w:lineRule="auto"/>
      <w:jc w:val="both"/>
      <w:textAlignment w:val="center"/>
    </w:pPr>
    <w:rPr>
      <w:rFonts w:ascii="Times New Roman" w:eastAsia="Times New Roman" w:hAnsi="Times New Roman" w:cs="Times New Roman"/>
      <w:b/>
      <w:bCs/>
      <w:sz w:val="28"/>
      <w:szCs w:val="28"/>
    </w:rPr>
  </w:style>
  <w:style w:type="paragraph" w:customStyle="1" w:styleId="xl169">
    <w:name w:val="xl169"/>
    <w:basedOn w:val="a"/>
    <w:rsid w:val="00DA664A"/>
    <w:pPr>
      <w:pBdr>
        <w:top w:val="single" w:sz="4" w:space="0" w:color="auto"/>
        <w:left w:val="single" w:sz="4" w:space="0" w:color="auto"/>
        <w:bottom w:val="single" w:sz="4" w:space="0" w:color="auto"/>
        <w:right w:val="single" w:sz="8" w:space="0" w:color="auto"/>
      </w:pBdr>
      <w:shd w:val="clear" w:color="auto" w:fill="FFFF00"/>
      <w:spacing w:before="100" w:beforeAutospacing="1" w:after="100" w:afterAutospacing="1" w:line="240" w:lineRule="auto"/>
      <w:jc w:val="right"/>
      <w:textAlignment w:val="top"/>
    </w:pPr>
    <w:rPr>
      <w:rFonts w:ascii="Times New Roman" w:eastAsia="Times New Roman" w:hAnsi="Times New Roman" w:cs="Times New Roman"/>
      <w:b/>
      <w:bCs/>
      <w:sz w:val="28"/>
      <w:szCs w:val="28"/>
    </w:rPr>
  </w:style>
  <w:style w:type="paragraph" w:customStyle="1" w:styleId="xl170">
    <w:name w:val="xl170"/>
    <w:basedOn w:val="a"/>
    <w:rsid w:val="00DA664A"/>
    <w:pPr>
      <w:pBdr>
        <w:top w:val="single" w:sz="4" w:space="0" w:color="auto"/>
        <w:left w:val="single" w:sz="8" w:space="0" w:color="auto"/>
        <w:bottom w:val="single" w:sz="4" w:space="0" w:color="auto"/>
        <w:right w:val="single" w:sz="4" w:space="0" w:color="auto"/>
      </w:pBdr>
      <w:shd w:val="clear" w:color="auto" w:fill="CCFFCC"/>
      <w:spacing w:before="100" w:beforeAutospacing="1" w:after="100" w:afterAutospacing="1" w:line="240" w:lineRule="auto"/>
      <w:jc w:val="both"/>
      <w:textAlignment w:val="center"/>
    </w:pPr>
    <w:rPr>
      <w:rFonts w:ascii="Times New Roman" w:eastAsia="Times New Roman" w:hAnsi="Times New Roman" w:cs="Times New Roman"/>
      <w:b/>
      <w:bCs/>
      <w:sz w:val="26"/>
      <w:szCs w:val="26"/>
    </w:rPr>
  </w:style>
  <w:style w:type="paragraph" w:customStyle="1" w:styleId="xl171">
    <w:name w:val="xl171"/>
    <w:basedOn w:val="a"/>
    <w:rsid w:val="00DA664A"/>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b/>
      <w:bCs/>
      <w:sz w:val="24"/>
      <w:szCs w:val="24"/>
    </w:rPr>
  </w:style>
  <w:style w:type="paragraph" w:customStyle="1" w:styleId="xl172">
    <w:name w:val="xl172"/>
    <w:basedOn w:val="a"/>
    <w:rsid w:val="00DA664A"/>
    <w:pPr>
      <w:pBdr>
        <w:top w:val="single" w:sz="4" w:space="0" w:color="auto"/>
        <w:left w:val="single" w:sz="4" w:space="0" w:color="auto"/>
        <w:bottom w:val="single" w:sz="4" w:space="0" w:color="auto"/>
        <w:right w:val="single" w:sz="8" w:space="0" w:color="auto"/>
      </w:pBdr>
      <w:shd w:val="clear" w:color="auto" w:fill="CCFFFF"/>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173">
    <w:name w:val="xl173"/>
    <w:basedOn w:val="a"/>
    <w:rsid w:val="00DA664A"/>
    <w:pPr>
      <w:pBdr>
        <w:top w:val="single" w:sz="4" w:space="0" w:color="auto"/>
        <w:left w:val="single" w:sz="4" w:space="0" w:color="auto"/>
        <w:bottom w:val="single" w:sz="4" w:space="0" w:color="auto"/>
        <w:right w:val="single" w:sz="8" w:space="0" w:color="auto"/>
      </w:pBdr>
      <w:shd w:val="clear" w:color="auto" w:fill="CCFFFF"/>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174">
    <w:name w:val="xl174"/>
    <w:basedOn w:val="a"/>
    <w:rsid w:val="00DA664A"/>
    <w:pPr>
      <w:pBdr>
        <w:left w:val="single" w:sz="4" w:space="0" w:color="auto"/>
        <w:bottom w:val="single" w:sz="4" w:space="0" w:color="auto"/>
        <w:right w:val="single" w:sz="8" w:space="0" w:color="auto"/>
      </w:pBdr>
      <w:shd w:val="clear" w:color="auto" w:fill="CCFFFF"/>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175">
    <w:name w:val="xl175"/>
    <w:basedOn w:val="a"/>
    <w:rsid w:val="00DA664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176">
    <w:name w:val="xl176"/>
    <w:basedOn w:val="a"/>
    <w:rsid w:val="00DA664A"/>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77">
    <w:name w:val="xl177"/>
    <w:basedOn w:val="a"/>
    <w:rsid w:val="00DA664A"/>
    <w:pPr>
      <w:pBdr>
        <w:top w:val="single" w:sz="4" w:space="0" w:color="auto"/>
        <w:left w:val="single" w:sz="8" w:space="0" w:color="auto"/>
        <w:bottom w:val="single" w:sz="4" w:space="0" w:color="auto"/>
        <w:right w:val="single" w:sz="4" w:space="0" w:color="auto"/>
      </w:pBdr>
      <w:shd w:val="clear" w:color="auto" w:fill="CCFFFF"/>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78">
    <w:name w:val="xl178"/>
    <w:basedOn w:val="a"/>
    <w:rsid w:val="00DA664A"/>
    <w:pPr>
      <w:pBdr>
        <w:top w:val="single" w:sz="4" w:space="0" w:color="auto"/>
        <w:left w:val="single" w:sz="8" w:space="0" w:color="auto"/>
        <w:bottom w:val="single" w:sz="4" w:space="0" w:color="auto"/>
        <w:right w:val="single" w:sz="4" w:space="0" w:color="auto"/>
      </w:pBdr>
      <w:shd w:val="clear" w:color="auto" w:fill="CCFFFF"/>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79">
    <w:name w:val="xl179"/>
    <w:basedOn w:val="a"/>
    <w:rsid w:val="00DA664A"/>
    <w:pPr>
      <w:pBdr>
        <w:top w:val="single" w:sz="4" w:space="0" w:color="auto"/>
        <w:left w:val="single" w:sz="4" w:space="0" w:color="auto"/>
        <w:bottom w:val="single" w:sz="4" w:space="0" w:color="auto"/>
        <w:right w:val="single" w:sz="8" w:space="0" w:color="auto"/>
      </w:pBdr>
      <w:shd w:val="clear" w:color="auto" w:fill="CCFFFF"/>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180">
    <w:name w:val="xl180"/>
    <w:basedOn w:val="a"/>
    <w:rsid w:val="00DA664A"/>
    <w:pPr>
      <w:pBdr>
        <w:top w:val="single" w:sz="4"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81">
    <w:name w:val="xl181"/>
    <w:basedOn w:val="a"/>
    <w:rsid w:val="00DA664A"/>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182">
    <w:name w:val="xl182"/>
    <w:basedOn w:val="a"/>
    <w:rsid w:val="00DA664A"/>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183">
    <w:name w:val="xl183"/>
    <w:basedOn w:val="a"/>
    <w:rsid w:val="00DA664A"/>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184">
    <w:name w:val="xl184"/>
    <w:basedOn w:val="a"/>
    <w:rsid w:val="00DA664A"/>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5">
    <w:name w:val="xl185"/>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186">
    <w:name w:val="xl186"/>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187">
    <w:name w:val="xl187"/>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188">
    <w:name w:val="xl188"/>
    <w:basedOn w:val="a"/>
    <w:rsid w:val="00DA664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189">
    <w:name w:val="xl189"/>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190">
    <w:name w:val="xl190"/>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191">
    <w:name w:val="xl191"/>
    <w:basedOn w:val="a"/>
    <w:rsid w:val="00DA664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192">
    <w:name w:val="xl192"/>
    <w:basedOn w:val="a"/>
    <w:rsid w:val="00DA664A"/>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line="240" w:lineRule="auto"/>
      <w:textAlignment w:val="top"/>
    </w:pPr>
    <w:rPr>
      <w:rFonts w:ascii="Times New Roman" w:eastAsia="Times New Roman" w:hAnsi="Times New Roman" w:cs="Times New Roman"/>
      <w:b/>
      <w:bCs/>
      <w:sz w:val="28"/>
      <w:szCs w:val="28"/>
    </w:rPr>
  </w:style>
  <w:style w:type="paragraph" w:customStyle="1" w:styleId="xl193">
    <w:name w:val="xl193"/>
    <w:basedOn w:val="a"/>
    <w:rsid w:val="00DA664A"/>
    <w:pPr>
      <w:pBdr>
        <w:top w:val="single" w:sz="4" w:space="0" w:color="auto"/>
        <w:left w:val="single" w:sz="4" w:space="0" w:color="auto"/>
        <w:bottom w:val="single" w:sz="4" w:space="0" w:color="auto"/>
        <w:right w:val="single" w:sz="8" w:space="0" w:color="auto"/>
      </w:pBdr>
      <w:shd w:val="clear" w:color="auto" w:fill="FFCC99"/>
      <w:spacing w:before="100" w:beforeAutospacing="1" w:after="100" w:afterAutospacing="1" w:line="240" w:lineRule="auto"/>
      <w:textAlignment w:val="top"/>
    </w:pPr>
    <w:rPr>
      <w:rFonts w:ascii="Times New Roman" w:eastAsia="Times New Roman" w:hAnsi="Times New Roman" w:cs="Times New Roman"/>
      <w:b/>
      <w:bCs/>
      <w:sz w:val="28"/>
      <w:szCs w:val="28"/>
    </w:rPr>
  </w:style>
  <w:style w:type="paragraph" w:customStyle="1" w:styleId="xl194">
    <w:name w:val="xl194"/>
    <w:basedOn w:val="a"/>
    <w:rsid w:val="00DA664A"/>
    <w:pPr>
      <w:pBdr>
        <w:top w:val="single" w:sz="4" w:space="0" w:color="auto"/>
        <w:left w:val="single" w:sz="8" w:space="0" w:color="auto"/>
        <w:bottom w:val="single" w:sz="4" w:space="0" w:color="auto"/>
        <w:right w:val="single" w:sz="4" w:space="0" w:color="auto"/>
      </w:pBdr>
      <w:shd w:val="clear" w:color="auto" w:fill="FFCC99"/>
      <w:spacing w:before="100" w:beforeAutospacing="1" w:after="100" w:afterAutospacing="1" w:line="240" w:lineRule="auto"/>
      <w:textAlignment w:val="center"/>
    </w:pPr>
    <w:rPr>
      <w:rFonts w:ascii="Times New Roman" w:eastAsia="Times New Roman" w:hAnsi="Times New Roman" w:cs="Times New Roman"/>
      <w:b/>
      <w:bCs/>
      <w:sz w:val="28"/>
      <w:szCs w:val="28"/>
    </w:rPr>
  </w:style>
  <w:style w:type="paragraph" w:customStyle="1" w:styleId="xl195">
    <w:name w:val="xl195"/>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196">
    <w:name w:val="xl196"/>
    <w:basedOn w:val="a"/>
    <w:rsid w:val="00DA664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197">
    <w:name w:val="xl197"/>
    <w:basedOn w:val="a"/>
    <w:rsid w:val="00DA664A"/>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98">
    <w:name w:val="xl198"/>
    <w:basedOn w:val="a"/>
    <w:rsid w:val="00DA664A"/>
    <w:pPr>
      <w:pBdr>
        <w:left w:val="single" w:sz="4" w:space="0" w:color="auto"/>
        <w:bottom w:val="single" w:sz="4" w:space="0" w:color="auto"/>
        <w:right w:val="single" w:sz="8"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199">
    <w:name w:val="xl199"/>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200">
    <w:name w:val="xl200"/>
    <w:basedOn w:val="a"/>
    <w:rsid w:val="00DA664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201">
    <w:name w:val="xl201"/>
    <w:basedOn w:val="a"/>
    <w:rsid w:val="00DA664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202">
    <w:name w:val="xl202"/>
    <w:basedOn w:val="a"/>
    <w:rsid w:val="00DA664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203">
    <w:name w:val="xl203"/>
    <w:basedOn w:val="a"/>
    <w:rsid w:val="00DA664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204">
    <w:name w:val="xl204"/>
    <w:basedOn w:val="a"/>
    <w:rsid w:val="00DA664A"/>
    <w:pPr>
      <w:pBdr>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05">
    <w:name w:val="xl205"/>
    <w:basedOn w:val="a"/>
    <w:rsid w:val="00DA664A"/>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top"/>
    </w:pPr>
    <w:rPr>
      <w:rFonts w:ascii="Times New Roman" w:eastAsia="Times New Roman" w:hAnsi="Times New Roman" w:cs="Times New Roman"/>
      <w:b/>
      <w:bCs/>
      <w:sz w:val="24"/>
      <w:szCs w:val="24"/>
    </w:rPr>
  </w:style>
  <w:style w:type="paragraph" w:customStyle="1" w:styleId="xl206">
    <w:name w:val="xl206"/>
    <w:basedOn w:val="a"/>
    <w:rsid w:val="00DA664A"/>
    <w:pPr>
      <w:pBdr>
        <w:top w:val="single" w:sz="4" w:space="0" w:color="auto"/>
        <w:left w:val="single" w:sz="4" w:space="0" w:color="auto"/>
        <w:bottom w:val="single" w:sz="4" w:space="0" w:color="auto"/>
        <w:right w:val="single" w:sz="8" w:space="0" w:color="auto"/>
      </w:pBdr>
      <w:shd w:val="clear" w:color="auto" w:fill="CCFFCC"/>
      <w:spacing w:before="100" w:beforeAutospacing="1" w:after="100" w:afterAutospacing="1" w:line="240" w:lineRule="auto"/>
      <w:jc w:val="center"/>
      <w:textAlignment w:val="top"/>
    </w:pPr>
    <w:rPr>
      <w:rFonts w:ascii="Times New Roman" w:eastAsia="Times New Roman" w:hAnsi="Times New Roman" w:cs="Times New Roman"/>
      <w:b/>
      <w:bCs/>
      <w:sz w:val="24"/>
      <w:szCs w:val="24"/>
    </w:rPr>
  </w:style>
  <w:style w:type="paragraph" w:customStyle="1" w:styleId="xl207">
    <w:name w:val="xl207"/>
    <w:basedOn w:val="a"/>
    <w:rsid w:val="00DA664A"/>
    <w:pPr>
      <w:spacing w:before="100" w:beforeAutospacing="1" w:after="100" w:afterAutospacing="1" w:line="240" w:lineRule="auto"/>
      <w:jc w:val="center"/>
    </w:pPr>
    <w:rPr>
      <w:rFonts w:ascii="Times New Roman" w:eastAsia="Times New Roman" w:hAnsi="Times New Roman" w:cs="Times New Roman"/>
      <w:b/>
      <w:bCs/>
      <w:sz w:val="28"/>
      <w:szCs w:val="28"/>
    </w:rPr>
  </w:style>
  <w:style w:type="paragraph" w:customStyle="1" w:styleId="xl208">
    <w:name w:val="xl208"/>
    <w:basedOn w:val="a"/>
    <w:rsid w:val="00DA664A"/>
    <w:pPr>
      <w:pBdr>
        <w:top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09">
    <w:name w:val="xl209"/>
    <w:basedOn w:val="a"/>
    <w:rsid w:val="00DA664A"/>
    <w:pPr>
      <w:pBdr>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10">
    <w:name w:val="xl210"/>
    <w:basedOn w:val="a"/>
    <w:rsid w:val="00DA664A"/>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211">
    <w:name w:val="xl211"/>
    <w:basedOn w:val="a"/>
    <w:rsid w:val="00DA664A"/>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Style1">
    <w:name w:val="Style1"/>
    <w:basedOn w:val="a"/>
    <w:rsid w:val="00DA664A"/>
    <w:pPr>
      <w:widowControl w:val="0"/>
      <w:autoSpaceDE w:val="0"/>
      <w:autoSpaceDN w:val="0"/>
      <w:adjustRightInd w:val="0"/>
      <w:spacing w:after="0" w:line="545" w:lineRule="exact"/>
      <w:jc w:val="center"/>
    </w:pPr>
    <w:rPr>
      <w:rFonts w:ascii="Calibri" w:eastAsia="Times New Roman" w:hAnsi="Calibri" w:cs="Times New Roman"/>
      <w:sz w:val="24"/>
      <w:szCs w:val="24"/>
    </w:rPr>
  </w:style>
  <w:style w:type="paragraph" w:customStyle="1" w:styleId="Style5">
    <w:name w:val="Style5"/>
    <w:basedOn w:val="a"/>
    <w:rsid w:val="00DA664A"/>
    <w:pPr>
      <w:widowControl w:val="0"/>
      <w:autoSpaceDE w:val="0"/>
      <w:autoSpaceDN w:val="0"/>
      <w:adjustRightInd w:val="0"/>
      <w:spacing w:after="0" w:line="240" w:lineRule="auto"/>
    </w:pPr>
    <w:rPr>
      <w:rFonts w:ascii="Calibri" w:eastAsia="Times New Roman" w:hAnsi="Calibri" w:cs="Times New Roman"/>
      <w:sz w:val="24"/>
      <w:szCs w:val="24"/>
    </w:rPr>
  </w:style>
  <w:style w:type="paragraph" w:customStyle="1" w:styleId="Style6">
    <w:name w:val="Style6"/>
    <w:basedOn w:val="a"/>
    <w:rsid w:val="00DA664A"/>
    <w:pPr>
      <w:widowControl w:val="0"/>
      <w:autoSpaceDE w:val="0"/>
      <w:autoSpaceDN w:val="0"/>
      <w:adjustRightInd w:val="0"/>
      <w:spacing w:after="0" w:line="266" w:lineRule="exact"/>
    </w:pPr>
    <w:rPr>
      <w:rFonts w:ascii="Calibri" w:eastAsia="Times New Roman" w:hAnsi="Calibri" w:cs="Times New Roman"/>
      <w:sz w:val="24"/>
      <w:szCs w:val="24"/>
    </w:rPr>
  </w:style>
  <w:style w:type="character" w:customStyle="1" w:styleId="FontStyle34">
    <w:name w:val="Font Style34"/>
    <w:rsid w:val="00DA664A"/>
    <w:rPr>
      <w:rFonts w:ascii="Times New Roman" w:hAnsi="Times New Roman" w:cs="Times New Roman"/>
      <w:b/>
      <w:bCs/>
      <w:sz w:val="22"/>
      <w:szCs w:val="22"/>
    </w:rPr>
  </w:style>
  <w:style w:type="character" w:customStyle="1" w:styleId="FontStyle35">
    <w:name w:val="Font Style35"/>
    <w:rsid w:val="00DA664A"/>
    <w:rPr>
      <w:rFonts w:ascii="Times New Roman" w:hAnsi="Times New Roman" w:cs="Times New Roman"/>
      <w:sz w:val="22"/>
      <w:szCs w:val="22"/>
    </w:rPr>
  </w:style>
  <w:style w:type="paragraph" w:customStyle="1" w:styleId="Style4">
    <w:name w:val="Style4"/>
    <w:basedOn w:val="a"/>
    <w:rsid w:val="00DA664A"/>
    <w:pPr>
      <w:widowControl w:val="0"/>
      <w:autoSpaceDE w:val="0"/>
      <w:autoSpaceDN w:val="0"/>
      <w:adjustRightInd w:val="0"/>
      <w:spacing w:after="0" w:line="240" w:lineRule="auto"/>
    </w:pPr>
    <w:rPr>
      <w:rFonts w:ascii="Calibri" w:eastAsia="Times New Roman" w:hAnsi="Calibri" w:cs="Times New Roman"/>
      <w:sz w:val="24"/>
      <w:szCs w:val="24"/>
    </w:rPr>
  </w:style>
  <w:style w:type="character" w:customStyle="1" w:styleId="FontStyle36">
    <w:name w:val="Font Style36"/>
    <w:rsid w:val="00DA664A"/>
    <w:rPr>
      <w:rFonts w:ascii="Times New Roman" w:hAnsi="Times New Roman" w:cs="Times New Roman"/>
      <w:b/>
      <w:bCs/>
      <w:sz w:val="18"/>
      <w:szCs w:val="18"/>
    </w:rPr>
  </w:style>
  <w:style w:type="paragraph" w:customStyle="1" w:styleId="xl212">
    <w:name w:val="xl212"/>
    <w:basedOn w:val="a"/>
    <w:rsid w:val="00DA664A"/>
    <w:pPr>
      <w:pBdr>
        <w:top w:val="single" w:sz="4" w:space="0" w:color="auto"/>
        <w:left w:val="single" w:sz="8" w:space="0" w:color="auto"/>
        <w:bottom w:val="single" w:sz="4" w:space="0" w:color="auto"/>
        <w:right w:val="single" w:sz="4" w:space="0" w:color="auto"/>
      </w:pBdr>
      <w:shd w:val="clear" w:color="auto" w:fill="FFCC99"/>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213">
    <w:name w:val="xl213"/>
    <w:basedOn w:val="a"/>
    <w:rsid w:val="00DA664A"/>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top"/>
    </w:pPr>
    <w:rPr>
      <w:rFonts w:ascii="Times New Roman" w:eastAsia="Times New Roman" w:hAnsi="Times New Roman" w:cs="Times New Roman"/>
      <w:b/>
      <w:bCs/>
      <w:sz w:val="24"/>
      <w:szCs w:val="24"/>
    </w:rPr>
  </w:style>
  <w:style w:type="paragraph" w:customStyle="1" w:styleId="xl214">
    <w:name w:val="xl214"/>
    <w:basedOn w:val="a"/>
    <w:rsid w:val="00DA664A"/>
    <w:pPr>
      <w:pBdr>
        <w:top w:val="single" w:sz="4" w:space="0" w:color="auto"/>
        <w:left w:val="single" w:sz="4" w:space="0" w:color="auto"/>
        <w:bottom w:val="single" w:sz="4" w:space="0" w:color="auto"/>
        <w:right w:val="single" w:sz="8" w:space="0" w:color="auto"/>
      </w:pBdr>
      <w:shd w:val="clear" w:color="auto" w:fill="CCFFCC"/>
      <w:spacing w:before="100" w:beforeAutospacing="1" w:after="100" w:afterAutospacing="1" w:line="240" w:lineRule="auto"/>
      <w:jc w:val="center"/>
      <w:textAlignment w:val="top"/>
    </w:pPr>
    <w:rPr>
      <w:rFonts w:ascii="Times New Roman" w:eastAsia="Times New Roman" w:hAnsi="Times New Roman" w:cs="Times New Roman"/>
      <w:b/>
      <w:bCs/>
      <w:sz w:val="24"/>
      <w:szCs w:val="24"/>
    </w:rPr>
  </w:style>
  <w:style w:type="paragraph" w:customStyle="1" w:styleId="xl215">
    <w:name w:val="xl215"/>
    <w:basedOn w:val="a"/>
    <w:rsid w:val="00DA664A"/>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216">
    <w:name w:val="xl216"/>
    <w:basedOn w:val="a"/>
    <w:rsid w:val="00DA664A"/>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217">
    <w:name w:val="xl217"/>
    <w:basedOn w:val="a"/>
    <w:rsid w:val="00DA664A"/>
    <w:pPr>
      <w:spacing w:before="100" w:beforeAutospacing="1" w:after="100" w:afterAutospacing="1" w:line="240" w:lineRule="auto"/>
      <w:jc w:val="center"/>
    </w:pPr>
    <w:rPr>
      <w:rFonts w:ascii="Times New Roman" w:eastAsia="Times New Roman" w:hAnsi="Times New Roman" w:cs="Times New Roman"/>
      <w:b/>
      <w:bCs/>
      <w:sz w:val="28"/>
      <w:szCs w:val="28"/>
    </w:rPr>
  </w:style>
  <w:style w:type="paragraph" w:customStyle="1" w:styleId="xl218">
    <w:name w:val="xl218"/>
    <w:basedOn w:val="a"/>
    <w:rsid w:val="00DA664A"/>
    <w:pPr>
      <w:pBdr>
        <w:top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19">
    <w:name w:val="xl219"/>
    <w:basedOn w:val="a"/>
    <w:rsid w:val="00DA664A"/>
    <w:pPr>
      <w:pBdr>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20">
    <w:name w:val="xl220"/>
    <w:basedOn w:val="a"/>
    <w:rsid w:val="00DA664A"/>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221">
    <w:name w:val="xl221"/>
    <w:basedOn w:val="a"/>
    <w:rsid w:val="00DA664A"/>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Style3">
    <w:name w:val="Style3"/>
    <w:basedOn w:val="a"/>
    <w:rsid w:val="00DA664A"/>
    <w:pPr>
      <w:widowControl w:val="0"/>
      <w:autoSpaceDE w:val="0"/>
      <w:autoSpaceDN w:val="0"/>
      <w:adjustRightInd w:val="0"/>
      <w:spacing w:after="0" w:line="403" w:lineRule="exact"/>
      <w:ind w:firstLine="235"/>
    </w:pPr>
    <w:rPr>
      <w:rFonts w:ascii="Calibri" w:eastAsia="Times New Roman" w:hAnsi="Calibri" w:cs="Times New Roman"/>
      <w:sz w:val="24"/>
      <w:szCs w:val="24"/>
    </w:rPr>
  </w:style>
  <w:style w:type="paragraph" w:customStyle="1" w:styleId="Style2">
    <w:name w:val="Style2"/>
    <w:basedOn w:val="a"/>
    <w:rsid w:val="00DA664A"/>
    <w:pPr>
      <w:widowControl w:val="0"/>
      <w:autoSpaceDE w:val="0"/>
      <w:autoSpaceDN w:val="0"/>
      <w:adjustRightInd w:val="0"/>
      <w:spacing w:after="0" w:line="240" w:lineRule="auto"/>
    </w:pPr>
    <w:rPr>
      <w:rFonts w:ascii="Calibri" w:eastAsia="Times New Roman" w:hAnsi="Calibri" w:cs="Times New Roman"/>
      <w:sz w:val="24"/>
      <w:szCs w:val="24"/>
    </w:rPr>
  </w:style>
  <w:style w:type="paragraph" w:customStyle="1" w:styleId="Style100">
    <w:name w:val="Style10"/>
    <w:basedOn w:val="a"/>
    <w:rsid w:val="00DA664A"/>
    <w:pPr>
      <w:widowControl w:val="0"/>
      <w:autoSpaceDE w:val="0"/>
      <w:autoSpaceDN w:val="0"/>
      <w:adjustRightInd w:val="0"/>
      <w:spacing w:after="0" w:line="240" w:lineRule="auto"/>
    </w:pPr>
    <w:rPr>
      <w:rFonts w:ascii="Calibri" w:eastAsia="Times New Roman" w:hAnsi="Calibri" w:cs="Times New Roman"/>
      <w:sz w:val="24"/>
      <w:szCs w:val="24"/>
    </w:rPr>
  </w:style>
  <w:style w:type="character" w:customStyle="1" w:styleId="FontStyle21">
    <w:name w:val="Font Style21"/>
    <w:rsid w:val="00DA664A"/>
    <w:rPr>
      <w:rFonts w:ascii="Times New Roman" w:hAnsi="Times New Roman" w:cs="Times New Roman"/>
      <w:b/>
      <w:bCs/>
      <w:i/>
      <w:iCs/>
      <w:sz w:val="28"/>
      <w:szCs w:val="28"/>
    </w:rPr>
  </w:style>
  <w:style w:type="character" w:customStyle="1" w:styleId="FontStyle22">
    <w:name w:val="Font Style22"/>
    <w:rsid w:val="00DA664A"/>
    <w:rPr>
      <w:rFonts w:ascii="Times New Roman" w:hAnsi="Times New Roman" w:cs="Times New Roman"/>
      <w:sz w:val="22"/>
      <w:szCs w:val="22"/>
    </w:rPr>
  </w:style>
  <w:style w:type="character" w:customStyle="1" w:styleId="FontStyle230">
    <w:name w:val="Font Style23"/>
    <w:rsid w:val="00DA664A"/>
    <w:rPr>
      <w:rFonts w:ascii="Times New Roman" w:hAnsi="Times New Roman" w:cs="Times New Roman"/>
      <w:b/>
      <w:bCs/>
      <w:sz w:val="22"/>
      <w:szCs w:val="22"/>
    </w:rPr>
  </w:style>
  <w:style w:type="character" w:customStyle="1" w:styleId="FontStyle24">
    <w:name w:val="Font Style24"/>
    <w:rsid w:val="00DA664A"/>
    <w:rPr>
      <w:rFonts w:ascii="Cambria" w:hAnsi="Cambria" w:cs="Cambria"/>
      <w:b/>
      <w:bCs/>
      <w:sz w:val="24"/>
      <w:szCs w:val="24"/>
    </w:rPr>
  </w:style>
  <w:style w:type="paragraph" w:customStyle="1" w:styleId="Style8">
    <w:name w:val="Style8"/>
    <w:basedOn w:val="a"/>
    <w:rsid w:val="00DA664A"/>
    <w:pPr>
      <w:widowControl w:val="0"/>
      <w:autoSpaceDE w:val="0"/>
      <w:autoSpaceDN w:val="0"/>
      <w:adjustRightInd w:val="0"/>
      <w:spacing w:after="0" w:line="240" w:lineRule="exact"/>
    </w:pPr>
    <w:rPr>
      <w:rFonts w:ascii="Calibri" w:eastAsia="Times New Roman" w:hAnsi="Calibri" w:cs="Times New Roman"/>
      <w:sz w:val="24"/>
      <w:szCs w:val="24"/>
    </w:rPr>
  </w:style>
  <w:style w:type="paragraph" w:customStyle="1" w:styleId="Style12">
    <w:name w:val="Style12"/>
    <w:basedOn w:val="a"/>
    <w:rsid w:val="00DA664A"/>
    <w:pPr>
      <w:widowControl w:val="0"/>
      <w:autoSpaceDE w:val="0"/>
      <w:autoSpaceDN w:val="0"/>
      <w:adjustRightInd w:val="0"/>
      <w:spacing w:after="0" w:line="523" w:lineRule="exact"/>
      <w:ind w:firstLine="326"/>
    </w:pPr>
    <w:rPr>
      <w:rFonts w:ascii="Calibri" w:eastAsia="Times New Roman" w:hAnsi="Calibri" w:cs="Times New Roman"/>
      <w:sz w:val="24"/>
      <w:szCs w:val="24"/>
    </w:rPr>
  </w:style>
  <w:style w:type="paragraph" w:customStyle="1" w:styleId="Style14">
    <w:name w:val="Style14"/>
    <w:basedOn w:val="a"/>
    <w:rsid w:val="00DA664A"/>
    <w:pPr>
      <w:widowControl w:val="0"/>
      <w:autoSpaceDE w:val="0"/>
      <w:autoSpaceDN w:val="0"/>
      <w:adjustRightInd w:val="0"/>
      <w:spacing w:after="0" w:line="240" w:lineRule="auto"/>
    </w:pPr>
    <w:rPr>
      <w:rFonts w:ascii="Calibri" w:eastAsia="Times New Roman" w:hAnsi="Calibri" w:cs="Times New Roman"/>
      <w:sz w:val="24"/>
      <w:szCs w:val="24"/>
    </w:rPr>
  </w:style>
  <w:style w:type="paragraph" w:customStyle="1" w:styleId="Style18">
    <w:name w:val="Style18"/>
    <w:basedOn w:val="a"/>
    <w:rsid w:val="00DA664A"/>
    <w:pPr>
      <w:widowControl w:val="0"/>
      <w:autoSpaceDE w:val="0"/>
      <w:autoSpaceDN w:val="0"/>
      <w:adjustRightInd w:val="0"/>
      <w:spacing w:after="0" w:line="240" w:lineRule="auto"/>
      <w:jc w:val="right"/>
    </w:pPr>
    <w:rPr>
      <w:rFonts w:ascii="Calibri" w:eastAsia="Times New Roman" w:hAnsi="Calibri" w:cs="Times New Roman"/>
      <w:sz w:val="24"/>
      <w:szCs w:val="24"/>
    </w:rPr>
  </w:style>
  <w:style w:type="character" w:customStyle="1" w:styleId="FontStyle27">
    <w:name w:val="Font Style27"/>
    <w:rsid w:val="00DA664A"/>
    <w:rPr>
      <w:rFonts w:ascii="Times New Roman" w:hAnsi="Times New Roman" w:cs="Times New Roman"/>
      <w:i/>
      <w:iCs/>
      <w:sz w:val="22"/>
      <w:szCs w:val="22"/>
    </w:rPr>
  </w:style>
  <w:style w:type="paragraph" w:customStyle="1" w:styleId="xl222">
    <w:name w:val="xl222"/>
    <w:basedOn w:val="a"/>
    <w:rsid w:val="00DA664A"/>
    <w:pPr>
      <w:pBdr>
        <w:top w:val="single" w:sz="4" w:space="0" w:color="auto"/>
        <w:left w:val="single" w:sz="4" w:space="0" w:color="auto"/>
        <w:bottom w:val="single" w:sz="4" w:space="0" w:color="auto"/>
        <w:right w:val="single" w:sz="8" w:space="0" w:color="auto"/>
      </w:pBdr>
      <w:shd w:val="clear" w:color="auto" w:fill="FFFF99"/>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223">
    <w:name w:val="xl223"/>
    <w:basedOn w:val="a"/>
    <w:rsid w:val="00DA664A"/>
    <w:pPr>
      <w:pBdr>
        <w:left w:val="single" w:sz="8" w:space="0" w:color="auto"/>
        <w:bottom w:val="single" w:sz="4" w:space="0" w:color="auto"/>
        <w:right w:val="single" w:sz="4" w:space="0" w:color="auto"/>
      </w:pBdr>
      <w:shd w:val="clear" w:color="auto" w:fill="FFFF99"/>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224">
    <w:name w:val="xl224"/>
    <w:basedOn w:val="a"/>
    <w:rsid w:val="00DA664A"/>
    <w:pPr>
      <w:pBdr>
        <w:left w:val="single" w:sz="4" w:space="0" w:color="auto"/>
        <w:bottom w:val="single" w:sz="4" w:space="0" w:color="auto"/>
        <w:right w:val="single" w:sz="4" w:space="0" w:color="auto"/>
      </w:pBdr>
      <w:shd w:val="clear" w:color="auto" w:fill="FFFF99"/>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225">
    <w:name w:val="xl225"/>
    <w:basedOn w:val="a"/>
    <w:rsid w:val="00DA664A"/>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226">
    <w:name w:val="xl226"/>
    <w:basedOn w:val="a"/>
    <w:rsid w:val="00DA664A"/>
    <w:pPr>
      <w:pBdr>
        <w:top w:val="single" w:sz="4" w:space="0" w:color="auto"/>
        <w:left w:val="single" w:sz="4" w:space="0" w:color="auto"/>
        <w:bottom w:val="single" w:sz="4" w:space="0" w:color="auto"/>
        <w:right w:val="single" w:sz="8" w:space="0" w:color="auto"/>
      </w:pBdr>
      <w:shd w:val="clear" w:color="auto" w:fill="FFFF99"/>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24">
    <w:name w:val="xl24"/>
    <w:basedOn w:val="a"/>
    <w:rsid w:val="00DA664A"/>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25">
    <w:name w:val="xl25"/>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26">
    <w:name w:val="xl26"/>
    <w:basedOn w:val="a"/>
    <w:rsid w:val="00DA664A"/>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textAlignment w:val="top"/>
    </w:pPr>
    <w:rPr>
      <w:rFonts w:ascii="Times New Roman" w:eastAsia="Times New Roman" w:hAnsi="Times New Roman" w:cs="Times New Roman"/>
      <w:b/>
      <w:bCs/>
      <w:sz w:val="28"/>
      <w:szCs w:val="28"/>
    </w:rPr>
  </w:style>
  <w:style w:type="paragraph" w:customStyle="1" w:styleId="xl27">
    <w:name w:val="xl27"/>
    <w:basedOn w:val="a"/>
    <w:rsid w:val="00DA664A"/>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right"/>
      <w:textAlignment w:val="top"/>
    </w:pPr>
    <w:rPr>
      <w:rFonts w:ascii="Times New Roman" w:eastAsia="Times New Roman" w:hAnsi="Times New Roman" w:cs="Times New Roman"/>
      <w:b/>
      <w:bCs/>
      <w:sz w:val="28"/>
      <w:szCs w:val="28"/>
    </w:rPr>
  </w:style>
  <w:style w:type="paragraph" w:customStyle="1" w:styleId="xl28">
    <w:name w:val="xl28"/>
    <w:basedOn w:val="a"/>
    <w:rsid w:val="00DA664A"/>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textAlignment w:val="top"/>
    </w:pPr>
    <w:rPr>
      <w:rFonts w:ascii="Times New Roman" w:eastAsia="Times New Roman" w:hAnsi="Times New Roman" w:cs="Times New Roman"/>
      <w:b/>
      <w:bCs/>
      <w:sz w:val="28"/>
      <w:szCs w:val="28"/>
    </w:rPr>
  </w:style>
  <w:style w:type="paragraph" w:customStyle="1" w:styleId="xl29">
    <w:name w:val="xl29"/>
    <w:basedOn w:val="a"/>
    <w:rsid w:val="00DA664A"/>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right"/>
      <w:textAlignment w:val="top"/>
    </w:pPr>
    <w:rPr>
      <w:rFonts w:ascii="Times New Roman" w:eastAsia="Times New Roman" w:hAnsi="Times New Roman" w:cs="Times New Roman"/>
      <w:b/>
      <w:bCs/>
      <w:sz w:val="26"/>
      <w:szCs w:val="26"/>
    </w:rPr>
  </w:style>
  <w:style w:type="paragraph" w:customStyle="1" w:styleId="xl30">
    <w:name w:val="xl30"/>
    <w:basedOn w:val="a"/>
    <w:rsid w:val="00DA664A"/>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textAlignment w:val="top"/>
    </w:pPr>
    <w:rPr>
      <w:rFonts w:ascii="Times New Roman" w:eastAsia="Times New Roman" w:hAnsi="Times New Roman" w:cs="Times New Roman"/>
      <w:b/>
      <w:bCs/>
      <w:sz w:val="26"/>
      <w:szCs w:val="26"/>
    </w:rPr>
  </w:style>
  <w:style w:type="paragraph" w:customStyle="1" w:styleId="xl31">
    <w:name w:val="xl31"/>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32">
    <w:name w:val="xl32"/>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33">
    <w:name w:val="xl33"/>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rPr>
  </w:style>
  <w:style w:type="paragraph" w:customStyle="1" w:styleId="xl34">
    <w:name w:val="xl34"/>
    <w:basedOn w:val="a"/>
    <w:rsid w:val="00DA664A"/>
    <w:pPr>
      <w:pBdr>
        <w:top w:val="single" w:sz="4" w:space="0" w:color="auto"/>
        <w:left w:val="single" w:sz="4" w:space="0" w:color="auto"/>
        <w:bottom w:val="single" w:sz="4" w:space="0" w:color="auto"/>
        <w:right w:val="single" w:sz="4" w:space="0" w:color="auto"/>
      </w:pBdr>
      <w:shd w:val="clear" w:color="auto" w:fill="FF9900"/>
      <w:spacing w:before="100" w:beforeAutospacing="1" w:after="100" w:afterAutospacing="1" w:line="240" w:lineRule="auto"/>
      <w:textAlignment w:val="top"/>
    </w:pPr>
    <w:rPr>
      <w:rFonts w:ascii="Times New Roman" w:eastAsia="Times New Roman" w:hAnsi="Times New Roman" w:cs="Times New Roman"/>
      <w:b/>
      <w:bCs/>
      <w:sz w:val="28"/>
      <w:szCs w:val="28"/>
    </w:rPr>
  </w:style>
  <w:style w:type="paragraph" w:customStyle="1" w:styleId="xl35">
    <w:name w:val="xl35"/>
    <w:basedOn w:val="a"/>
    <w:rsid w:val="00DA664A"/>
    <w:pPr>
      <w:pBdr>
        <w:top w:val="single" w:sz="4" w:space="0" w:color="auto"/>
        <w:left w:val="single" w:sz="4" w:space="0" w:color="auto"/>
        <w:bottom w:val="single" w:sz="4" w:space="0" w:color="auto"/>
        <w:right w:val="single" w:sz="4" w:space="0" w:color="auto"/>
      </w:pBdr>
      <w:shd w:val="clear" w:color="auto" w:fill="FF9900"/>
      <w:spacing w:before="100" w:beforeAutospacing="1" w:after="100" w:afterAutospacing="1" w:line="240" w:lineRule="auto"/>
      <w:jc w:val="right"/>
      <w:textAlignment w:val="top"/>
    </w:pPr>
    <w:rPr>
      <w:rFonts w:ascii="Times New Roman" w:eastAsia="Times New Roman" w:hAnsi="Times New Roman" w:cs="Times New Roman"/>
      <w:b/>
      <w:bCs/>
      <w:sz w:val="28"/>
      <w:szCs w:val="28"/>
    </w:rPr>
  </w:style>
  <w:style w:type="paragraph" w:customStyle="1" w:styleId="xl36">
    <w:name w:val="xl36"/>
    <w:basedOn w:val="a"/>
    <w:rsid w:val="00DA664A"/>
    <w:pPr>
      <w:pBdr>
        <w:top w:val="single" w:sz="4" w:space="0" w:color="auto"/>
        <w:left w:val="single" w:sz="4" w:space="0" w:color="auto"/>
        <w:bottom w:val="single" w:sz="4" w:space="0" w:color="auto"/>
        <w:right w:val="single" w:sz="4" w:space="0" w:color="auto"/>
      </w:pBdr>
      <w:shd w:val="clear" w:color="auto" w:fill="FF9900"/>
      <w:spacing w:before="100" w:beforeAutospacing="1" w:after="100" w:afterAutospacing="1" w:line="240" w:lineRule="auto"/>
      <w:textAlignment w:val="top"/>
    </w:pPr>
    <w:rPr>
      <w:rFonts w:ascii="Times New Roman" w:eastAsia="Times New Roman" w:hAnsi="Times New Roman" w:cs="Times New Roman"/>
      <w:b/>
      <w:bCs/>
      <w:sz w:val="28"/>
      <w:szCs w:val="28"/>
    </w:rPr>
  </w:style>
  <w:style w:type="paragraph" w:customStyle="1" w:styleId="xl37">
    <w:name w:val="xl37"/>
    <w:basedOn w:val="a"/>
    <w:rsid w:val="00DA664A"/>
    <w:pPr>
      <w:pBdr>
        <w:top w:val="single" w:sz="4" w:space="0" w:color="auto"/>
        <w:left w:val="single" w:sz="4" w:space="0" w:color="auto"/>
        <w:bottom w:val="single" w:sz="4" w:space="0" w:color="auto"/>
        <w:right w:val="single" w:sz="4" w:space="0" w:color="auto"/>
      </w:pBdr>
      <w:shd w:val="clear" w:color="auto" w:fill="FF9900"/>
      <w:spacing w:before="100" w:beforeAutospacing="1" w:after="100" w:afterAutospacing="1" w:line="240" w:lineRule="auto"/>
      <w:textAlignment w:val="top"/>
    </w:pPr>
    <w:rPr>
      <w:rFonts w:ascii="Times New Roman" w:eastAsia="Times New Roman" w:hAnsi="Times New Roman" w:cs="Times New Roman"/>
      <w:b/>
      <w:bCs/>
      <w:sz w:val="28"/>
      <w:szCs w:val="28"/>
    </w:rPr>
  </w:style>
  <w:style w:type="paragraph" w:customStyle="1" w:styleId="xl38">
    <w:name w:val="xl38"/>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39">
    <w:name w:val="xl39"/>
    <w:basedOn w:val="a"/>
    <w:rsid w:val="00DA664A"/>
    <w:pPr>
      <w:pBdr>
        <w:top w:val="single" w:sz="4" w:space="0" w:color="auto"/>
        <w:left w:val="single" w:sz="4" w:space="0" w:color="auto"/>
        <w:bottom w:val="single" w:sz="4" w:space="0" w:color="auto"/>
        <w:right w:val="single" w:sz="4" w:space="0" w:color="auto"/>
      </w:pBdr>
      <w:shd w:val="clear" w:color="auto" w:fill="FF9900"/>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40">
    <w:name w:val="xl40"/>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41">
    <w:name w:val="xl41"/>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42">
    <w:name w:val="xl42"/>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43">
    <w:name w:val="xl43"/>
    <w:basedOn w:val="a"/>
    <w:rsid w:val="00DA664A"/>
    <w:pPr>
      <w:pBdr>
        <w:top w:val="single" w:sz="4" w:space="0" w:color="auto"/>
        <w:left w:val="single" w:sz="4" w:space="0" w:color="auto"/>
        <w:bottom w:val="single" w:sz="4" w:space="0" w:color="auto"/>
        <w:right w:val="single" w:sz="4" w:space="0" w:color="auto"/>
      </w:pBdr>
      <w:shd w:val="clear" w:color="auto" w:fill="FF9900"/>
      <w:spacing w:before="100" w:beforeAutospacing="1" w:after="100" w:afterAutospacing="1" w:line="240" w:lineRule="auto"/>
      <w:textAlignment w:val="center"/>
    </w:pPr>
    <w:rPr>
      <w:rFonts w:ascii="Times New Roman" w:eastAsia="Times New Roman" w:hAnsi="Times New Roman" w:cs="Times New Roman"/>
      <w:b/>
      <w:bCs/>
      <w:sz w:val="28"/>
      <w:szCs w:val="28"/>
    </w:rPr>
  </w:style>
  <w:style w:type="paragraph" w:customStyle="1" w:styleId="xl44">
    <w:name w:val="xl44"/>
    <w:basedOn w:val="a"/>
    <w:rsid w:val="00DA664A"/>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textAlignment w:val="center"/>
    </w:pPr>
    <w:rPr>
      <w:rFonts w:ascii="Times New Roman" w:eastAsia="Times New Roman" w:hAnsi="Times New Roman" w:cs="Times New Roman"/>
      <w:b/>
      <w:bCs/>
      <w:sz w:val="26"/>
      <w:szCs w:val="26"/>
    </w:rPr>
  </w:style>
  <w:style w:type="paragraph" w:customStyle="1" w:styleId="xl45">
    <w:name w:val="xl45"/>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rPr>
  </w:style>
  <w:style w:type="paragraph" w:customStyle="1" w:styleId="xl46">
    <w:name w:val="xl46"/>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47">
    <w:name w:val="xl47"/>
    <w:basedOn w:val="a"/>
    <w:rsid w:val="00DA664A"/>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both"/>
      <w:textAlignment w:val="center"/>
    </w:pPr>
    <w:rPr>
      <w:rFonts w:ascii="Times New Roman" w:eastAsia="Times New Roman" w:hAnsi="Times New Roman" w:cs="Times New Roman"/>
      <w:b/>
      <w:bCs/>
      <w:sz w:val="28"/>
      <w:szCs w:val="28"/>
    </w:rPr>
  </w:style>
  <w:style w:type="paragraph" w:customStyle="1" w:styleId="xl48">
    <w:name w:val="xl48"/>
    <w:basedOn w:val="a"/>
    <w:rsid w:val="00DA664A"/>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both"/>
      <w:textAlignment w:val="center"/>
    </w:pPr>
    <w:rPr>
      <w:rFonts w:ascii="Times New Roman" w:eastAsia="Times New Roman" w:hAnsi="Times New Roman" w:cs="Times New Roman"/>
      <w:b/>
      <w:bCs/>
      <w:sz w:val="26"/>
      <w:szCs w:val="26"/>
    </w:rPr>
  </w:style>
  <w:style w:type="paragraph" w:customStyle="1" w:styleId="xl49">
    <w:name w:val="xl49"/>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b/>
      <w:bCs/>
      <w:sz w:val="24"/>
      <w:szCs w:val="24"/>
    </w:rPr>
  </w:style>
  <w:style w:type="paragraph" w:customStyle="1" w:styleId="xl50">
    <w:name w:val="xl50"/>
    <w:basedOn w:val="a"/>
    <w:rsid w:val="00DA664A"/>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51">
    <w:name w:val="xl51"/>
    <w:basedOn w:val="a"/>
    <w:rsid w:val="00DA664A"/>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52">
    <w:name w:val="xl52"/>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53">
    <w:name w:val="xl53"/>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54">
    <w:name w:val="xl54"/>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55">
    <w:name w:val="xl55"/>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56">
    <w:name w:val="xl56"/>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57">
    <w:name w:val="xl57"/>
    <w:basedOn w:val="a"/>
    <w:rsid w:val="00DA664A"/>
    <w:pP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58">
    <w:name w:val="xl58"/>
    <w:basedOn w:val="a"/>
    <w:rsid w:val="00DA664A"/>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textAlignment w:val="center"/>
    </w:pPr>
    <w:rPr>
      <w:rFonts w:ascii="Times New Roman" w:eastAsia="Times New Roman" w:hAnsi="Times New Roman" w:cs="Times New Roman"/>
      <w:b/>
      <w:bCs/>
      <w:sz w:val="28"/>
      <w:szCs w:val="28"/>
    </w:rPr>
  </w:style>
  <w:style w:type="paragraph" w:customStyle="1" w:styleId="xl59">
    <w:name w:val="xl59"/>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60">
    <w:name w:val="xl60"/>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61">
    <w:name w:val="xl61"/>
    <w:basedOn w:val="a"/>
    <w:rsid w:val="00DA664A"/>
    <w:pPr>
      <w:pBdr>
        <w:left w:val="single" w:sz="4" w:space="0" w:color="auto"/>
        <w:bottom w:val="single" w:sz="4" w:space="0" w:color="auto"/>
        <w:right w:val="single" w:sz="4" w:space="0" w:color="auto"/>
      </w:pBdr>
      <w:shd w:val="clear" w:color="auto" w:fill="CCFFCC"/>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62">
    <w:name w:val="xl62"/>
    <w:basedOn w:val="a"/>
    <w:rsid w:val="00DA664A"/>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character" w:styleId="affff">
    <w:name w:val="annotation reference"/>
    <w:rsid w:val="00DA664A"/>
    <w:rPr>
      <w:sz w:val="16"/>
      <w:szCs w:val="16"/>
    </w:rPr>
  </w:style>
  <w:style w:type="paragraph" w:styleId="afff2">
    <w:name w:val="annotation text"/>
    <w:basedOn w:val="a"/>
    <w:link w:val="afff1"/>
    <w:rsid w:val="00DA664A"/>
    <w:pPr>
      <w:spacing w:after="0" w:line="240" w:lineRule="auto"/>
    </w:pPr>
    <w:rPr>
      <w:rFonts w:eastAsiaTheme="minorHAnsi"/>
      <w:sz w:val="28"/>
      <w:szCs w:val="16"/>
      <w:lang w:eastAsia="en-US"/>
    </w:rPr>
  </w:style>
  <w:style w:type="character" w:customStyle="1" w:styleId="1c">
    <w:name w:val="Текст примечания Знак1"/>
    <w:basedOn w:val="a0"/>
    <w:uiPriority w:val="99"/>
    <w:rsid w:val="00DA664A"/>
    <w:rPr>
      <w:rFonts w:eastAsiaTheme="minorEastAsia"/>
      <w:sz w:val="20"/>
      <w:szCs w:val="20"/>
      <w:lang w:eastAsia="ru-RU"/>
    </w:rPr>
  </w:style>
  <w:style w:type="character" w:customStyle="1" w:styleId="200">
    <w:name w:val="Знак Знак20"/>
    <w:rsid w:val="00DA664A"/>
    <w:rPr>
      <w:b/>
      <w:sz w:val="24"/>
      <w:szCs w:val="24"/>
      <w:lang w:val="en-US" w:eastAsia="ru-RU" w:bidi="ar-SA"/>
    </w:rPr>
  </w:style>
  <w:style w:type="character" w:customStyle="1" w:styleId="FontStyle30">
    <w:name w:val="Font Style30"/>
    <w:rsid w:val="00DA664A"/>
    <w:rPr>
      <w:rFonts w:ascii="Times New Roman" w:hAnsi="Times New Roman" w:cs="Times New Roman"/>
      <w:sz w:val="22"/>
      <w:szCs w:val="22"/>
    </w:rPr>
  </w:style>
  <w:style w:type="character" w:customStyle="1" w:styleId="212">
    <w:name w:val="Знак Знак21"/>
    <w:rsid w:val="00DA664A"/>
    <w:rPr>
      <w:b/>
      <w:sz w:val="24"/>
      <w:szCs w:val="24"/>
      <w:lang w:val="en-US" w:eastAsia="ru-RU" w:bidi="ar-SA"/>
    </w:rPr>
  </w:style>
  <w:style w:type="character" w:customStyle="1" w:styleId="bt">
    <w:name w:val="bt Знак Знак"/>
    <w:rsid w:val="00DA664A"/>
    <w:rPr>
      <w:sz w:val="24"/>
      <w:szCs w:val="24"/>
      <w:lang w:val="ru-RU" w:eastAsia="ru-RU" w:bidi="ar-SA"/>
    </w:rPr>
  </w:style>
  <w:style w:type="numbering" w:customStyle="1" w:styleId="29">
    <w:name w:val="Стиль2"/>
    <w:basedOn w:val="a2"/>
    <w:rsid w:val="00DA664A"/>
  </w:style>
  <w:style w:type="numbering" w:customStyle="1" w:styleId="45">
    <w:name w:val="Стиль4"/>
    <w:basedOn w:val="a2"/>
    <w:rsid w:val="00DA664A"/>
  </w:style>
  <w:style w:type="paragraph" w:customStyle="1" w:styleId="ConsPlusNonformat">
    <w:name w:val="ConsPlusNonformat"/>
    <w:rsid w:val="00DA664A"/>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1d">
    <w:name w:val="toc 1"/>
    <w:basedOn w:val="a"/>
    <w:next w:val="a"/>
    <w:autoRedefine/>
    <w:rsid w:val="00DA664A"/>
    <w:pPr>
      <w:spacing w:before="240" w:after="120" w:line="240" w:lineRule="auto"/>
    </w:pPr>
    <w:rPr>
      <w:rFonts w:ascii="Times New Roman" w:eastAsia="Times New Roman" w:hAnsi="Times New Roman" w:cs="Times New Roman"/>
      <w:b/>
      <w:bCs/>
      <w:sz w:val="20"/>
      <w:szCs w:val="20"/>
    </w:rPr>
  </w:style>
  <w:style w:type="paragraph" w:styleId="2a">
    <w:name w:val="toc 2"/>
    <w:basedOn w:val="a"/>
    <w:next w:val="a"/>
    <w:autoRedefine/>
    <w:rsid w:val="00DA664A"/>
    <w:pPr>
      <w:spacing w:before="120" w:after="0" w:line="240" w:lineRule="auto"/>
      <w:ind w:left="240"/>
    </w:pPr>
    <w:rPr>
      <w:rFonts w:ascii="Times New Roman" w:eastAsia="Times New Roman" w:hAnsi="Times New Roman" w:cs="Times New Roman"/>
      <w:i/>
      <w:iCs/>
      <w:sz w:val="20"/>
      <w:szCs w:val="20"/>
    </w:rPr>
  </w:style>
  <w:style w:type="paragraph" w:styleId="38">
    <w:name w:val="toc 3"/>
    <w:basedOn w:val="a"/>
    <w:next w:val="a"/>
    <w:autoRedefine/>
    <w:rsid w:val="00DA664A"/>
    <w:pPr>
      <w:spacing w:after="0" w:line="240" w:lineRule="auto"/>
      <w:ind w:left="480"/>
    </w:pPr>
    <w:rPr>
      <w:rFonts w:ascii="Times New Roman" w:eastAsia="Times New Roman" w:hAnsi="Times New Roman" w:cs="Times New Roman"/>
      <w:sz w:val="20"/>
      <w:szCs w:val="20"/>
    </w:rPr>
  </w:style>
  <w:style w:type="paragraph" w:styleId="46">
    <w:name w:val="toc 4"/>
    <w:basedOn w:val="a"/>
    <w:next w:val="a"/>
    <w:autoRedefine/>
    <w:rsid w:val="00DA664A"/>
    <w:pPr>
      <w:spacing w:after="0" w:line="240" w:lineRule="auto"/>
      <w:ind w:left="720"/>
    </w:pPr>
    <w:rPr>
      <w:rFonts w:ascii="Times New Roman" w:eastAsia="Times New Roman" w:hAnsi="Times New Roman" w:cs="Times New Roman"/>
      <w:sz w:val="20"/>
      <w:szCs w:val="20"/>
    </w:rPr>
  </w:style>
  <w:style w:type="paragraph" w:styleId="51">
    <w:name w:val="toc 5"/>
    <w:basedOn w:val="a"/>
    <w:next w:val="a"/>
    <w:autoRedefine/>
    <w:rsid w:val="00DA664A"/>
    <w:pPr>
      <w:spacing w:after="0" w:line="240" w:lineRule="auto"/>
      <w:ind w:left="960"/>
    </w:pPr>
    <w:rPr>
      <w:rFonts w:ascii="Times New Roman" w:eastAsia="Times New Roman" w:hAnsi="Times New Roman" w:cs="Times New Roman"/>
      <w:sz w:val="20"/>
      <w:szCs w:val="20"/>
    </w:rPr>
  </w:style>
  <w:style w:type="paragraph" w:styleId="62">
    <w:name w:val="toc 6"/>
    <w:basedOn w:val="a"/>
    <w:next w:val="a"/>
    <w:autoRedefine/>
    <w:rsid w:val="00DA664A"/>
    <w:pPr>
      <w:spacing w:after="0" w:line="240" w:lineRule="auto"/>
      <w:ind w:left="1200"/>
    </w:pPr>
    <w:rPr>
      <w:rFonts w:ascii="Times New Roman" w:eastAsia="Times New Roman" w:hAnsi="Times New Roman" w:cs="Times New Roman"/>
      <w:sz w:val="20"/>
      <w:szCs w:val="20"/>
    </w:rPr>
  </w:style>
  <w:style w:type="paragraph" w:styleId="71">
    <w:name w:val="toc 7"/>
    <w:basedOn w:val="a"/>
    <w:next w:val="a"/>
    <w:autoRedefine/>
    <w:rsid w:val="00DA664A"/>
    <w:pPr>
      <w:spacing w:after="0" w:line="240" w:lineRule="auto"/>
      <w:ind w:left="1440"/>
    </w:pPr>
    <w:rPr>
      <w:rFonts w:ascii="Times New Roman" w:eastAsia="Times New Roman" w:hAnsi="Times New Roman" w:cs="Times New Roman"/>
      <w:sz w:val="20"/>
      <w:szCs w:val="20"/>
    </w:rPr>
  </w:style>
  <w:style w:type="paragraph" w:styleId="81">
    <w:name w:val="toc 8"/>
    <w:basedOn w:val="a"/>
    <w:next w:val="a"/>
    <w:autoRedefine/>
    <w:rsid w:val="00DA664A"/>
    <w:pPr>
      <w:spacing w:after="0" w:line="240" w:lineRule="auto"/>
      <w:ind w:left="1680"/>
    </w:pPr>
    <w:rPr>
      <w:rFonts w:ascii="Times New Roman" w:eastAsia="Times New Roman" w:hAnsi="Times New Roman" w:cs="Times New Roman"/>
      <w:sz w:val="20"/>
      <w:szCs w:val="20"/>
    </w:rPr>
  </w:style>
  <w:style w:type="paragraph" w:styleId="affff0">
    <w:name w:val="List"/>
    <w:basedOn w:val="a"/>
    <w:rsid w:val="00DA664A"/>
    <w:pPr>
      <w:spacing w:after="0" w:line="240" w:lineRule="auto"/>
      <w:ind w:left="283" w:hanging="283"/>
    </w:pPr>
    <w:rPr>
      <w:rFonts w:ascii="Times New Roman" w:eastAsia="Times New Roman" w:hAnsi="Times New Roman" w:cs="Times New Roman"/>
      <w:sz w:val="24"/>
      <w:szCs w:val="24"/>
    </w:rPr>
  </w:style>
  <w:style w:type="paragraph" w:styleId="2b">
    <w:name w:val="List 2"/>
    <w:basedOn w:val="a"/>
    <w:rsid w:val="00DA664A"/>
    <w:pPr>
      <w:spacing w:after="0" w:line="240" w:lineRule="auto"/>
      <w:ind w:left="566" w:hanging="283"/>
    </w:pPr>
    <w:rPr>
      <w:rFonts w:ascii="Times New Roman" w:eastAsia="Times New Roman" w:hAnsi="Times New Roman" w:cs="Times New Roman"/>
      <w:sz w:val="24"/>
      <w:szCs w:val="24"/>
    </w:rPr>
  </w:style>
  <w:style w:type="paragraph" w:styleId="39">
    <w:name w:val="List 3"/>
    <w:basedOn w:val="a"/>
    <w:rsid w:val="00DA664A"/>
    <w:pPr>
      <w:spacing w:after="0" w:line="240" w:lineRule="auto"/>
      <w:ind w:left="849" w:hanging="283"/>
    </w:pPr>
    <w:rPr>
      <w:rFonts w:ascii="Times New Roman" w:eastAsia="Times New Roman" w:hAnsi="Times New Roman" w:cs="Times New Roman"/>
      <w:sz w:val="24"/>
      <w:szCs w:val="24"/>
    </w:rPr>
  </w:style>
  <w:style w:type="paragraph" w:styleId="47">
    <w:name w:val="List 4"/>
    <w:basedOn w:val="a"/>
    <w:rsid w:val="00DA664A"/>
    <w:pPr>
      <w:spacing w:after="0" w:line="240" w:lineRule="auto"/>
      <w:ind w:left="1132" w:hanging="283"/>
    </w:pPr>
    <w:rPr>
      <w:rFonts w:ascii="Times New Roman" w:eastAsia="Times New Roman" w:hAnsi="Times New Roman" w:cs="Times New Roman"/>
      <w:sz w:val="24"/>
      <w:szCs w:val="24"/>
    </w:rPr>
  </w:style>
  <w:style w:type="paragraph" w:styleId="2">
    <w:name w:val="List Bullet 2"/>
    <w:basedOn w:val="a"/>
    <w:rsid w:val="00DA664A"/>
    <w:pPr>
      <w:numPr>
        <w:numId w:val="7"/>
      </w:numPr>
      <w:spacing w:after="0" w:line="240" w:lineRule="auto"/>
    </w:pPr>
    <w:rPr>
      <w:rFonts w:ascii="Times New Roman" w:eastAsia="Times New Roman" w:hAnsi="Times New Roman" w:cs="Times New Roman"/>
      <w:sz w:val="24"/>
      <w:szCs w:val="24"/>
    </w:rPr>
  </w:style>
  <w:style w:type="paragraph" w:styleId="3">
    <w:name w:val="List Bullet 3"/>
    <w:basedOn w:val="a"/>
    <w:rsid w:val="00DA664A"/>
    <w:pPr>
      <w:numPr>
        <w:numId w:val="8"/>
      </w:numPr>
      <w:spacing w:after="0" w:line="240" w:lineRule="auto"/>
    </w:pPr>
    <w:rPr>
      <w:rFonts w:ascii="Times New Roman" w:eastAsia="Times New Roman" w:hAnsi="Times New Roman" w:cs="Times New Roman"/>
      <w:sz w:val="24"/>
      <w:szCs w:val="24"/>
    </w:rPr>
  </w:style>
  <w:style w:type="paragraph" w:styleId="4">
    <w:name w:val="List Bullet 4"/>
    <w:basedOn w:val="a"/>
    <w:rsid w:val="00DA664A"/>
    <w:pPr>
      <w:numPr>
        <w:numId w:val="9"/>
      </w:numPr>
      <w:spacing w:after="0" w:line="240" w:lineRule="auto"/>
    </w:pPr>
    <w:rPr>
      <w:rFonts w:ascii="Times New Roman" w:eastAsia="Times New Roman" w:hAnsi="Times New Roman" w:cs="Times New Roman"/>
      <w:sz w:val="24"/>
      <w:szCs w:val="24"/>
    </w:rPr>
  </w:style>
  <w:style w:type="paragraph" w:styleId="3a">
    <w:name w:val="List Continue 3"/>
    <w:basedOn w:val="a"/>
    <w:rsid w:val="00DA664A"/>
    <w:pPr>
      <w:spacing w:after="120" w:line="240" w:lineRule="auto"/>
      <w:ind w:left="849"/>
    </w:pPr>
    <w:rPr>
      <w:rFonts w:ascii="Times New Roman" w:eastAsia="Times New Roman" w:hAnsi="Times New Roman" w:cs="Times New Roman"/>
      <w:sz w:val="24"/>
      <w:szCs w:val="24"/>
    </w:rPr>
  </w:style>
  <w:style w:type="paragraph" w:styleId="affff1">
    <w:name w:val="Body Text First Indent"/>
    <w:basedOn w:val="ac"/>
    <w:link w:val="affff2"/>
    <w:rsid w:val="00DA664A"/>
    <w:pPr>
      <w:ind w:firstLine="210"/>
    </w:pPr>
  </w:style>
  <w:style w:type="character" w:customStyle="1" w:styleId="affff2">
    <w:name w:val="Красная строка Знак"/>
    <w:basedOn w:val="ad"/>
    <w:link w:val="affff1"/>
    <w:rsid w:val="00DA664A"/>
    <w:rPr>
      <w:rFonts w:ascii="Times New Roman" w:eastAsia="Times New Roman" w:hAnsi="Times New Roman" w:cs="Times New Roman"/>
      <w:sz w:val="24"/>
      <w:szCs w:val="24"/>
      <w:lang w:eastAsia="ru-RU"/>
    </w:rPr>
  </w:style>
  <w:style w:type="paragraph" w:styleId="2c">
    <w:name w:val="Body Text First Indent 2"/>
    <w:basedOn w:val="ae"/>
    <w:link w:val="2d"/>
    <w:rsid w:val="00DA664A"/>
    <w:pPr>
      <w:ind w:firstLine="210"/>
    </w:pPr>
  </w:style>
  <w:style w:type="character" w:customStyle="1" w:styleId="2d">
    <w:name w:val="Красная строка 2 Знак"/>
    <w:basedOn w:val="af"/>
    <w:link w:val="2c"/>
    <w:rsid w:val="00DA664A"/>
    <w:rPr>
      <w:rFonts w:ascii="Times New Roman" w:eastAsia="Times New Roman" w:hAnsi="Times New Roman" w:cs="Times New Roman"/>
      <w:sz w:val="24"/>
      <w:szCs w:val="24"/>
      <w:lang w:eastAsia="ru-RU"/>
    </w:rPr>
  </w:style>
  <w:style w:type="character" w:customStyle="1" w:styleId="apple-converted-space">
    <w:name w:val="apple-converted-space"/>
    <w:rsid w:val="00DA664A"/>
  </w:style>
  <w:style w:type="numbering" w:customStyle="1" w:styleId="2e">
    <w:name w:val="Нет списка2"/>
    <w:next w:val="a2"/>
    <w:semiHidden/>
    <w:rsid w:val="00DA664A"/>
  </w:style>
  <w:style w:type="table" w:customStyle="1" w:styleId="1e">
    <w:name w:val="Сетка таблицы1"/>
    <w:basedOn w:val="a1"/>
    <w:next w:val="af1"/>
    <w:rsid w:val="00DA664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
    <w:name w:val="Стиль11"/>
    <w:rsid w:val="00DA664A"/>
  </w:style>
  <w:style w:type="numbering" w:customStyle="1" w:styleId="310">
    <w:name w:val="Стиль31"/>
    <w:rsid w:val="00DA664A"/>
  </w:style>
  <w:style w:type="numbering" w:customStyle="1" w:styleId="213">
    <w:name w:val="Стиль21"/>
    <w:basedOn w:val="a2"/>
    <w:rsid w:val="00DA664A"/>
  </w:style>
  <w:style w:type="numbering" w:customStyle="1" w:styleId="41">
    <w:name w:val="Стиль41"/>
    <w:basedOn w:val="a2"/>
    <w:rsid w:val="00DA664A"/>
    <w:pPr>
      <w:numPr>
        <w:numId w:val="5"/>
      </w:numPr>
    </w:pPr>
  </w:style>
  <w:style w:type="numbering" w:customStyle="1" w:styleId="3b">
    <w:name w:val="Нет списка3"/>
    <w:next w:val="a2"/>
    <w:semiHidden/>
    <w:rsid w:val="00DA664A"/>
  </w:style>
  <w:style w:type="table" w:customStyle="1" w:styleId="2f">
    <w:name w:val="Сетка таблицы2"/>
    <w:basedOn w:val="a1"/>
    <w:next w:val="af1"/>
    <w:rsid w:val="00DA664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
    <w:name w:val="Стиль12"/>
    <w:rsid w:val="00DA664A"/>
    <w:pPr>
      <w:numPr>
        <w:numId w:val="1"/>
      </w:numPr>
    </w:pPr>
  </w:style>
  <w:style w:type="numbering" w:customStyle="1" w:styleId="32">
    <w:name w:val="Стиль32"/>
    <w:rsid w:val="00DA664A"/>
    <w:pPr>
      <w:numPr>
        <w:numId w:val="2"/>
      </w:numPr>
    </w:pPr>
  </w:style>
  <w:style w:type="numbering" w:customStyle="1" w:styleId="22">
    <w:name w:val="Стиль22"/>
    <w:basedOn w:val="a2"/>
    <w:rsid w:val="00DA664A"/>
    <w:pPr>
      <w:numPr>
        <w:numId w:val="3"/>
      </w:numPr>
    </w:pPr>
  </w:style>
  <w:style w:type="numbering" w:customStyle="1" w:styleId="42">
    <w:name w:val="Стиль42"/>
    <w:basedOn w:val="a2"/>
    <w:rsid w:val="00DA664A"/>
    <w:pPr>
      <w:numPr>
        <w:numId w:val="4"/>
      </w:numPr>
    </w:pPr>
  </w:style>
  <w:style w:type="character" w:customStyle="1" w:styleId="affff3">
    <w:name w:val="Основной текст_"/>
    <w:basedOn w:val="a0"/>
    <w:link w:val="3c"/>
    <w:rsid w:val="00DA664A"/>
    <w:rPr>
      <w:rFonts w:ascii="Times New Roman" w:eastAsia="Times New Roman" w:hAnsi="Times New Roman" w:cs="Times New Roman"/>
      <w:b/>
      <w:bCs/>
      <w:sz w:val="21"/>
      <w:szCs w:val="21"/>
      <w:shd w:val="clear" w:color="auto" w:fill="FFFFFF"/>
    </w:rPr>
  </w:style>
  <w:style w:type="paragraph" w:customStyle="1" w:styleId="3c">
    <w:name w:val="Основной текст3"/>
    <w:basedOn w:val="a"/>
    <w:link w:val="affff3"/>
    <w:rsid w:val="00DA664A"/>
    <w:pPr>
      <w:widowControl w:val="0"/>
      <w:shd w:val="clear" w:color="auto" w:fill="FFFFFF"/>
      <w:spacing w:after="0" w:line="274" w:lineRule="exact"/>
      <w:ind w:hanging="1800"/>
      <w:jc w:val="both"/>
    </w:pPr>
    <w:rPr>
      <w:rFonts w:ascii="Times New Roman" w:eastAsia="Times New Roman" w:hAnsi="Times New Roman" w:cs="Times New Roman"/>
      <w:b/>
      <w:bCs/>
      <w:sz w:val="21"/>
      <w:szCs w:val="21"/>
      <w:lang w:eastAsia="en-US"/>
    </w:rPr>
  </w:style>
  <w:style w:type="character" w:customStyle="1" w:styleId="ArialUnicodeMS95pt">
    <w:name w:val="Основной текст + Arial Unicode MS;9;5 pt;Не полужирный"/>
    <w:basedOn w:val="affff3"/>
    <w:rsid w:val="00DA664A"/>
    <w:rPr>
      <w:rFonts w:ascii="Arial Unicode MS" w:eastAsia="Arial Unicode MS" w:hAnsi="Arial Unicode MS" w:cs="Arial Unicode MS"/>
      <w:b/>
      <w:bCs/>
      <w:i w:val="0"/>
      <w:iCs w:val="0"/>
      <w:smallCaps w:val="0"/>
      <w:strike w:val="0"/>
      <w:color w:val="000000"/>
      <w:spacing w:val="0"/>
      <w:w w:val="100"/>
      <w:position w:val="0"/>
      <w:sz w:val="19"/>
      <w:szCs w:val="19"/>
      <w:u w:val="none"/>
      <w:shd w:val="clear" w:color="auto" w:fill="FFFFFF"/>
      <w:lang w:val="ru-RU"/>
    </w:rPr>
  </w:style>
  <w:style w:type="character" w:customStyle="1" w:styleId="aff2">
    <w:name w:val="Без интервала Знак"/>
    <w:basedOn w:val="a0"/>
    <w:link w:val="aff1"/>
    <w:uiPriority w:val="1"/>
    <w:rsid w:val="00E54247"/>
    <w:rPr>
      <w:rFonts w:ascii="Calibri" w:eastAsia="Times New Roman" w:hAnsi="Calibri" w:cs="Times New Roman"/>
      <w:sz w:val="24"/>
      <w:szCs w:val="32"/>
      <w:lang w:val="en-US" w:bidi="en-US"/>
    </w:rPr>
  </w:style>
  <w:style w:type="paragraph" w:customStyle="1" w:styleId="AB630D60F59F403CB531B268FE76FA17">
    <w:name w:val="AB630D60F59F403CB531B268FE76FA17"/>
    <w:rsid w:val="00D21E3C"/>
    <w:rPr>
      <w:rFonts w:eastAsiaTheme="minorEastAsia"/>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caption" w:uiPriority="0" w:qFormat="1"/>
    <w:lsdException w:name="footnote reference" w:uiPriority="0"/>
    <w:lsdException w:name="annotation reference" w:uiPriority="0"/>
    <w:lsdException w:name="page number" w:uiPriority="0"/>
    <w:lsdException w:name="endnote text" w:uiPriority="0"/>
    <w:lsdException w:name="List" w:uiPriority="0"/>
    <w:lsdException w:name="List 2" w:uiPriority="0"/>
    <w:lsdException w:name="List 3" w:uiPriority="0"/>
    <w:lsdException w:name="List 4" w:uiPriority="0"/>
    <w:lsdException w:name="List Bullet 2" w:uiPriority="0"/>
    <w:lsdException w:name="List Bullet 3" w:uiPriority="0"/>
    <w:lsdException w:name="List Bullet 4" w:uiPriority="0"/>
    <w:lsdException w:name="Title" w:semiHidden="0" w:uiPriority="10" w:unhideWhenUsed="0" w:qFormat="1"/>
    <w:lsdException w:name="Default Paragraph Font" w:uiPriority="1"/>
    <w:lsdException w:name="Body Text" w:uiPriority="0"/>
    <w:lsdException w:name="Body Text Indent" w:uiPriority="0"/>
    <w:lsdException w:name="List Continue 3" w:uiPriority="0"/>
    <w:lsdException w:name="Subtitle" w:semiHidden="0" w:uiPriority="11" w:unhideWhenUsed="0" w:qFormat="1"/>
    <w:lsdException w:name="Body Text First Indent" w:uiPriority="0"/>
    <w:lsdException w:name="Body Text First Indent 2" w:uiPriority="0"/>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Normal (Web)" w:uiPriority="0"/>
    <w:lsdException w:name="HTML Preformatted"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qFormat="1"/>
    <w:lsdException w:name="Intense Quote" w:semiHidden="0" w:uiPriority="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0" w:unhideWhenUsed="0" w:qFormat="1"/>
    <w:lsdException w:name="Subtle Reference" w:semiHidden="0" w:uiPriority="0" w:unhideWhenUsed="0" w:qFormat="1"/>
    <w:lsdException w:name="Intense Reference" w:semiHidden="0" w:uiPriority="0" w:unhideWhenUsed="0" w:qFormat="1"/>
    <w:lsdException w:name="Book Title" w:semiHidden="0" w:uiPriority="0" w:unhideWhenUsed="0" w:qFormat="1"/>
    <w:lsdException w:name="Bibliography" w:uiPriority="37"/>
    <w:lsdException w:name="TOC Heading" w:uiPriority="0" w:qFormat="1"/>
  </w:latentStyles>
  <w:style w:type="paragraph" w:default="1" w:styleId="a">
    <w:name w:val="Normal"/>
    <w:qFormat/>
    <w:rsid w:val="001F6BE8"/>
    <w:rPr>
      <w:rFonts w:eastAsiaTheme="minorEastAsia"/>
      <w:lang w:eastAsia="ru-RU"/>
    </w:rPr>
  </w:style>
  <w:style w:type="paragraph" w:styleId="1">
    <w:name w:val="heading 1"/>
    <w:basedOn w:val="a"/>
    <w:next w:val="a"/>
    <w:link w:val="10"/>
    <w:qFormat/>
    <w:rsid w:val="00DA664A"/>
    <w:pPr>
      <w:keepNext/>
      <w:spacing w:after="0" w:line="240" w:lineRule="auto"/>
      <w:outlineLvl w:val="0"/>
    </w:pPr>
    <w:rPr>
      <w:rFonts w:ascii="Times New Roman" w:eastAsia="Times New Roman" w:hAnsi="Times New Roman" w:cs="Times New Roman"/>
      <w:b/>
      <w:sz w:val="24"/>
      <w:szCs w:val="24"/>
      <w:lang w:val="en-US"/>
    </w:rPr>
  </w:style>
  <w:style w:type="paragraph" w:styleId="20">
    <w:name w:val="heading 2"/>
    <w:basedOn w:val="a"/>
    <w:next w:val="a"/>
    <w:link w:val="21"/>
    <w:qFormat/>
    <w:rsid w:val="00DA664A"/>
    <w:pPr>
      <w:keepNext/>
      <w:spacing w:before="240" w:after="60" w:line="240" w:lineRule="auto"/>
      <w:outlineLvl w:val="1"/>
    </w:pPr>
    <w:rPr>
      <w:rFonts w:ascii="Arial" w:eastAsia="Times New Roman" w:hAnsi="Arial" w:cs="Times New Roman"/>
      <w:b/>
      <w:bCs/>
      <w:i/>
      <w:iCs/>
      <w:sz w:val="28"/>
      <w:szCs w:val="28"/>
    </w:rPr>
  </w:style>
  <w:style w:type="paragraph" w:styleId="30">
    <w:name w:val="heading 3"/>
    <w:basedOn w:val="a"/>
    <w:next w:val="a"/>
    <w:link w:val="31"/>
    <w:qFormat/>
    <w:rsid w:val="001F6BE8"/>
    <w:pPr>
      <w:keepNext/>
      <w:spacing w:after="0" w:line="240" w:lineRule="auto"/>
      <w:outlineLvl w:val="2"/>
    </w:pPr>
    <w:rPr>
      <w:rFonts w:ascii="Arial" w:eastAsia="Times New Roman" w:hAnsi="Arial" w:cs="Times New Roman"/>
      <w:b/>
      <w:i/>
      <w:sz w:val="24"/>
      <w:szCs w:val="20"/>
    </w:rPr>
  </w:style>
  <w:style w:type="paragraph" w:styleId="40">
    <w:name w:val="heading 4"/>
    <w:basedOn w:val="a"/>
    <w:next w:val="a"/>
    <w:link w:val="43"/>
    <w:qFormat/>
    <w:rsid w:val="00DA664A"/>
    <w:pPr>
      <w:keepNext/>
      <w:spacing w:after="0" w:line="240" w:lineRule="auto"/>
      <w:ind w:firstLine="4253"/>
      <w:jc w:val="both"/>
      <w:outlineLvl w:val="3"/>
    </w:pPr>
    <w:rPr>
      <w:rFonts w:ascii="Times New Roman" w:eastAsia="Times New Roman" w:hAnsi="Times New Roman" w:cs="Times New Roman"/>
      <w:b/>
      <w:sz w:val="28"/>
      <w:szCs w:val="24"/>
    </w:rPr>
  </w:style>
  <w:style w:type="paragraph" w:styleId="5">
    <w:name w:val="heading 5"/>
    <w:basedOn w:val="a"/>
    <w:next w:val="a"/>
    <w:link w:val="50"/>
    <w:qFormat/>
    <w:rsid w:val="00DA664A"/>
    <w:pPr>
      <w:keepNext/>
      <w:widowControl w:val="0"/>
      <w:autoSpaceDE w:val="0"/>
      <w:autoSpaceDN w:val="0"/>
      <w:adjustRightInd w:val="0"/>
      <w:spacing w:after="0" w:line="240" w:lineRule="auto"/>
      <w:jc w:val="right"/>
      <w:outlineLvl w:val="4"/>
    </w:pPr>
    <w:rPr>
      <w:rFonts w:ascii="Times New Roman" w:eastAsia="Times New Roman" w:hAnsi="Times New Roman" w:cs="Times New Roman"/>
      <w:sz w:val="28"/>
      <w:szCs w:val="16"/>
    </w:rPr>
  </w:style>
  <w:style w:type="paragraph" w:styleId="6">
    <w:name w:val="heading 6"/>
    <w:basedOn w:val="a"/>
    <w:next w:val="a"/>
    <w:link w:val="60"/>
    <w:qFormat/>
    <w:rsid w:val="00DA664A"/>
    <w:pPr>
      <w:spacing w:before="240" w:after="60" w:line="240" w:lineRule="auto"/>
      <w:outlineLvl w:val="5"/>
    </w:pPr>
    <w:rPr>
      <w:rFonts w:ascii="Calibri" w:eastAsia="Times New Roman" w:hAnsi="Calibri" w:cs="Times New Roman"/>
      <w:b/>
      <w:bCs/>
      <w:lang w:val="en-US" w:eastAsia="en-US" w:bidi="en-US"/>
    </w:rPr>
  </w:style>
  <w:style w:type="paragraph" w:styleId="7">
    <w:name w:val="heading 7"/>
    <w:basedOn w:val="a"/>
    <w:next w:val="a"/>
    <w:link w:val="70"/>
    <w:qFormat/>
    <w:rsid w:val="00DA664A"/>
    <w:pPr>
      <w:spacing w:before="240" w:after="60" w:line="240" w:lineRule="auto"/>
      <w:outlineLvl w:val="6"/>
    </w:pPr>
    <w:rPr>
      <w:rFonts w:ascii="Calibri" w:eastAsia="Times New Roman" w:hAnsi="Calibri" w:cs="Times New Roman"/>
      <w:sz w:val="24"/>
      <w:szCs w:val="24"/>
      <w:lang w:val="en-US" w:eastAsia="en-US" w:bidi="en-US"/>
    </w:rPr>
  </w:style>
  <w:style w:type="paragraph" w:styleId="8">
    <w:name w:val="heading 8"/>
    <w:basedOn w:val="a"/>
    <w:next w:val="a"/>
    <w:link w:val="80"/>
    <w:qFormat/>
    <w:rsid w:val="001F6BE8"/>
    <w:pPr>
      <w:spacing w:before="240" w:after="60" w:line="240" w:lineRule="auto"/>
      <w:outlineLvl w:val="7"/>
    </w:pPr>
    <w:rPr>
      <w:rFonts w:ascii="Arial" w:eastAsia="Times New Roman" w:hAnsi="Arial" w:cs="Times New Roman"/>
      <w:i/>
      <w:sz w:val="20"/>
      <w:szCs w:val="20"/>
    </w:rPr>
  </w:style>
  <w:style w:type="paragraph" w:styleId="9">
    <w:name w:val="heading 9"/>
    <w:basedOn w:val="a"/>
    <w:next w:val="a"/>
    <w:link w:val="90"/>
    <w:qFormat/>
    <w:rsid w:val="00DA664A"/>
    <w:pPr>
      <w:spacing w:before="240" w:after="60" w:line="240" w:lineRule="auto"/>
      <w:outlineLvl w:val="8"/>
    </w:pPr>
    <w:rPr>
      <w:rFonts w:ascii="Cambria" w:eastAsia="Times New Roman" w:hAnsi="Cambria" w:cs="Times New Roman"/>
      <w:lang w:val="en-US" w:eastAsia="en-US" w:bidi="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1">
    <w:name w:val="Заголовок 3 Знак"/>
    <w:basedOn w:val="a0"/>
    <w:link w:val="30"/>
    <w:rsid w:val="001F6BE8"/>
    <w:rPr>
      <w:rFonts w:ascii="Arial" w:eastAsia="Times New Roman" w:hAnsi="Arial" w:cs="Times New Roman"/>
      <w:b/>
      <w:i/>
      <w:sz w:val="24"/>
      <w:szCs w:val="20"/>
      <w:lang w:eastAsia="ru-RU"/>
    </w:rPr>
  </w:style>
  <w:style w:type="character" w:customStyle="1" w:styleId="80">
    <w:name w:val="Заголовок 8 Знак"/>
    <w:basedOn w:val="a0"/>
    <w:link w:val="8"/>
    <w:rsid w:val="001F6BE8"/>
    <w:rPr>
      <w:rFonts w:ascii="Arial" w:eastAsia="Times New Roman" w:hAnsi="Arial" w:cs="Times New Roman"/>
      <w:i/>
      <w:sz w:val="20"/>
      <w:szCs w:val="20"/>
      <w:lang w:eastAsia="ru-RU"/>
    </w:rPr>
  </w:style>
  <w:style w:type="paragraph" w:styleId="a3">
    <w:name w:val="Balloon Text"/>
    <w:basedOn w:val="a"/>
    <w:link w:val="a4"/>
    <w:uiPriority w:val="99"/>
    <w:unhideWhenUsed/>
    <w:rsid w:val="001F6BE8"/>
    <w:pPr>
      <w:spacing w:after="0" w:line="240" w:lineRule="auto"/>
    </w:pPr>
    <w:rPr>
      <w:rFonts w:ascii="Tahoma" w:hAnsi="Tahoma" w:cs="Tahoma"/>
      <w:sz w:val="16"/>
      <w:szCs w:val="16"/>
    </w:rPr>
  </w:style>
  <w:style w:type="character" w:customStyle="1" w:styleId="a4">
    <w:name w:val="Текст выноски Знак"/>
    <w:basedOn w:val="a0"/>
    <w:link w:val="a3"/>
    <w:uiPriority w:val="99"/>
    <w:rsid w:val="001F6BE8"/>
    <w:rPr>
      <w:rFonts w:ascii="Tahoma" w:eastAsiaTheme="minorEastAsia" w:hAnsi="Tahoma" w:cs="Tahoma"/>
      <w:sz w:val="16"/>
      <w:szCs w:val="16"/>
      <w:lang w:eastAsia="ru-RU"/>
    </w:rPr>
  </w:style>
  <w:style w:type="character" w:styleId="a5">
    <w:name w:val="Placeholder Text"/>
    <w:basedOn w:val="a0"/>
    <w:uiPriority w:val="99"/>
    <w:semiHidden/>
    <w:rsid w:val="001F6BE8"/>
    <w:rPr>
      <w:color w:val="808080"/>
    </w:rPr>
  </w:style>
  <w:style w:type="paragraph" w:styleId="a6">
    <w:name w:val="List Paragraph"/>
    <w:basedOn w:val="a"/>
    <w:uiPriority w:val="34"/>
    <w:qFormat/>
    <w:rsid w:val="002D335C"/>
    <w:pPr>
      <w:ind w:left="720"/>
      <w:contextualSpacing/>
    </w:pPr>
  </w:style>
  <w:style w:type="paragraph" w:styleId="a7">
    <w:name w:val="header"/>
    <w:basedOn w:val="a"/>
    <w:link w:val="a8"/>
    <w:uiPriority w:val="99"/>
    <w:unhideWhenUsed/>
    <w:rsid w:val="00DA664A"/>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DA664A"/>
    <w:rPr>
      <w:rFonts w:eastAsiaTheme="minorEastAsia"/>
      <w:lang w:eastAsia="ru-RU"/>
    </w:rPr>
  </w:style>
  <w:style w:type="paragraph" w:styleId="a9">
    <w:name w:val="footer"/>
    <w:basedOn w:val="a"/>
    <w:link w:val="aa"/>
    <w:uiPriority w:val="99"/>
    <w:unhideWhenUsed/>
    <w:rsid w:val="00DA664A"/>
    <w:pPr>
      <w:tabs>
        <w:tab w:val="center" w:pos="4677"/>
        <w:tab w:val="right" w:pos="9355"/>
      </w:tabs>
      <w:spacing w:after="0" w:line="240" w:lineRule="auto"/>
    </w:pPr>
  </w:style>
  <w:style w:type="character" w:customStyle="1" w:styleId="aa">
    <w:name w:val="Нижний колонтитул Знак"/>
    <w:basedOn w:val="a0"/>
    <w:link w:val="a9"/>
    <w:uiPriority w:val="99"/>
    <w:rsid w:val="00DA664A"/>
    <w:rPr>
      <w:rFonts w:eastAsiaTheme="minorEastAsia"/>
      <w:lang w:eastAsia="ru-RU"/>
    </w:rPr>
  </w:style>
  <w:style w:type="character" w:customStyle="1" w:styleId="10">
    <w:name w:val="Заголовок 1 Знак"/>
    <w:basedOn w:val="a0"/>
    <w:link w:val="1"/>
    <w:rsid w:val="00DA664A"/>
    <w:rPr>
      <w:rFonts w:ascii="Times New Roman" w:eastAsia="Times New Roman" w:hAnsi="Times New Roman" w:cs="Times New Roman"/>
      <w:b/>
      <w:sz w:val="24"/>
      <w:szCs w:val="24"/>
      <w:lang w:val="en-US" w:eastAsia="ru-RU"/>
    </w:rPr>
  </w:style>
  <w:style w:type="character" w:customStyle="1" w:styleId="21">
    <w:name w:val="Заголовок 2 Знак"/>
    <w:basedOn w:val="a0"/>
    <w:link w:val="20"/>
    <w:rsid w:val="00DA664A"/>
    <w:rPr>
      <w:rFonts w:ascii="Arial" w:eastAsia="Times New Roman" w:hAnsi="Arial" w:cs="Times New Roman"/>
      <w:b/>
      <w:bCs/>
      <w:i/>
      <w:iCs/>
      <w:sz w:val="28"/>
      <w:szCs w:val="28"/>
      <w:lang w:eastAsia="ru-RU"/>
    </w:rPr>
  </w:style>
  <w:style w:type="character" w:customStyle="1" w:styleId="43">
    <w:name w:val="Заголовок 4 Знак"/>
    <w:basedOn w:val="a0"/>
    <w:link w:val="40"/>
    <w:rsid w:val="00DA664A"/>
    <w:rPr>
      <w:rFonts w:ascii="Times New Roman" w:eastAsia="Times New Roman" w:hAnsi="Times New Roman" w:cs="Times New Roman"/>
      <w:b/>
      <w:sz w:val="28"/>
      <w:szCs w:val="24"/>
      <w:lang w:eastAsia="ru-RU"/>
    </w:rPr>
  </w:style>
  <w:style w:type="character" w:customStyle="1" w:styleId="50">
    <w:name w:val="Заголовок 5 Знак"/>
    <w:basedOn w:val="a0"/>
    <w:link w:val="5"/>
    <w:rsid w:val="00DA664A"/>
    <w:rPr>
      <w:rFonts w:ascii="Times New Roman" w:eastAsia="Times New Roman" w:hAnsi="Times New Roman" w:cs="Times New Roman"/>
      <w:sz w:val="28"/>
      <w:szCs w:val="16"/>
      <w:lang w:eastAsia="ru-RU"/>
    </w:rPr>
  </w:style>
  <w:style w:type="character" w:customStyle="1" w:styleId="60">
    <w:name w:val="Заголовок 6 Знак"/>
    <w:basedOn w:val="a0"/>
    <w:link w:val="6"/>
    <w:rsid w:val="00DA664A"/>
    <w:rPr>
      <w:rFonts w:ascii="Calibri" w:eastAsia="Times New Roman" w:hAnsi="Calibri" w:cs="Times New Roman"/>
      <w:b/>
      <w:bCs/>
      <w:lang w:val="en-US" w:bidi="en-US"/>
    </w:rPr>
  </w:style>
  <w:style w:type="character" w:customStyle="1" w:styleId="70">
    <w:name w:val="Заголовок 7 Знак"/>
    <w:basedOn w:val="a0"/>
    <w:link w:val="7"/>
    <w:rsid w:val="00DA664A"/>
    <w:rPr>
      <w:rFonts w:ascii="Calibri" w:eastAsia="Times New Roman" w:hAnsi="Calibri" w:cs="Times New Roman"/>
      <w:sz w:val="24"/>
      <w:szCs w:val="24"/>
      <w:lang w:val="en-US" w:bidi="en-US"/>
    </w:rPr>
  </w:style>
  <w:style w:type="character" w:customStyle="1" w:styleId="90">
    <w:name w:val="Заголовок 9 Знак"/>
    <w:basedOn w:val="a0"/>
    <w:link w:val="9"/>
    <w:rsid w:val="00DA664A"/>
    <w:rPr>
      <w:rFonts w:ascii="Cambria" w:eastAsia="Times New Roman" w:hAnsi="Cambria" w:cs="Times New Roman"/>
      <w:lang w:val="en-US" w:bidi="en-US"/>
    </w:rPr>
  </w:style>
  <w:style w:type="numbering" w:customStyle="1" w:styleId="11">
    <w:name w:val="Нет списка1"/>
    <w:next w:val="a2"/>
    <w:uiPriority w:val="99"/>
    <w:semiHidden/>
    <w:unhideWhenUsed/>
    <w:rsid w:val="00DA664A"/>
  </w:style>
  <w:style w:type="numbering" w:customStyle="1" w:styleId="110">
    <w:name w:val="Нет списка11"/>
    <w:next w:val="a2"/>
    <w:uiPriority w:val="99"/>
    <w:semiHidden/>
    <w:unhideWhenUsed/>
    <w:rsid w:val="00DA664A"/>
  </w:style>
  <w:style w:type="character" w:styleId="ab">
    <w:name w:val="page number"/>
    <w:basedOn w:val="a0"/>
    <w:rsid w:val="00DA664A"/>
  </w:style>
  <w:style w:type="paragraph" w:styleId="ac">
    <w:name w:val="Body Text"/>
    <w:aliases w:val="bt, Знак1 Знак"/>
    <w:basedOn w:val="a"/>
    <w:link w:val="ad"/>
    <w:rsid w:val="00DA664A"/>
    <w:pPr>
      <w:spacing w:after="120" w:line="240" w:lineRule="auto"/>
    </w:pPr>
    <w:rPr>
      <w:rFonts w:ascii="Times New Roman" w:eastAsia="Times New Roman" w:hAnsi="Times New Roman" w:cs="Times New Roman"/>
      <w:sz w:val="24"/>
      <w:szCs w:val="24"/>
    </w:rPr>
  </w:style>
  <w:style w:type="character" w:customStyle="1" w:styleId="ad">
    <w:name w:val="Основной текст Знак"/>
    <w:aliases w:val="bt Знак, Знак1 Знак Знак"/>
    <w:basedOn w:val="a0"/>
    <w:link w:val="ac"/>
    <w:rsid w:val="00DA664A"/>
    <w:rPr>
      <w:rFonts w:ascii="Times New Roman" w:eastAsia="Times New Roman" w:hAnsi="Times New Roman" w:cs="Times New Roman"/>
      <w:sz w:val="24"/>
      <w:szCs w:val="24"/>
      <w:lang w:eastAsia="ru-RU"/>
    </w:rPr>
  </w:style>
  <w:style w:type="paragraph" w:styleId="ae">
    <w:name w:val="Body Text Indent"/>
    <w:basedOn w:val="a"/>
    <w:link w:val="af"/>
    <w:rsid w:val="00DA664A"/>
    <w:pPr>
      <w:spacing w:after="120" w:line="240" w:lineRule="auto"/>
      <w:ind w:left="283"/>
    </w:pPr>
    <w:rPr>
      <w:rFonts w:ascii="Times New Roman" w:eastAsia="Times New Roman" w:hAnsi="Times New Roman" w:cs="Times New Roman"/>
      <w:sz w:val="24"/>
      <w:szCs w:val="24"/>
    </w:rPr>
  </w:style>
  <w:style w:type="character" w:customStyle="1" w:styleId="af">
    <w:name w:val="Основной текст с отступом Знак"/>
    <w:basedOn w:val="a0"/>
    <w:link w:val="ae"/>
    <w:rsid w:val="00DA664A"/>
    <w:rPr>
      <w:rFonts w:ascii="Times New Roman" w:eastAsia="Times New Roman" w:hAnsi="Times New Roman" w:cs="Times New Roman"/>
      <w:sz w:val="24"/>
      <w:szCs w:val="24"/>
      <w:lang w:eastAsia="ru-RU"/>
    </w:rPr>
  </w:style>
  <w:style w:type="numbering" w:customStyle="1" w:styleId="111">
    <w:name w:val="Нет списка111"/>
    <w:next w:val="a2"/>
    <w:uiPriority w:val="99"/>
    <w:semiHidden/>
    <w:unhideWhenUsed/>
    <w:rsid w:val="00DA664A"/>
  </w:style>
  <w:style w:type="numbering" w:customStyle="1" w:styleId="1111">
    <w:name w:val="Нет списка1111"/>
    <w:next w:val="a2"/>
    <w:semiHidden/>
    <w:rsid w:val="00DA664A"/>
  </w:style>
  <w:style w:type="character" w:styleId="af0">
    <w:name w:val="Emphasis"/>
    <w:qFormat/>
    <w:rsid w:val="00DA664A"/>
    <w:rPr>
      <w:rFonts w:ascii="Calibri" w:hAnsi="Calibri"/>
      <w:b/>
      <w:i/>
      <w:iCs/>
    </w:rPr>
  </w:style>
  <w:style w:type="paragraph" w:styleId="23">
    <w:name w:val="Body Text Indent 2"/>
    <w:basedOn w:val="a"/>
    <w:link w:val="24"/>
    <w:rsid w:val="00DA664A"/>
    <w:pPr>
      <w:spacing w:after="0" w:line="360" w:lineRule="auto"/>
      <w:ind w:firstLine="709"/>
      <w:jc w:val="both"/>
    </w:pPr>
    <w:rPr>
      <w:rFonts w:ascii="Arial" w:eastAsia="Times New Roman" w:hAnsi="Arial" w:cs="Times New Roman"/>
      <w:b/>
      <w:i/>
      <w:sz w:val="24"/>
      <w:szCs w:val="24"/>
    </w:rPr>
  </w:style>
  <w:style w:type="character" w:customStyle="1" w:styleId="24">
    <w:name w:val="Основной текст с отступом 2 Знак"/>
    <w:basedOn w:val="a0"/>
    <w:link w:val="23"/>
    <w:rsid w:val="00DA664A"/>
    <w:rPr>
      <w:rFonts w:ascii="Arial" w:eastAsia="Times New Roman" w:hAnsi="Arial" w:cs="Times New Roman"/>
      <w:b/>
      <w:i/>
      <w:sz w:val="24"/>
      <w:szCs w:val="24"/>
      <w:lang w:eastAsia="ru-RU"/>
    </w:rPr>
  </w:style>
  <w:style w:type="character" w:customStyle="1" w:styleId="44">
    <w:name w:val="Знак Знак4"/>
    <w:rsid w:val="00DA664A"/>
    <w:rPr>
      <w:rFonts w:ascii="Arial" w:hAnsi="Arial"/>
      <w:b/>
      <w:i/>
      <w:sz w:val="24"/>
      <w:szCs w:val="24"/>
      <w:lang w:val="ru-RU" w:eastAsia="ru-RU" w:bidi="ar-SA"/>
    </w:rPr>
  </w:style>
  <w:style w:type="paragraph" w:customStyle="1" w:styleId="Firm">
    <w:name w:val="Firm"/>
    <w:rsid w:val="00DA664A"/>
    <w:pPr>
      <w:spacing w:after="0" w:line="240" w:lineRule="auto"/>
      <w:jc w:val="center"/>
    </w:pPr>
    <w:rPr>
      <w:rFonts w:ascii="SchoolBook" w:eastAsia="Times New Roman" w:hAnsi="SchoolBook" w:cs="Times New Roman"/>
      <w:b/>
      <w:noProof/>
      <w:sz w:val="32"/>
      <w:szCs w:val="20"/>
      <w:lang w:eastAsia="ru-RU"/>
    </w:rPr>
  </w:style>
  <w:style w:type="table" w:styleId="af1">
    <w:name w:val="Table Grid"/>
    <w:basedOn w:val="a1"/>
    <w:rsid w:val="00DA664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2">
    <w:name w:val="Знак Знак Знак Знак"/>
    <w:basedOn w:val="a"/>
    <w:rsid w:val="00DA664A"/>
    <w:pPr>
      <w:widowControl w:val="0"/>
      <w:adjustRightInd w:val="0"/>
      <w:spacing w:after="160" w:line="240" w:lineRule="exact"/>
      <w:jc w:val="right"/>
    </w:pPr>
    <w:rPr>
      <w:rFonts w:ascii="Times New Roman" w:eastAsia="Times New Roman" w:hAnsi="Times New Roman" w:cs="Times New Roman"/>
      <w:sz w:val="20"/>
      <w:szCs w:val="20"/>
      <w:lang w:val="en-GB" w:eastAsia="en-US"/>
    </w:rPr>
  </w:style>
  <w:style w:type="paragraph" w:styleId="25">
    <w:name w:val="Body Text 2"/>
    <w:basedOn w:val="a"/>
    <w:link w:val="26"/>
    <w:rsid w:val="00DA664A"/>
    <w:pPr>
      <w:spacing w:after="120" w:line="480" w:lineRule="auto"/>
    </w:pPr>
    <w:rPr>
      <w:rFonts w:ascii="Times New Roman" w:eastAsia="Times New Roman" w:hAnsi="Times New Roman" w:cs="Times New Roman"/>
      <w:sz w:val="24"/>
      <w:szCs w:val="24"/>
    </w:rPr>
  </w:style>
  <w:style w:type="character" w:customStyle="1" w:styleId="26">
    <w:name w:val="Основной текст 2 Знак"/>
    <w:basedOn w:val="a0"/>
    <w:link w:val="25"/>
    <w:rsid w:val="00DA664A"/>
    <w:rPr>
      <w:rFonts w:ascii="Times New Roman" w:eastAsia="Times New Roman" w:hAnsi="Times New Roman" w:cs="Times New Roman"/>
      <w:sz w:val="24"/>
      <w:szCs w:val="24"/>
      <w:lang w:eastAsia="ru-RU"/>
    </w:rPr>
  </w:style>
  <w:style w:type="paragraph" w:customStyle="1" w:styleId="style10">
    <w:name w:val="style10"/>
    <w:basedOn w:val="a"/>
    <w:rsid w:val="00DA664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ontstyle23">
    <w:name w:val="fontstyle23"/>
    <w:rsid w:val="00DA664A"/>
  </w:style>
  <w:style w:type="paragraph" w:styleId="af3">
    <w:name w:val="Document Map"/>
    <w:basedOn w:val="a"/>
    <w:link w:val="af4"/>
    <w:rsid w:val="00DA664A"/>
    <w:pPr>
      <w:shd w:val="clear" w:color="auto" w:fill="000080"/>
      <w:spacing w:after="0" w:line="240" w:lineRule="auto"/>
    </w:pPr>
    <w:rPr>
      <w:rFonts w:ascii="Tahoma" w:eastAsia="Times New Roman" w:hAnsi="Tahoma" w:cs="Times New Roman"/>
      <w:sz w:val="20"/>
      <w:szCs w:val="20"/>
    </w:rPr>
  </w:style>
  <w:style w:type="character" w:customStyle="1" w:styleId="af4">
    <w:name w:val="Схема документа Знак"/>
    <w:basedOn w:val="a0"/>
    <w:link w:val="af3"/>
    <w:rsid w:val="00DA664A"/>
    <w:rPr>
      <w:rFonts w:ascii="Tahoma" w:eastAsia="Times New Roman" w:hAnsi="Tahoma" w:cs="Times New Roman"/>
      <w:sz w:val="20"/>
      <w:szCs w:val="20"/>
      <w:shd w:val="clear" w:color="auto" w:fill="000080"/>
      <w:lang w:eastAsia="ru-RU"/>
    </w:rPr>
  </w:style>
  <w:style w:type="paragraph" w:styleId="af5">
    <w:name w:val="Normal (Web)"/>
    <w:basedOn w:val="a"/>
    <w:rsid w:val="00DA664A"/>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13">
    <w:name w:val="Стиль1"/>
    <w:rsid w:val="00DA664A"/>
  </w:style>
  <w:style w:type="numbering" w:customStyle="1" w:styleId="33">
    <w:name w:val="Стиль3"/>
    <w:rsid w:val="00DA664A"/>
  </w:style>
  <w:style w:type="character" w:customStyle="1" w:styleId="16">
    <w:name w:val="Знак Знак16"/>
    <w:rsid w:val="00DA664A"/>
    <w:rPr>
      <w:b/>
      <w:sz w:val="28"/>
      <w:szCs w:val="24"/>
      <w:lang w:val="ru-RU" w:eastAsia="ru-RU" w:bidi="ar-SA"/>
    </w:rPr>
  </w:style>
  <w:style w:type="paragraph" w:customStyle="1" w:styleId="af6">
    <w:name w:val="Стиль"/>
    <w:rsid w:val="00DA664A"/>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styleId="af7">
    <w:name w:val="footnote text"/>
    <w:aliases w:val="Podrozdział Знак,Podrozdział Знак Знак Знак Знак Знак,ft Знак,fn,single space,footnote text,FOOTNOTES Знак,FOOTNOTES,ft Знак Знак,Текст сноски Знак Знак,footnote text Знак Знак,single space Знак Знак Знак Знак,single space Знак Знак Знак"/>
    <w:basedOn w:val="a"/>
    <w:link w:val="af8"/>
    <w:rsid w:val="00DA664A"/>
    <w:pPr>
      <w:spacing w:after="0" w:line="240" w:lineRule="auto"/>
    </w:pPr>
    <w:rPr>
      <w:rFonts w:ascii="Times New Roman" w:eastAsia="Times New Roman" w:hAnsi="Times New Roman" w:cs="Times New Roman"/>
      <w:sz w:val="20"/>
      <w:szCs w:val="20"/>
    </w:rPr>
  </w:style>
  <w:style w:type="character" w:customStyle="1" w:styleId="af8">
    <w:name w:val="Текст сноски Знак"/>
    <w:aliases w:val="Podrozdział Знак Знак,Podrozdział Знак Знак Знак Знак Знак Знак,ft Знак Знак1,fn Знак,single space Знак,footnote text Знак,FOOTNOTES Знак Знак,FOOTNOTES Знак1,ft Знак Знак Знак,Текст сноски Знак Знак Знак,footnote text Знак Знак Знак"/>
    <w:basedOn w:val="a0"/>
    <w:link w:val="af7"/>
    <w:rsid w:val="00DA664A"/>
    <w:rPr>
      <w:rFonts w:ascii="Times New Roman" w:eastAsia="Times New Roman" w:hAnsi="Times New Roman" w:cs="Times New Roman"/>
      <w:sz w:val="20"/>
      <w:szCs w:val="20"/>
      <w:lang w:eastAsia="ru-RU"/>
    </w:rPr>
  </w:style>
  <w:style w:type="character" w:customStyle="1" w:styleId="112">
    <w:name w:val="Знак Знак11"/>
    <w:rsid w:val="00DA664A"/>
    <w:rPr>
      <w:sz w:val="24"/>
      <w:szCs w:val="24"/>
      <w:lang w:val="ru-RU" w:eastAsia="ru-RU" w:bidi="ar-SA"/>
    </w:rPr>
  </w:style>
  <w:style w:type="paragraph" w:customStyle="1" w:styleId="210">
    <w:name w:val="Основной текст 21"/>
    <w:basedOn w:val="a"/>
    <w:rsid w:val="00DA664A"/>
    <w:pPr>
      <w:spacing w:before="120" w:after="0" w:line="240" w:lineRule="auto"/>
      <w:jc w:val="both"/>
    </w:pPr>
    <w:rPr>
      <w:rFonts w:ascii="Arial Narrow" w:eastAsia="Times New Roman" w:hAnsi="Arial Narrow" w:cs="Times New Roman"/>
      <w:szCs w:val="24"/>
    </w:rPr>
  </w:style>
  <w:style w:type="paragraph" w:customStyle="1" w:styleId="220">
    <w:name w:val="Основной текст 22"/>
    <w:basedOn w:val="a"/>
    <w:rsid w:val="00DA664A"/>
    <w:pPr>
      <w:overflowPunct w:val="0"/>
      <w:autoSpaceDE w:val="0"/>
      <w:autoSpaceDN w:val="0"/>
      <w:adjustRightInd w:val="0"/>
      <w:spacing w:after="0" w:line="240" w:lineRule="auto"/>
      <w:ind w:firstLine="720"/>
      <w:jc w:val="both"/>
      <w:textAlignment w:val="baseline"/>
    </w:pPr>
    <w:rPr>
      <w:rFonts w:ascii="Times New Roman" w:eastAsia="Times New Roman" w:hAnsi="Times New Roman" w:cs="Times New Roman"/>
      <w:sz w:val="28"/>
      <w:szCs w:val="20"/>
    </w:rPr>
  </w:style>
  <w:style w:type="paragraph" w:customStyle="1" w:styleId="caaieiaie2">
    <w:name w:val="caaieiaie 2"/>
    <w:basedOn w:val="a"/>
    <w:next w:val="a"/>
    <w:rsid w:val="00DA664A"/>
    <w:pPr>
      <w:keepNext/>
      <w:widowControl w:val="0"/>
      <w:overflowPunct w:val="0"/>
      <w:autoSpaceDE w:val="0"/>
      <w:autoSpaceDN w:val="0"/>
      <w:adjustRightInd w:val="0"/>
      <w:spacing w:before="240" w:after="0" w:line="360" w:lineRule="auto"/>
      <w:ind w:firstLine="851"/>
      <w:jc w:val="both"/>
      <w:textAlignment w:val="baseline"/>
    </w:pPr>
    <w:rPr>
      <w:rFonts w:ascii="Times New Roman" w:eastAsia="Times New Roman" w:hAnsi="Times New Roman" w:cs="Times New Roman"/>
      <w:sz w:val="28"/>
      <w:szCs w:val="20"/>
    </w:rPr>
  </w:style>
  <w:style w:type="paragraph" w:customStyle="1" w:styleId="211">
    <w:name w:val="Основной текст с отступом 21"/>
    <w:basedOn w:val="a"/>
    <w:rsid w:val="00DA664A"/>
    <w:pPr>
      <w:overflowPunct w:val="0"/>
      <w:autoSpaceDE w:val="0"/>
      <w:autoSpaceDN w:val="0"/>
      <w:adjustRightInd w:val="0"/>
      <w:spacing w:after="0" w:line="360" w:lineRule="auto"/>
      <w:ind w:firstLine="720"/>
      <w:jc w:val="both"/>
      <w:textAlignment w:val="baseline"/>
    </w:pPr>
    <w:rPr>
      <w:rFonts w:ascii="Times New Roman" w:eastAsia="Times New Roman" w:hAnsi="Times New Roman" w:cs="Times New Roman"/>
      <w:sz w:val="28"/>
      <w:szCs w:val="20"/>
    </w:rPr>
  </w:style>
  <w:style w:type="character" w:customStyle="1" w:styleId="ciaeniinee">
    <w:name w:val="ciae niinee"/>
    <w:rsid w:val="00DA664A"/>
    <w:rPr>
      <w:vertAlign w:val="superscript"/>
    </w:rPr>
  </w:style>
  <w:style w:type="paragraph" w:customStyle="1" w:styleId="Iniiaiieoaeno21">
    <w:name w:val="Iniiaiie oaeno 21"/>
    <w:basedOn w:val="a"/>
    <w:rsid w:val="00DA664A"/>
    <w:pPr>
      <w:widowControl w:val="0"/>
      <w:overflowPunct w:val="0"/>
      <w:autoSpaceDE w:val="0"/>
      <w:autoSpaceDN w:val="0"/>
      <w:adjustRightInd w:val="0"/>
      <w:spacing w:after="0" w:line="360" w:lineRule="auto"/>
      <w:jc w:val="both"/>
      <w:textAlignment w:val="baseline"/>
    </w:pPr>
    <w:rPr>
      <w:rFonts w:ascii="Times New Roman" w:eastAsia="Times New Roman" w:hAnsi="Times New Roman" w:cs="Times New Roman"/>
      <w:sz w:val="24"/>
      <w:szCs w:val="20"/>
    </w:rPr>
  </w:style>
  <w:style w:type="character" w:customStyle="1" w:styleId="91">
    <w:name w:val="Знак Знак9"/>
    <w:rsid w:val="00DA664A"/>
    <w:rPr>
      <w:noProof/>
      <w:sz w:val="28"/>
      <w:szCs w:val="24"/>
      <w:lang w:val="ru-RU" w:eastAsia="ru-RU" w:bidi="ar-SA"/>
    </w:rPr>
  </w:style>
  <w:style w:type="paragraph" w:customStyle="1" w:styleId="caaieiaie6">
    <w:name w:val="caaieiaie 6"/>
    <w:basedOn w:val="a"/>
    <w:next w:val="a"/>
    <w:rsid w:val="00DA664A"/>
    <w:pPr>
      <w:keepNext/>
      <w:widowControl w:val="0"/>
      <w:overflowPunct w:val="0"/>
      <w:autoSpaceDE w:val="0"/>
      <w:autoSpaceDN w:val="0"/>
      <w:adjustRightInd w:val="0"/>
      <w:spacing w:after="0" w:line="240" w:lineRule="auto"/>
      <w:jc w:val="center"/>
      <w:textAlignment w:val="baseline"/>
    </w:pPr>
    <w:rPr>
      <w:rFonts w:ascii="Times New Roman" w:eastAsia="Times New Roman" w:hAnsi="Times New Roman" w:cs="Times New Roman"/>
      <w:sz w:val="28"/>
      <w:szCs w:val="24"/>
    </w:rPr>
  </w:style>
  <w:style w:type="paragraph" w:styleId="af9">
    <w:name w:val="caption"/>
    <w:basedOn w:val="a"/>
    <w:next w:val="a"/>
    <w:qFormat/>
    <w:rsid w:val="00DA664A"/>
    <w:pPr>
      <w:spacing w:before="120" w:after="120" w:line="240" w:lineRule="auto"/>
    </w:pPr>
    <w:rPr>
      <w:rFonts w:ascii="Times New Roman" w:eastAsia="Times New Roman" w:hAnsi="Times New Roman" w:cs="Times New Roman"/>
      <w:b/>
      <w:sz w:val="28"/>
      <w:szCs w:val="20"/>
    </w:rPr>
  </w:style>
  <w:style w:type="paragraph" w:styleId="afa">
    <w:name w:val="Title"/>
    <w:basedOn w:val="a"/>
    <w:link w:val="afb"/>
    <w:uiPriority w:val="10"/>
    <w:qFormat/>
    <w:rsid w:val="00DA664A"/>
    <w:pPr>
      <w:widowControl w:val="0"/>
      <w:autoSpaceDE w:val="0"/>
      <w:autoSpaceDN w:val="0"/>
      <w:adjustRightInd w:val="0"/>
      <w:spacing w:after="0" w:line="240" w:lineRule="auto"/>
      <w:jc w:val="center"/>
    </w:pPr>
    <w:rPr>
      <w:rFonts w:ascii="Times New Roman" w:eastAsia="Times New Roman" w:hAnsi="Times New Roman" w:cs="Times New Roman"/>
      <w:sz w:val="28"/>
      <w:szCs w:val="18"/>
    </w:rPr>
  </w:style>
  <w:style w:type="character" w:customStyle="1" w:styleId="afb">
    <w:name w:val="Название Знак"/>
    <w:basedOn w:val="a0"/>
    <w:link w:val="afa"/>
    <w:uiPriority w:val="10"/>
    <w:rsid w:val="00DA664A"/>
    <w:rPr>
      <w:rFonts w:ascii="Times New Roman" w:eastAsia="Times New Roman" w:hAnsi="Times New Roman" w:cs="Times New Roman"/>
      <w:sz w:val="28"/>
      <w:szCs w:val="18"/>
      <w:lang w:eastAsia="ru-RU"/>
    </w:rPr>
  </w:style>
  <w:style w:type="paragraph" w:styleId="34">
    <w:name w:val="Body Text Indent 3"/>
    <w:basedOn w:val="a"/>
    <w:link w:val="35"/>
    <w:rsid w:val="00DA664A"/>
    <w:pPr>
      <w:widowControl w:val="0"/>
      <w:autoSpaceDE w:val="0"/>
      <w:autoSpaceDN w:val="0"/>
      <w:adjustRightInd w:val="0"/>
      <w:spacing w:after="0" w:line="240" w:lineRule="auto"/>
      <w:ind w:firstLine="567"/>
      <w:jc w:val="both"/>
    </w:pPr>
    <w:rPr>
      <w:rFonts w:ascii="Times New Roman" w:eastAsia="Times New Roman" w:hAnsi="Times New Roman" w:cs="Times New Roman"/>
      <w:sz w:val="28"/>
      <w:szCs w:val="16"/>
    </w:rPr>
  </w:style>
  <w:style w:type="character" w:customStyle="1" w:styleId="35">
    <w:name w:val="Основной текст с отступом 3 Знак"/>
    <w:basedOn w:val="a0"/>
    <w:link w:val="34"/>
    <w:rsid w:val="00DA664A"/>
    <w:rPr>
      <w:rFonts w:ascii="Times New Roman" w:eastAsia="Times New Roman" w:hAnsi="Times New Roman" w:cs="Times New Roman"/>
      <w:sz w:val="28"/>
      <w:szCs w:val="16"/>
      <w:lang w:eastAsia="ru-RU"/>
    </w:rPr>
  </w:style>
  <w:style w:type="character" w:customStyle="1" w:styleId="61">
    <w:name w:val="Знак Знак6"/>
    <w:semiHidden/>
    <w:rsid w:val="00DA664A"/>
    <w:rPr>
      <w:b/>
      <w:bCs/>
      <w:sz w:val="28"/>
      <w:szCs w:val="16"/>
      <w:lang w:val="ru-RU" w:eastAsia="ru-RU" w:bidi="ar-SA"/>
    </w:rPr>
  </w:style>
  <w:style w:type="paragraph" w:styleId="36">
    <w:name w:val="Body Text 3"/>
    <w:basedOn w:val="a"/>
    <w:link w:val="37"/>
    <w:rsid w:val="00DA664A"/>
    <w:pPr>
      <w:widowControl w:val="0"/>
      <w:autoSpaceDE w:val="0"/>
      <w:autoSpaceDN w:val="0"/>
      <w:adjustRightInd w:val="0"/>
      <w:spacing w:after="0" w:line="240" w:lineRule="auto"/>
      <w:jc w:val="both"/>
    </w:pPr>
    <w:rPr>
      <w:rFonts w:ascii="Times New Roman" w:eastAsia="Times New Roman" w:hAnsi="Times New Roman" w:cs="Times New Roman"/>
      <w:b/>
      <w:bCs/>
      <w:sz w:val="28"/>
      <w:szCs w:val="16"/>
    </w:rPr>
  </w:style>
  <w:style w:type="character" w:customStyle="1" w:styleId="37">
    <w:name w:val="Основной текст 3 Знак"/>
    <w:basedOn w:val="a0"/>
    <w:link w:val="36"/>
    <w:rsid w:val="00DA664A"/>
    <w:rPr>
      <w:rFonts w:ascii="Times New Roman" w:eastAsia="Times New Roman" w:hAnsi="Times New Roman" w:cs="Times New Roman"/>
      <w:b/>
      <w:bCs/>
      <w:sz w:val="28"/>
      <w:szCs w:val="16"/>
      <w:lang w:eastAsia="ru-RU"/>
    </w:rPr>
  </w:style>
  <w:style w:type="paragraph" w:customStyle="1" w:styleId="afc">
    <w:name w:val="текст сноски"/>
    <w:basedOn w:val="a"/>
    <w:rsid w:val="00DA664A"/>
    <w:pPr>
      <w:autoSpaceDE w:val="0"/>
      <w:autoSpaceDN w:val="0"/>
      <w:spacing w:after="0" w:line="240" w:lineRule="auto"/>
    </w:pPr>
    <w:rPr>
      <w:rFonts w:ascii="Times New Roman" w:eastAsia="Times New Roman" w:hAnsi="Times New Roman" w:cs="Times New Roman"/>
      <w:sz w:val="20"/>
      <w:szCs w:val="20"/>
    </w:rPr>
  </w:style>
  <w:style w:type="character" w:customStyle="1" w:styleId="afd">
    <w:name w:val="знак сноски"/>
    <w:rsid w:val="00DA664A"/>
    <w:rPr>
      <w:vertAlign w:val="superscript"/>
    </w:rPr>
  </w:style>
  <w:style w:type="paragraph" w:customStyle="1" w:styleId="DefinitionList">
    <w:name w:val="Definition List"/>
    <w:basedOn w:val="a"/>
    <w:next w:val="a"/>
    <w:rsid w:val="00DA664A"/>
    <w:pPr>
      <w:spacing w:after="0" w:line="240" w:lineRule="auto"/>
      <w:ind w:left="360"/>
    </w:pPr>
    <w:rPr>
      <w:rFonts w:ascii="Times New Roman" w:eastAsia="Times New Roman" w:hAnsi="Times New Roman" w:cs="Times New Roman"/>
      <w:sz w:val="24"/>
      <w:szCs w:val="20"/>
    </w:rPr>
  </w:style>
  <w:style w:type="paragraph" w:customStyle="1" w:styleId="14">
    <w:name w:val="Заг1"/>
    <w:basedOn w:val="a"/>
    <w:rsid w:val="00DA664A"/>
    <w:pPr>
      <w:keepNext/>
      <w:keepLines/>
      <w:suppressAutoHyphens/>
      <w:spacing w:before="360" w:after="240" w:line="240" w:lineRule="auto"/>
      <w:jc w:val="center"/>
    </w:pPr>
    <w:rPr>
      <w:rFonts w:ascii="Times New Roman" w:eastAsia="Times New Roman" w:hAnsi="Times New Roman" w:cs="Times New Roman"/>
      <w:b/>
      <w:bCs/>
      <w:caps/>
      <w:sz w:val="28"/>
      <w:szCs w:val="28"/>
    </w:rPr>
  </w:style>
  <w:style w:type="paragraph" w:styleId="afe">
    <w:name w:val="Subtitle"/>
    <w:basedOn w:val="a"/>
    <w:next w:val="a"/>
    <w:link w:val="aff"/>
    <w:uiPriority w:val="11"/>
    <w:qFormat/>
    <w:rsid w:val="00DA664A"/>
    <w:pPr>
      <w:spacing w:after="60" w:line="240" w:lineRule="auto"/>
      <w:jc w:val="center"/>
      <w:outlineLvl w:val="1"/>
    </w:pPr>
    <w:rPr>
      <w:rFonts w:ascii="Cambria" w:eastAsia="Times New Roman" w:hAnsi="Cambria" w:cs="Times New Roman"/>
      <w:sz w:val="24"/>
      <w:szCs w:val="24"/>
      <w:lang w:val="en-US" w:eastAsia="en-US" w:bidi="en-US"/>
    </w:rPr>
  </w:style>
  <w:style w:type="character" w:customStyle="1" w:styleId="aff">
    <w:name w:val="Подзаголовок Знак"/>
    <w:basedOn w:val="a0"/>
    <w:link w:val="afe"/>
    <w:uiPriority w:val="11"/>
    <w:rsid w:val="00DA664A"/>
    <w:rPr>
      <w:rFonts w:ascii="Cambria" w:eastAsia="Times New Roman" w:hAnsi="Cambria" w:cs="Times New Roman"/>
      <w:sz w:val="24"/>
      <w:szCs w:val="24"/>
      <w:lang w:val="en-US" w:bidi="en-US"/>
    </w:rPr>
  </w:style>
  <w:style w:type="character" w:styleId="aff0">
    <w:name w:val="Strong"/>
    <w:qFormat/>
    <w:rsid w:val="00DA664A"/>
    <w:rPr>
      <w:b/>
      <w:bCs/>
    </w:rPr>
  </w:style>
  <w:style w:type="paragraph" w:styleId="aff1">
    <w:name w:val="No Spacing"/>
    <w:basedOn w:val="a"/>
    <w:link w:val="aff2"/>
    <w:uiPriority w:val="1"/>
    <w:qFormat/>
    <w:rsid w:val="00DA664A"/>
    <w:pPr>
      <w:spacing w:after="0" w:line="240" w:lineRule="auto"/>
    </w:pPr>
    <w:rPr>
      <w:rFonts w:ascii="Calibri" w:eastAsia="Times New Roman" w:hAnsi="Calibri" w:cs="Times New Roman"/>
      <w:sz w:val="24"/>
      <w:szCs w:val="32"/>
      <w:lang w:val="en-US" w:eastAsia="en-US" w:bidi="en-US"/>
    </w:rPr>
  </w:style>
  <w:style w:type="paragraph" w:styleId="27">
    <w:name w:val="Quote"/>
    <w:basedOn w:val="a"/>
    <w:next w:val="a"/>
    <w:link w:val="28"/>
    <w:qFormat/>
    <w:rsid w:val="00DA664A"/>
    <w:pPr>
      <w:spacing w:after="0" w:line="240" w:lineRule="auto"/>
    </w:pPr>
    <w:rPr>
      <w:rFonts w:ascii="Calibri" w:eastAsia="Times New Roman" w:hAnsi="Calibri" w:cs="Times New Roman"/>
      <w:i/>
      <w:sz w:val="24"/>
      <w:szCs w:val="24"/>
      <w:lang w:val="en-US" w:eastAsia="en-US" w:bidi="en-US"/>
    </w:rPr>
  </w:style>
  <w:style w:type="character" w:customStyle="1" w:styleId="28">
    <w:name w:val="Цитата 2 Знак"/>
    <w:basedOn w:val="a0"/>
    <w:link w:val="27"/>
    <w:rsid w:val="00DA664A"/>
    <w:rPr>
      <w:rFonts w:ascii="Calibri" w:eastAsia="Times New Roman" w:hAnsi="Calibri" w:cs="Times New Roman"/>
      <w:i/>
      <w:sz w:val="24"/>
      <w:szCs w:val="24"/>
      <w:lang w:val="en-US" w:bidi="en-US"/>
    </w:rPr>
  </w:style>
  <w:style w:type="paragraph" w:styleId="aff3">
    <w:name w:val="Intense Quote"/>
    <w:basedOn w:val="a"/>
    <w:next w:val="a"/>
    <w:link w:val="aff4"/>
    <w:qFormat/>
    <w:rsid w:val="00DA664A"/>
    <w:pPr>
      <w:spacing w:after="0" w:line="240" w:lineRule="auto"/>
      <w:ind w:left="720" w:right="720"/>
    </w:pPr>
    <w:rPr>
      <w:rFonts w:ascii="Calibri" w:eastAsia="Times New Roman" w:hAnsi="Calibri" w:cs="Times New Roman"/>
      <w:b/>
      <w:i/>
      <w:sz w:val="24"/>
      <w:lang w:val="en-US" w:eastAsia="en-US" w:bidi="en-US"/>
    </w:rPr>
  </w:style>
  <w:style w:type="character" w:customStyle="1" w:styleId="aff4">
    <w:name w:val="Выделенная цитата Знак"/>
    <w:basedOn w:val="a0"/>
    <w:link w:val="aff3"/>
    <w:rsid w:val="00DA664A"/>
    <w:rPr>
      <w:rFonts w:ascii="Calibri" w:eastAsia="Times New Roman" w:hAnsi="Calibri" w:cs="Times New Roman"/>
      <w:b/>
      <w:i/>
      <w:sz w:val="24"/>
      <w:lang w:val="en-US" w:bidi="en-US"/>
    </w:rPr>
  </w:style>
  <w:style w:type="character" w:styleId="aff5">
    <w:name w:val="Subtle Emphasis"/>
    <w:qFormat/>
    <w:rsid w:val="00DA664A"/>
    <w:rPr>
      <w:i/>
      <w:color w:val="5A5A5A"/>
    </w:rPr>
  </w:style>
  <w:style w:type="character" w:styleId="aff6">
    <w:name w:val="Intense Emphasis"/>
    <w:qFormat/>
    <w:rsid w:val="00DA664A"/>
    <w:rPr>
      <w:b/>
      <w:i/>
      <w:sz w:val="24"/>
      <w:szCs w:val="24"/>
      <w:u w:val="single"/>
    </w:rPr>
  </w:style>
  <w:style w:type="character" w:styleId="aff7">
    <w:name w:val="Subtle Reference"/>
    <w:qFormat/>
    <w:rsid w:val="00DA664A"/>
    <w:rPr>
      <w:sz w:val="24"/>
      <w:szCs w:val="24"/>
      <w:u w:val="single"/>
    </w:rPr>
  </w:style>
  <w:style w:type="character" w:styleId="aff8">
    <w:name w:val="Intense Reference"/>
    <w:qFormat/>
    <w:rsid w:val="00DA664A"/>
    <w:rPr>
      <w:b/>
      <w:sz w:val="24"/>
      <w:u w:val="single"/>
    </w:rPr>
  </w:style>
  <w:style w:type="character" w:styleId="aff9">
    <w:name w:val="Book Title"/>
    <w:qFormat/>
    <w:rsid w:val="00DA664A"/>
    <w:rPr>
      <w:rFonts w:ascii="Cambria" w:eastAsia="Times New Roman" w:hAnsi="Cambria"/>
      <w:b/>
      <w:i/>
      <w:sz w:val="24"/>
      <w:szCs w:val="24"/>
    </w:rPr>
  </w:style>
  <w:style w:type="paragraph" w:styleId="affa">
    <w:name w:val="TOC Heading"/>
    <w:basedOn w:val="1"/>
    <w:next w:val="a"/>
    <w:qFormat/>
    <w:rsid w:val="00DA664A"/>
    <w:pPr>
      <w:spacing w:before="240" w:after="60"/>
      <w:outlineLvl w:val="9"/>
    </w:pPr>
    <w:rPr>
      <w:rFonts w:ascii="Cambria" w:hAnsi="Cambria"/>
      <w:bCs/>
      <w:kern w:val="32"/>
      <w:sz w:val="32"/>
      <w:szCs w:val="32"/>
      <w:lang w:eastAsia="en-US" w:bidi="en-US"/>
    </w:rPr>
  </w:style>
  <w:style w:type="paragraph" w:styleId="affb">
    <w:name w:val="Plain Text"/>
    <w:aliases w:val=" Знак"/>
    <w:basedOn w:val="a"/>
    <w:link w:val="affc"/>
    <w:rsid w:val="00DA664A"/>
    <w:pPr>
      <w:spacing w:after="0" w:line="240" w:lineRule="auto"/>
    </w:pPr>
    <w:rPr>
      <w:rFonts w:ascii="Courier New" w:eastAsia="Times New Roman" w:hAnsi="Courier New" w:cs="Times New Roman"/>
      <w:sz w:val="20"/>
      <w:szCs w:val="20"/>
    </w:rPr>
  </w:style>
  <w:style w:type="character" w:customStyle="1" w:styleId="affc">
    <w:name w:val="Текст Знак"/>
    <w:aliases w:val=" Знак Знак"/>
    <w:basedOn w:val="a0"/>
    <w:link w:val="affb"/>
    <w:rsid w:val="00DA664A"/>
    <w:rPr>
      <w:rFonts w:ascii="Courier New" w:eastAsia="Times New Roman" w:hAnsi="Courier New" w:cs="Times New Roman"/>
      <w:sz w:val="20"/>
      <w:szCs w:val="20"/>
      <w:lang w:eastAsia="ru-RU"/>
    </w:rPr>
  </w:style>
  <w:style w:type="character" w:styleId="affd">
    <w:name w:val="Hyperlink"/>
    <w:unhideWhenUsed/>
    <w:rsid w:val="00DA664A"/>
    <w:rPr>
      <w:color w:val="212121"/>
      <w:u w:val="single"/>
    </w:rPr>
  </w:style>
  <w:style w:type="paragraph" w:customStyle="1" w:styleId="affe">
    <w:name w:val="в таблице"/>
    <w:basedOn w:val="a"/>
    <w:rsid w:val="00DA664A"/>
    <w:pPr>
      <w:tabs>
        <w:tab w:val="left" w:pos="256"/>
      </w:tabs>
      <w:spacing w:after="0" w:line="240" w:lineRule="auto"/>
    </w:pPr>
    <w:rPr>
      <w:rFonts w:ascii="Times New Roman" w:eastAsia="Times New Roman" w:hAnsi="Times New Roman" w:cs="Times New Roman"/>
      <w:sz w:val="28"/>
      <w:szCs w:val="24"/>
    </w:rPr>
  </w:style>
  <w:style w:type="paragraph" w:customStyle="1" w:styleId="afff">
    <w:name w:val="ïóíêò"/>
    <w:basedOn w:val="a"/>
    <w:next w:val="a"/>
    <w:rsid w:val="00DA664A"/>
    <w:pPr>
      <w:overflowPunct w:val="0"/>
      <w:autoSpaceDE w:val="0"/>
      <w:autoSpaceDN w:val="0"/>
      <w:adjustRightInd w:val="0"/>
      <w:spacing w:after="0" w:line="360" w:lineRule="auto"/>
      <w:jc w:val="both"/>
      <w:textAlignment w:val="baseline"/>
    </w:pPr>
    <w:rPr>
      <w:rFonts w:ascii="TimesET" w:eastAsia="Times New Roman" w:hAnsi="TimesET" w:cs="Times New Roman"/>
      <w:sz w:val="28"/>
      <w:szCs w:val="20"/>
      <w:lang w:val="en-GB"/>
    </w:rPr>
  </w:style>
  <w:style w:type="paragraph" w:customStyle="1" w:styleId="DefinitionTerm">
    <w:name w:val="Definition Term"/>
    <w:basedOn w:val="a"/>
    <w:next w:val="DefinitionList"/>
    <w:rsid w:val="00DA664A"/>
    <w:pPr>
      <w:spacing w:after="0" w:line="240" w:lineRule="auto"/>
    </w:pPr>
    <w:rPr>
      <w:rFonts w:ascii="Times New Roman" w:eastAsia="Times New Roman" w:hAnsi="Times New Roman" w:cs="Times New Roman"/>
      <w:sz w:val="24"/>
      <w:szCs w:val="20"/>
    </w:rPr>
  </w:style>
  <w:style w:type="paragraph" w:customStyle="1" w:styleId="afff0">
    <w:name w:val="рис"/>
    <w:basedOn w:val="a"/>
    <w:rsid w:val="00DA664A"/>
    <w:pPr>
      <w:spacing w:after="0" w:line="240" w:lineRule="auto"/>
      <w:jc w:val="center"/>
    </w:pPr>
    <w:rPr>
      <w:rFonts w:ascii="Times New Roman" w:eastAsia="Times New Roman" w:hAnsi="Times New Roman" w:cs="Times New Roman"/>
      <w:sz w:val="24"/>
      <w:szCs w:val="24"/>
    </w:rPr>
  </w:style>
  <w:style w:type="character" w:customStyle="1" w:styleId="afff1">
    <w:name w:val="Текст примечания Знак"/>
    <w:link w:val="afff2"/>
    <w:rsid w:val="00DA664A"/>
    <w:rPr>
      <w:sz w:val="28"/>
      <w:szCs w:val="16"/>
    </w:rPr>
  </w:style>
  <w:style w:type="paragraph" w:customStyle="1" w:styleId="afff3">
    <w:name w:val="втаблице"/>
    <w:basedOn w:val="a"/>
    <w:rsid w:val="00DA664A"/>
    <w:pPr>
      <w:spacing w:before="120" w:after="0" w:line="240" w:lineRule="auto"/>
      <w:jc w:val="both"/>
    </w:pPr>
    <w:rPr>
      <w:rFonts w:ascii="Arial Narrow" w:eastAsia="Times New Roman" w:hAnsi="Arial Narrow" w:cs="Times New Roman"/>
      <w:szCs w:val="24"/>
    </w:rPr>
  </w:style>
  <w:style w:type="paragraph" w:customStyle="1" w:styleId="right">
    <w:name w:val="right"/>
    <w:basedOn w:val="a"/>
    <w:rsid w:val="00DA664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as">
    <w:name w:val="as_рис_сам"/>
    <w:basedOn w:val="a"/>
    <w:next w:val="a"/>
    <w:rsid w:val="00DA664A"/>
    <w:pPr>
      <w:keepNext/>
      <w:widowControl w:val="0"/>
      <w:spacing w:after="0" w:line="240" w:lineRule="auto"/>
      <w:jc w:val="center"/>
    </w:pPr>
    <w:rPr>
      <w:rFonts w:ascii="Times New Roman" w:eastAsia="Times New Roman" w:hAnsi="Times New Roman" w:cs="Times New Roman"/>
      <w:sz w:val="28"/>
      <w:szCs w:val="24"/>
    </w:rPr>
  </w:style>
  <w:style w:type="paragraph" w:customStyle="1" w:styleId="ass">
    <w:name w:val="ass"/>
    <w:basedOn w:val="a"/>
    <w:rsid w:val="00DA664A"/>
    <w:pPr>
      <w:widowControl w:val="0"/>
      <w:spacing w:after="0" w:line="360" w:lineRule="auto"/>
      <w:ind w:firstLine="709"/>
      <w:jc w:val="both"/>
    </w:pPr>
    <w:rPr>
      <w:rFonts w:ascii="Times New Roman" w:eastAsia="Times New Roman" w:hAnsi="Times New Roman" w:cs="Times New Roman"/>
      <w:sz w:val="28"/>
      <w:szCs w:val="24"/>
    </w:rPr>
  </w:style>
  <w:style w:type="character" w:customStyle="1" w:styleId="hlcopyright1">
    <w:name w:val="hlcopyright1"/>
    <w:rsid w:val="00DA664A"/>
    <w:rPr>
      <w:i/>
      <w:iCs/>
      <w:sz w:val="20"/>
      <w:szCs w:val="20"/>
    </w:rPr>
  </w:style>
  <w:style w:type="character" w:customStyle="1" w:styleId="hl01">
    <w:name w:val="hl01"/>
    <w:rsid w:val="00DA664A"/>
    <w:rPr>
      <w:b/>
      <w:bCs/>
      <w:sz w:val="24"/>
      <w:szCs w:val="24"/>
    </w:rPr>
  </w:style>
  <w:style w:type="paragraph" w:customStyle="1" w:styleId="15">
    <w:name w:val="Знак Знак Знак Знак Знак Знак Знак Знак Знак Знак Знак Знак1"/>
    <w:basedOn w:val="a"/>
    <w:rsid w:val="00DA664A"/>
    <w:pPr>
      <w:spacing w:after="160" w:line="240" w:lineRule="exact"/>
    </w:pPr>
    <w:rPr>
      <w:rFonts w:ascii="Verdana" w:eastAsia="Times New Roman" w:hAnsi="Verdana" w:cs="Verdana"/>
      <w:sz w:val="20"/>
      <w:szCs w:val="20"/>
      <w:lang w:val="en-US" w:eastAsia="en-US"/>
    </w:rPr>
  </w:style>
  <w:style w:type="paragraph" w:customStyle="1" w:styleId="maintext">
    <w:name w:val="maintext"/>
    <w:basedOn w:val="a"/>
    <w:rsid w:val="00DA664A"/>
    <w:pPr>
      <w:spacing w:before="100" w:beforeAutospacing="1" w:after="100" w:afterAutospacing="1" w:line="240" w:lineRule="auto"/>
      <w:jc w:val="both"/>
    </w:pPr>
    <w:rPr>
      <w:rFonts w:ascii="Verdana" w:eastAsia="Times New Roman" w:hAnsi="Verdana" w:cs="Times New Roman"/>
      <w:color w:val="000000"/>
      <w:sz w:val="18"/>
      <w:szCs w:val="18"/>
    </w:rPr>
  </w:style>
  <w:style w:type="paragraph" w:customStyle="1" w:styleId="afff4">
    <w:name w:val="Таблица"/>
    <w:basedOn w:val="a"/>
    <w:rsid w:val="00DA664A"/>
    <w:pPr>
      <w:spacing w:after="0" w:line="360" w:lineRule="auto"/>
      <w:jc w:val="right"/>
    </w:pPr>
    <w:rPr>
      <w:rFonts w:ascii="Times New Roman" w:eastAsia="Times New Roman" w:hAnsi="Times New Roman" w:cs="Times New Roman"/>
      <w:sz w:val="28"/>
      <w:szCs w:val="20"/>
    </w:rPr>
  </w:style>
  <w:style w:type="paragraph" w:customStyle="1" w:styleId="afff5">
    <w:name w:val="Таблица (название)"/>
    <w:basedOn w:val="a"/>
    <w:rsid w:val="00DA664A"/>
    <w:pPr>
      <w:spacing w:after="0" w:line="360" w:lineRule="auto"/>
      <w:jc w:val="center"/>
    </w:pPr>
    <w:rPr>
      <w:rFonts w:ascii="Times New Roman" w:eastAsia="Times New Roman" w:hAnsi="Times New Roman" w:cs="Times New Roman"/>
      <w:b/>
      <w:sz w:val="28"/>
      <w:szCs w:val="20"/>
    </w:rPr>
  </w:style>
  <w:style w:type="paragraph" w:customStyle="1" w:styleId="afff6">
    <w:name w:val="Знак Знак Знак Знак Знак Знак Знак Знак Знак"/>
    <w:basedOn w:val="a"/>
    <w:rsid w:val="00DA664A"/>
    <w:pPr>
      <w:spacing w:after="160" w:line="240" w:lineRule="exact"/>
    </w:pPr>
    <w:rPr>
      <w:rFonts w:ascii="Verdana" w:eastAsia="Times New Roman" w:hAnsi="Verdana" w:cs="Verdana"/>
      <w:sz w:val="20"/>
      <w:szCs w:val="20"/>
      <w:lang w:val="en-US" w:eastAsia="en-US"/>
    </w:rPr>
  </w:style>
  <w:style w:type="paragraph" w:customStyle="1" w:styleId="17">
    <w:name w:val="Автореф1"/>
    <w:basedOn w:val="a"/>
    <w:link w:val="18"/>
    <w:qFormat/>
    <w:rsid w:val="00DA664A"/>
    <w:pPr>
      <w:widowControl w:val="0"/>
      <w:autoSpaceDE w:val="0"/>
      <w:autoSpaceDN w:val="0"/>
      <w:adjustRightInd w:val="0"/>
      <w:spacing w:after="0" w:line="360" w:lineRule="auto"/>
      <w:ind w:firstLine="284"/>
      <w:jc w:val="both"/>
    </w:pPr>
    <w:rPr>
      <w:rFonts w:ascii="Times New Roman" w:eastAsia="Times New Roman" w:hAnsi="Times New Roman" w:cs="Times New Roman"/>
      <w:sz w:val="20"/>
      <w:szCs w:val="20"/>
    </w:rPr>
  </w:style>
  <w:style w:type="character" w:customStyle="1" w:styleId="18">
    <w:name w:val="Автореф1 Знак"/>
    <w:link w:val="17"/>
    <w:rsid w:val="00DA664A"/>
    <w:rPr>
      <w:rFonts w:ascii="Times New Roman" w:eastAsia="Times New Roman" w:hAnsi="Times New Roman" w:cs="Times New Roman"/>
      <w:sz w:val="20"/>
      <w:szCs w:val="20"/>
      <w:lang w:eastAsia="ru-RU"/>
    </w:rPr>
  </w:style>
  <w:style w:type="paragraph" w:customStyle="1" w:styleId="p2">
    <w:name w:val="p2"/>
    <w:basedOn w:val="a"/>
    <w:rsid w:val="00DA664A"/>
    <w:pPr>
      <w:spacing w:before="100" w:beforeAutospacing="1" w:after="100" w:afterAutospacing="1" w:line="240" w:lineRule="auto"/>
      <w:jc w:val="both"/>
    </w:pPr>
    <w:rPr>
      <w:rFonts w:ascii="Arial" w:eastAsia="Times New Roman" w:hAnsi="Arial" w:cs="Arial"/>
      <w:color w:val="000000"/>
      <w:sz w:val="20"/>
      <w:szCs w:val="20"/>
    </w:rPr>
  </w:style>
  <w:style w:type="paragraph" w:customStyle="1" w:styleId="z1">
    <w:name w:val="z1"/>
    <w:basedOn w:val="a"/>
    <w:rsid w:val="00DA664A"/>
    <w:pPr>
      <w:spacing w:before="100" w:beforeAutospacing="1" w:after="100" w:afterAutospacing="1" w:line="240" w:lineRule="auto"/>
      <w:jc w:val="center"/>
    </w:pPr>
    <w:rPr>
      <w:rFonts w:ascii="Arial" w:eastAsia="Times New Roman" w:hAnsi="Arial" w:cs="Arial"/>
      <w:b/>
      <w:bCs/>
      <w:color w:val="1A1A1A"/>
      <w:sz w:val="20"/>
      <w:szCs w:val="20"/>
    </w:rPr>
  </w:style>
  <w:style w:type="paragraph" w:customStyle="1" w:styleId="z3">
    <w:name w:val="z3"/>
    <w:basedOn w:val="a"/>
    <w:rsid w:val="00DA664A"/>
    <w:pPr>
      <w:spacing w:before="100" w:beforeAutospacing="1" w:after="100" w:afterAutospacing="1" w:line="240" w:lineRule="auto"/>
    </w:pPr>
    <w:rPr>
      <w:rFonts w:ascii="Arial" w:eastAsia="Times New Roman" w:hAnsi="Arial" w:cs="Arial"/>
      <w:b/>
      <w:bCs/>
      <w:color w:val="1A1A1A"/>
      <w:sz w:val="20"/>
      <w:szCs w:val="20"/>
    </w:rPr>
  </w:style>
  <w:style w:type="paragraph" w:customStyle="1" w:styleId="afff7">
    <w:name w:val="конц_абз"/>
    <w:basedOn w:val="a"/>
    <w:next w:val="a"/>
    <w:rsid w:val="00DA664A"/>
    <w:pPr>
      <w:spacing w:after="300" w:line="240" w:lineRule="atLeast"/>
      <w:ind w:firstLine="284"/>
      <w:jc w:val="both"/>
    </w:pPr>
    <w:rPr>
      <w:rFonts w:ascii="Times New Roman" w:eastAsia="Times New Roman" w:hAnsi="Times New Roman" w:cs="Times New Roman"/>
      <w:szCs w:val="20"/>
    </w:rPr>
  </w:style>
  <w:style w:type="paragraph" w:customStyle="1" w:styleId="fulltext">
    <w:name w:val="fulltext"/>
    <w:basedOn w:val="a"/>
    <w:rsid w:val="00DA664A"/>
    <w:pPr>
      <w:spacing w:before="100" w:beforeAutospacing="1" w:after="100" w:afterAutospacing="1" w:line="240" w:lineRule="auto"/>
    </w:pPr>
    <w:rPr>
      <w:rFonts w:ascii="Arial Unicode MS" w:eastAsia="Arial Unicode MS" w:hAnsi="Arial Unicode MS" w:cs="Arial Unicode MS"/>
      <w:sz w:val="24"/>
      <w:szCs w:val="24"/>
    </w:rPr>
  </w:style>
  <w:style w:type="paragraph" w:customStyle="1" w:styleId="-">
    <w:name w:val="Осн-текст"/>
    <w:basedOn w:val="a"/>
    <w:rsid w:val="00DA664A"/>
    <w:pPr>
      <w:spacing w:after="0" w:line="240" w:lineRule="auto"/>
      <w:ind w:firstLine="357"/>
      <w:jc w:val="both"/>
    </w:pPr>
    <w:rPr>
      <w:rFonts w:ascii="Times New Roman" w:eastAsia="Times New Roman" w:hAnsi="Times New Roman" w:cs="Times New Roman"/>
      <w:w w:val="95"/>
      <w:sz w:val="28"/>
      <w:szCs w:val="28"/>
    </w:rPr>
  </w:style>
  <w:style w:type="paragraph" w:customStyle="1" w:styleId="-0">
    <w:name w:val="Осн-текст Знак Знак"/>
    <w:basedOn w:val="a"/>
    <w:rsid w:val="00DA664A"/>
    <w:pPr>
      <w:spacing w:after="0" w:line="240" w:lineRule="auto"/>
      <w:ind w:firstLine="357"/>
      <w:jc w:val="both"/>
    </w:pPr>
    <w:rPr>
      <w:rFonts w:ascii="Times New Roman" w:eastAsia="Times New Roman" w:hAnsi="Times New Roman" w:cs="Times New Roman"/>
      <w:w w:val="95"/>
      <w:sz w:val="24"/>
      <w:szCs w:val="24"/>
    </w:rPr>
  </w:style>
  <w:style w:type="paragraph" w:customStyle="1" w:styleId="afff8">
    <w:name w:val="Табл Знак"/>
    <w:basedOn w:val="a"/>
    <w:rsid w:val="00DA664A"/>
    <w:pPr>
      <w:suppressAutoHyphens/>
      <w:spacing w:before="120" w:after="120" w:line="240" w:lineRule="auto"/>
      <w:ind w:left="357"/>
    </w:pPr>
    <w:rPr>
      <w:rFonts w:ascii="Times New Roman" w:eastAsia="Times New Roman" w:hAnsi="Times New Roman" w:cs="Times New Roman"/>
      <w:b/>
      <w:w w:val="95"/>
      <w:sz w:val="28"/>
      <w:szCs w:val="28"/>
    </w:rPr>
  </w:style>
  <w:style w:type="paragraph" w:customStyle="1" w:styleId="19">
    <w:name w:val="Цитата1"/>
    <w:basedOn w:val="a"/>
    <w:rsid w:val="00DA664A"/>
    <w:pPr>
      <w:spacing w:before="120" w:after="0" w:line="240" w:lineRule="auto"/>
      <w:ind w:left="720" w:right="-766"/>
      <w:jc w:val="both"/>
    </w:pPr>
    <w:rPr>
      <w:rFonts w:ascii="Arial Narrow" w:eastAsia="Times New Roman" w:hAnsi="Arial Narrow" w:cs="Times New Roman"/>
      <w:szCs w:val="20"/>
    </w:rPr>
  </w:style>
  <w:style w:type="paragraph" w:styleId="afff9">
    <w:name w:val="endnote text"/>
    <w:basedOn w:val="a"/>
    <w:link w:val="afffa"/>
    <w:rsid w:val="00DA664A"/>
    <w:pPr>
      <w:spacing w:after="0" w:line="240" w:lineRule="auto"/>
      <w:jc w:val="both"/>
    </w:pPr>
    <w:rPr>
      <w:rFonts w:ascii="Times New Roman" w:eastAsia="Times New Roman" w:hAnsi="Times New Roman" w:cs="Times New Roman"/>
      <w:sz w:val="20"/>
      <w:szCs w:val="20"/>
    </w:rPr>
  </w:style>
  <w:style w:type="character" w:customStyle="1" w:styleId="afffa">
    <w:name w:val="Текст концевой сноски Знак"/>
    <w:basedOn w:val="a0"/>
    <w:link w:val="afff9"/>
    <w:rsid w:val="00DA664A"/>
    <w:rPr>
      <w:rFonts w:ascii="Times New Roman" w:eastAsia="Times New Roman" w:hAnsi="Times New Roman" w:cs="Times New Roman"/>
      <w:sz w:val="20"/>
      <w:szCs w:val="20"/>
      <w:lang w:eastAsia="ru-RU"/>
    </w:rPr>
  </w:style>
  <w:style w:type="character" w:styleId="afffb">
    <w:name w:val="FollowedHyperlink"/>
    <w:rsid w:val="00DA664A"/>
    <w:rPr>
      <w:color w:val="800080"/>
      <w:u w:val="single"/>
    </w:rPr>
  </w:style>
  <w:style w:type="character" w:customStyle="1" w:styleId="redlink1">
    <w:name w:val="redlink1"/>
    <w:rsid w:val="00DA664A"/>
    <w:rPr>
      <w:b/>
      <w:bCs/>
      <w:strike w:val="0"/>
      <w:dstrike w:val="0"/>
      <w:color w:val="E31921"/>
      <w:sz w:val="17"/>
      <w:szCs w:val="17"/>
      <w:u w:val="none"/>
      <w:effect w:val="none"/>
    </w:rPr>
  </w:style>
  <w:style w:type="paragraph" w:customStyle="1" w:styleId="1a">
    <w:name w:val="Обычный1"/>
    <w:rsid w:val="00DA664A"/>
    <w:pPr>
      <w:spacing w:before="100" w:after="100" w:line="240" w:lineRule="auto"/>
    </w:pPr>
    <w:rPr>
      <w:rFonts w:ascii="Times New Roman" w:eastAsia="Times New Roman" w:hAnsi="Times New Roman" w:cs="Times New Roman"/>
      <w:snapToGrid w:val="0"/>
      <w:sz w:val="24"/>
      <w:szCs w:val="20"/>
      <w:lang w:eastAsia="ru-RU"/>
    </w:rPr>
  </w:style>
  <w:style w:type="paragraph" w:styleId="HTML">
    <w:name w:val="HTML Preformatted"/>
    <w:basedOn w:val="a"/>
    <w:link w:val="HTML0"/>
    <w:rsid w:val="00DA66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rPr>
  </w:style>
  <w:style w:type="character" w:customStyle="1" w:styleId="HTML0">
    <w:name w:val="Стандартный HTML Знак"/>
    <w:basedOn w:val="a0"/>
    <w:link w:val="HTML"/>
    <w:rsid w:val="00DA664A"/>
    <w:rPr>
      <w:rFonts w:ascii="Courier New" w:eastAsia="Times New Roman" w:hAnsi="Courier New" w:cs="Times New Roman"/>
      <w:sz w:val="20"/>
      <w:szCs w:val="20"/>
      <w:lang w:eastAsia="ru-RU"/>
    </w:rPr>
  </w:style>
  <w:style w:type="character" w:customStyle="1" w:styleId="Heading3Char">
    <w:name w:val="Heading 3 Char"/>
    <w:locked/>
    <w:rsid w:val="00DA664A"/>
    <w:rPr>
      <w:rFonts w:cs="Times New Roman"/>
      <w:sz w:val="24"/>
      <w:szCs w:val="24"/>
      <w:lang w:val="ru-RU" w:eastAsia="ru-RU" w:bidi="ar-SA"/>
    </w:rPr>
  </w:style>
  <w:style w:type="character" w:customStyle="1" w:styleId="Heading4Char">
    <w:name w:val="Heading 4 Char"/>
    <w:locked/>
    <w:rsid w:val="00DA664A"/>
    <w:rPr>
      <w:rFonts w:cs="Times New Roman"/>
      <w:b/>
      <w:sz w:val="24"/>
      <w:szCs w:val="24"/>
      <w:lang w:val="ru-RU" w:eastAsia="ru-RU" w:bidi="ar-SA"/>
    </w:rPr>
  </w:style>
  <w:style w:type="character" w:customStyle="1" w:styleId="BodyTextIndentChar">
    <w:name w:val="Body Text Indent Char"/>
    <w:locked/>
    <w:rsid w:val="00DA664A"/>
    <w:rPr>
      <w:rFonts w:cs="Times New Roman"/>
      <w:sz w:val="28"/>
      <w:szCs w:val="28"/>
    </w:rPr>
  </w:style>
  <w:style w:type="paragraph" w:customStyle="1" w:styleId="afffc">
    <w:name w:val="Обычный+маркер"/>
    <w:basedOn w:val="a"/>
    <w:rsid w:val="00DA664A"/>
    <w:pPr>
      <w:spacing w:after="0"/>
      <w:jc w:val="both"/>
    </w:pPr>
    <w:rPr>
      <w:rFonts w:ascii="Arial" w:eastAsia="Times New Roman" w:hAnsi="Arial" w:cs="Arial"/>
      <w:sz w:val="20"/>
      <w:szCs w:val="20"/>
    </w:rPr>
  </w:style>
  <w:style w:type="character" w:customStyle="1" w:styleId="180">
    <w:name w:val="Знак Знак18"/>
    <w:locked/>
    <w:rsid w:val="00DA664A"/>
    <w:rPr>
      <w:b/>
      <w:bCs/>
      <w:sz w:val="28"/>
      <w:szCs w:val="28"/>
      <w:lang w:val="ru-RU" w:eastAsia="ru-RU" w:bidi="ar-SA"/>
    </w:rPr>
  </w:style>
  <w:style w:type="paragraph" w:customStyle="1" w:styleId="caaieiaie1">
    <w:name w:val="caaieiaie 1"/>
    <w:basedOn w:val="a"/>
    <w:next w:val="a"/>
    <w:rsid w:val="00DA664A"/>
    <w:pPr>
      <w:keepNext/>
      <w:widowControl w:val="0"/>
      <w:spacing w:after="0" w:line="240" w:lineRule="auto"/>
      <w:jc w:val="right"/>
    </w:pPr>
    <w:rPr>
      <w:rFonts w:ascii="Times New Roman" w:eastAsia="Times New Roman" w:hAnsi="Times New Roman" w:cs="Times New Roman"/>
      <w:i/>
      <w:sz w:val="20"/>
      <w:szCs w:val="20"/>
      <w:lang w:val="en-US"/>
    </w:rPr>
  </w:style>
  <w:style w:type="paragraph" w:customStyle="1" w:styleId="Style9">
    <w:name w:val="Style9"/>
    <w:basedOn w:val="a"/>
    <w:rsid w:val="00DA664A"/>
    <w:pPr>
      <w:widowControl w:val="0"/>
      <w:autoSpaceDE w:val="0"/>
      <w:autoSpaceDN w:val="0"/>
      <w:adjustRightInd w:val="0"/>
      <w:spacing w:after="0" w:line="254" w:lineRule="exact"/>
      <w:ind w:firstLine="595"/>
      <w:jc w:val="both"/>
    </w:pPr>
    <w:rPr>
      <w:rFonts w:ascii="Arial" w:eastAsia="Times New Roman" w:hAnsi="Arial" w:cs="Times New Roman"/>
      <w:sz w:val="24"/>
      <w:szCs w:val="24"/>
    </w:rPr>
  </w:style>
  <w:style w:type="character" w:customStyle="1" w:styleId="FontStyle45">
    <w:name w:val="Font Style45"/>
    <w:rsid w:val="00DA664A"/>
    <w:rPr>
      <w:rFonts w:ascii="Arial" w:hAnsi="Arial" w:cs="Arial"/>
      <w:sz w:val="20"/>
      <w:szCs w:val="20"/>
    </w:rPr>
  </w:style>
  <w:style w:type="paragraph" w:customStyle="1" w:styleId="Address">
    <w:name w:val="Address"/>
    <w:rsid w:val="00DA664A"/>
    <w:pPr>
      <w:tabs>
        <w:tab w:val="right" w:pos="6237"/>
      </w:tabs>
      <w:spacing w:before="120" w:after="360" w:line="240" w:lineRule="auto"/>
    </w:pPr>
    <w:rPr>
      <w:rFonts w:ascii="TextBook" w:eastAsia="Times New Roman" w:hAnsi="TextBook" w:cs="Times New Roman"/>
      <w:b/>
      <w:noProof/>
      <w:spacing w:val="10"/>
      <w:sz w:val="20"/>
      <w:szCs w:val="20"/>
      <w:lang w:eastAsia="ru-RU"/>
    </w:rPr>
  </w:style>
  <w:style w:type="paragraph" w:styleId="afffd">
    <w:name w:val="Block Text"/>
    <w:basedOn w:val="a"/>
    <w:rsid w:val="00DA664A"/>
    <w:pPr>
      <w:widowControl w:val="0"/>
      <w:shd w:val="clear" w:color="auto" w:fill="FFFFFF"/>
      <w:autoSpaceDE w:val="0"/>
      <w:autoSpaceDN w:val="0"/>
      <w:adjustRightInd w:val="0"/>
      <w:spacing w:after="0" w:line="480" w:lineRule="exact"/>
      <w:ind w:left="29" w:right="53" w:firstLine="680"/>
      <w:jc w:val="both"/>
    </w:pPr>
    <w:rPr>
      <w:rFonts w:ascii="Times New Roman" w:eastAsia="Times New Roman" w:hAnsi="Times New Roman" w:cs="Times New Roman"/>
      <w:sz w:val="28"/>
      <w:szCs w:val="28"/>
    </w:rPr>
  </w:style>
  <w:style w:type="character" w:customStyle="1" w:styleId="FooterChar">
    <w:name w:val="Footer Char"/>
    <w:locked/>
    <w:rsid w:val="00DA664A"/>
    <w:rPr>
      <w:sz w:val="22"/>
      <w:szCs w:val="22"/>
      <w:lang w:val="ru-RU" w:eastAsia="ru-RU" w:bidi="ar-SA"/>
    </w:rPr>
  </w:style>
  <w:style w:type="character" w:customStyle="1" w:styleId="HeaderChar">
    <w:name w:val="Header Char"/>
    <w:locked/>
    <w:rsid w:val="00DA664A"/>
    <w:rPr>
      <w:sz w:val="22"/>
      <w:szCs w:val="22"/>
      <w:lang w:val="ru-RU" w:eastAsia="ru-RU" w:bidi="ar-SA"/>
    </w:rPr>
  </w:style>
  <w:style w:type="character" w:customStyle="1" w:styleId="BalloonTextChar">
    <w:name w:val="Balloon Text Char"/>
    <w:locked/>
    <w:rsid w:val="00DA664A"/>
    <w:rPr>
      <w:rFonts w:ascii="Tahoma" w:hAnsi="Tahoma" w:cs="Tahoma"/>
      <w:sz w:val="16"/>
      <w:szCs w:val="16"/>
      <w:lang w:val="ru-RU" w:eastAsia="ru-RU" w:bidi="ar-SA"/>
    </w:rPr>
  </w:style>
  <w:style w:type="character" w:customStyle="1" w:styleId="PEStyleFont8">
    <w:name w:val="PEStyleFont8"/>
    <w:rsid w:val="00DA664A"/>
    <w:rPr>
      <w:rFonts w:ascii="PEW Report" w:hAnsi="PEW Report"/>
      <w:spacing w:val="0"/>
      <w:position w:val="0"/>
      <w:sz w:val="16"/>
      <w:u w:val="none"/>
    </w:rPr>
  </w:style>
  <w:style w:type="paragraph" w:customStyle="1" w:styleId="-1">
    <w:name w:val="СУПБиОТ - Основной текст"/>
    <w:basedOn w:val="ae"/>
    <w:link w:val="-2"/>
    <w:rsid w:val="00DA664A"/>
    <w:pPr>
      <w:spacing w:after="0"/>
      <w:ind w:left="0" w:firstLine="720"/>
      <w:jc w:val="both"/>
    </w:pPr>
    <w:rPr>
      <w:rFonts w:ascii="Verdana" w:hAnsi="Verdana"/>
    </w:rPr>
  </w:style>
  <w:style w:type="character" w:customStyle="1" w:styleId="-2">
    <w:name w:val="СУПБиОТ - Основной текст Знак"/>
    <w:link w:val="-1"/>
    <w:rsid w:val="00DA664A"/>
    <w:rPr>
      <w:rFonts w:ascii="Verdana" w:eastAsia="Times New Roman" w:hAnsi="Verdana" w:cs="Times New Roman"/>
      <w:sz w:val="24"/>
      <w:szCs w:val="24"/>
      <w:lang w:eastAsia="ru-RU"/>
    </w:rPr>
  </w:style>
  <w:style w:type="character" w:styleId="afffe">
    <w:name w:val="footnote reference"/>
    <w:rsid w:val="00DA664A"/>
    <w:rPr>
      <w:vertAlign w:val="superscript"/>
    </w:rPr>
  </w:style>
  <w:style w:type="paragraph" w:styleId="92">
    <w:name w:val="toc 9"/>
    <w:basedOn w:val="a"/>
    <w:next w:val="a"/>
    <w:autoRedefine/>
    <w:unhideWhenUsed/>
    <w:rsid w:val="00DA664A"/>
    <w:pPr>
      <w:spacing w:after="0" w:line="240" w:lineRule="auto"/>
      <w:ind w:left="1920"/>
    </w:pPr>
    <w:rPr>
      <w:rFonts w:ascii="Times New Roman" w:eastAsia="Times New Roman" w:hAnsi="Times New Roman" w:cs="Times New Roman"/>
      <w:sz w:val="20"/>
      <w:szCs w:val="20"/>
    </w:rPr>
  </w:style>
  <w:style w:type="paragraph" w:customStyle="1" w:styleId="BodyText21">
    <w:name w:val="Body Text 21"/>
    <w:basedOn w:val="a"/>
    <w:rsid w:val="00DA664A"/>
    <w:pPr>
      <w:autoSpaceDE w:val="0"/>
      <w:autoSpaceDN w:val="0"/>
      <w:spacing w:after="0" w:line="216" w:lineRule="auto"/>
      <w:ind w:firstLine="567"/>
      <w:jc w:val="both"/>
    </w:pPr>
    <w:rPr>
      <w:rFonts w:ascii="Times New Roman" w:eastAsia="Times New Roman" w:hAnsi="Times New Roman" w:cs="Times New Roman"/>
      <w:sz w:val="28"/>
      <w:szCs w:val="28"/>
    </w:rPr>
  </w:style>
  <w:style w:type="paragraph" w:customStyle="1" w:styleId="1b">
    <w:name w:val="Знак1"/>
    <w:basedOn w:val="a"/>
    <w:rsid w:val="00DA664A"/>
    <w:pPr>
      <w:tabs>
        <w:tab w:val="num" w:pos="720"/>
      </w:tabs>
      <w:spacing w:after="160" w:line="240" w:lineRule="exact"/>
      <w:ind w:left="720" w:hanging="720"/>
      <w:jc w:val="both"/>
    </w:pPr>
    <w:rPr>
      <w:rFonts w:ascii="Verdana" w:eastAsia="Times New Roman" w:hAnsi="Verdana" w:cs="Arial"/>
      <w:sz w:val="20"/>
      <w:szCs w:val="20"/>
      <w:lang w:val="en-US" w:eastAsia="en-US"/>
    </w:rPr>
  </w:style>
  <w:style w:type="paragraph" w:customStyle="1" w:styleId="ConsPlusTitle">
    <w:name w:val="ConsPlusTitle"/>
    <w:rsid w:val="00DA664A"/>
    <w:pPr>
      <w:autoSpaceDE w:val="0"/>
      <w:autoSpaceDN w:val="0"/>
      <w:adjustRightInd w:val="0"/>
      <w:spacing w:after="0" w:line="240" w:lineRule="auto"/>
    </w:pPr>
    <w:rPr>
      <w:rFonts w:ascii="Calibri" w:eastAsia="Calibri" w:hAnsi="Calibri" w:cs="Calibri"/>
      <w:b/>
      <w:bCs/>
      <w:sz w:val="28"/>
      <w:szCs w:val="28"/>
      <w:lang w:eastAsia="ru-RU"/>
    </w:rPr>
  </w:style>
  <w:style w:type="paragraph" w:customStyle="1" w:styleId="ConsPlusNormal">
    <w:name w:val="ConsPlusNormal"/>
    <w:rsid w:val="00DA664A"/>
    <w:pPr>
      <w:autoSpaceDE w:val="0"/>
      <w:autoSpaceDN w:val="0"/>
      <w:adjustRightInd w:val="0"/>
      <w:spacing w:after="0" w:line="240" w:lineRule="auto"/>
      <w:ind w:firstLine="720"/>
    </w:pPr>
    <w:rPr>
      <w:rFonts w:ascii="Arial" w:eastAsia="Calibri" w:hAnsi="Arial" w:cs="Arial"/>
      <w:sz w:val="20"/>
      <w:szCs w:val="20"/>
      <w:lang w:eastAsia="ru-RU"/>
    </w:rPr>
  </w:style>
  <w:style w:type="paragraph" w:customStyle="1" w:styleId="xl63">
    <w:name w:val="xl63"/>
    <w:basedOn w:val="a"/>
    <w:rsid w:val="00DA664A"/>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right"/>
      <w:textAlignment w:val="top"/>
    </w:pPr>
    <w:rPr>
      <w:rFonts w:ascii="Times New Roman" w:eastAsia="Times New Roman" w:hAnsi="Times New Roman" w:cs="Times New Roman"/>
      <w:b/>
      <w:bCs/>
      <w:sz w:val="28"/>
      <w:szCs w:val="28"/>
    </w:rPr>
  </w:style>
  <w:style w:type="paragraph" w:customStyle="1" w:styleId="xl64">
    <w:name w:val="xl64"/>
    <w:basedOn w:val="a"/>
    <w:rsid w:val="00DA664A"/>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center"/>
      <w:textAlignment w:val="top"/>
    </w:pPr>
    <w:rPr>
      <w:rFonts w:ascii="Times New Roman" w:eastAsia="Times New Roman" w:hAnsi="Times New Roman" w:cs="Times New Roman"/>
      <w:b/>
      <w:bCs/>
      <w:sz w:val="28"/>
      <w:szCs w:val="28"/>
    </w:rPr>
  </w:style>
  <w:style w:type="paragraph" w:customStyle="1" w:styleId="xl65">
    <w:name w:val="xl65"/>
    <w:basedOn w:val="a"/>
    <w:rsid w:val="00DA664A"/>
    <w:pPr>
      <w:spacing w:before="100" w:beforeAutospacing="1" w:after="100" w:afterAutospacing="1" w:line="240" w:lineRule="auto"/>
      <w:jc w:val="center"/>
    </w:pPr>
    <w:rPr>
      <w:rFonts w:ascii="Times New Roman" w:eastAsia="Times New Roman" w:hAnsi="Times New Roman" w:cs="Times New Roman"/>
      <w:b/>
      <w:bCs/>
      <w:sz w:val="24"/>
      <w:szCs w:val="24"/>
    </w:rPr>
  </w:style>
  <w:style w:type="paragraph" w:customStyle="1" w:styleId="xl66">
    <w:name w:val="xl66"/>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67">
    <w:name w:val="xl67"/>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rPr>
  </w:style>
  <w:style w:type="paragraph" w:customStyle="1" w:styleId="xl68">
    <w:name w:val="xl68"/>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69">
    <w:name w:val="xl69"/>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rPr>
  </w:style>
  <w:style w:type="paragraph" w:customStyle="1" w:styleId="xl70">
    <w:name w:val="xl70"/>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71">
    <w:name w:val="xl71"/>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72">
    <w:name w:val="xl72"/>
    <w:basedOn w:val="a"/>
    <w:rsid w:val="00DA664A"/>
    <w:pP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73">
    <w:name w:val="xl73"/>
    <w:basedOn w:val="a"/>
    <w:rsid w:val="00DA664A"/>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74">
    <w:name w:val="xl74"/>
    <w:basedOn w:val="a"/>
    <w:rsid w:val="00DA664A"/>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75">
    <w:name w:val="xl75"/>
    <w:basedOn w:val="a"/>
    <w:rsid w:val="00DA664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6">
    <w:name w:val="xl76"/>
    <w:basedOn w:val="a"/>
    <w:rsid w:val="00DA664A"/>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77">
    <w:name w:val="xl77"/>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78">
    <w:name w:val="xl78"/>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79">
    <w:name w:val="xl79"/>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80">
    <w:name w:val="xl80"/>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81">
    <w:name w:val="xl81"/>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82">
    <w:name w:val="xl82"/>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83">
    <w:name w:val="xl83"/>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84">
    <w:name w:val="xl84"/>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85">
    <w:name w:val="xl85"/>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86">
    <w:name w:val="xl86"/>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rPr>
  </w:style>
  <w:style w:type="paragraph" w:customStyle="1" w:styleId="xl87">
    <w:name w:val="xl87"/>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88">
    <w:name w:val="xl88"/>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89">
    <w:name w:val="xl89"/>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90">
    <w:name w:val="xl90"/>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91">
    <w:name w:val="xl91"/>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92">
    <w:name w:val="xl92"/>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93">
    <w:name w:val="xl93"/>
    <w:basedOn w:val="a"/>
    <w:rsid w:val="00DA664A"/>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line="240" w:lineRule="auto"/>
      <w:textAlignment w:val="top"/>
    </w:pPr>
    <w:rPr>
      <w:rFonts w:ascii="Times New Roman" w:eastAsia="Times New Roman" w:hAnsi="Times New Roman" w:cs="Times New Roman"/>
      <w:b/>
      <w:bCs/>
      <w:sz w:val="28"/>
      <w:szCs w:val="28"/>
    </w:rPr>
  </w:style>
  <w:style w:type="paragraph" w:customStyle="1" w:styleId="xl94">
    <w:name w:val="xl94"/>
    <w:basedOn w:val="a"/>
    <w:rsid w:val="00DA664A"/>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textAlignment w:val="top"/>
    </w:pPr>
    <w:rPr>
      <w:rFonts w:ascii="Times New Roman" w:eastAsia="Times New Roman" w:hAnsi="Times New Roman" w:cs="Times New Roman"/>
      <w:b/>
      <w:bCs/>
      <w:sz w:val="28"/>
      <w:szCs w:val="28"/>
    </w:rPr>
  </w:style>
  <w:style w:type="paragraph" w:customStyle="1" w:styleId="xl95">
    <w:name w:val="xl95"/>
    <w:basedOn w:val="a"/>
    <w:rsid w:val="00DA664A"/>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textAlignment w:val="top"/>
    </w:pPr>
    <w:rPr>
      <w:rFonts w:ascii="Times New Roman" w:eastAsia="Times New Roman" w:hAnsi="Times New Roman" w:cs="Times New Roman"/>
      <w:b/>
      <w:bCs/>
      <w:sz w:val="28"/>
      <w:szCs w:val="28"/>
    </w:rPr>
  </w:style>
  <w:style w:type="paragraph" w:customStyle="1" w:styleId="xl96">
    <w:name w:val="xl96"/>
    <w:basedOn w:val="a"/>
    <w:rsid w:val="00DA664A"/>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97">
    <w:name w:val="xl97"/>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rPr>
  </w:style>
  <w:style w:type="paragraph" w:customStyle="1" w:styleId="xl98">
    <w:name w:val="xl98"/>
    <w:basedOn w:val="a"/>
    <w:rsid w:val="00DA664A"/>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99">
    <w:name w:val="xl99"/>
    <w:basedOn w:val="a"/>
    <w:rsid w:val="00DA664A"/>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100">
    <w:name w:val="xl100"/>
    <w:basedOn w:val="a"/>
    <w:rsid w:val="00DA664A"/>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101">
    <w:name w:val="xl101"/>
    <w:basedOn w:val="a"/>
    <w:rsid w:val="00DA664A"/>
    <w:pPr>
      <w:pBdr>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102">
    <w:name w:val="xl102"/>
    <w:basedOn w:val="a"/>
    <w:rsid w:val="00DA664A"/>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rPr>
  </w:style>
  <w:style w:type="paragraph" w:customStyle="1" w:styleId="xl103">
    <w:name w:val="xl103"/>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104">
    <w:name w:val="xl104"/>
    <w:basedOn w:val="a"/>
    <w:rsid w:val="00DA664A"/>
    <w:pPr>
      <w:pBdr>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105">
    <w:name w:val="xl105"/>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rPr>
  </w:style>
  <w:style w:type="paragraph" w:customStyle="1" w:styleId="xl106">
    <w:name w:val="xl106"/>
    <w:basedOn w:val="a"/>
    <w:rsid w:val="00DA664A"/>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107">
    <w:name w:val="xl107"/>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rPr>
  </w:style>
  <w:style w:type="paragraph" w:customStyle="1" w:styleId="xl108">
    <w:name w:val="xl108"/>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109">
    <w:name w:val="xl109"/>
    <w:basedOn w:val="a"/>
    <w:rsid w:val="00DA664A"/>
    <w:pPr>
      <w:pBdr>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110">
    <w:name w:val="xl110"/>
    <w:basedOn w:val="a"/>
    <w:rsid w:val="00DA664A"/>
    <w:pPr>
      <w:pBdr>
        <w:left w:val="single" w:sz="4" w:space="0" w:color="auto"/>
        <w:bottom w:val="single" w:sz="4" w:space="0" w:color="auto"/>
        <w:right w:val="single" w:sz="4" w:space="0" w:color="auto"/>
      </w:pBdr>
      <w:shd w:val="clear" w:color="auto" w:fill="CCFFFF"/>
      <w:spacing w:before="100" w:beforeAutospacing="1" w:after="100" w:afterAutospacing="1" w:line="240" w:lineRule="auto"/>
      <w:jc w:val="center"/>
      <w:textAlignment w:val="top"/>
    </w:pPr>
    <w:rPr>
      <w:rFonts w:ascii="Times New Roman" w:eastAsia="Times New Roman" w:hAnsi="Times New Roman" w:cs="Times New Roman"/>
      <w:b/>
      <w:bCs/>
      <w:sz w:val="24"/>
      <w:szCs w:val="24"/>
    </w:rPr>
  </w:style>
  <w:style w:type="paragraph" w:customStyle="1" w:styleId="xl111">
    <w:name w:val="xl111"/>
    <w:basedOn w:val="a"/>
    <w:rsid w:val="00DA664A"/>
    <w:pPr>
      <w:pBdr>
        <w:left w:val="single" w:sz="4" w:space="0" w:color="auto"/>
        <w:bottom w:val="single" w:sz="4" w:space="0" w:color="auto"/>
        <w:right w:val="single" w:sz="4" w:space="0" w:color="auto"/>
      </w:pBdr>
      <w:shd w:val="clear" w:color="auto" w:fill="CCFFFF"/>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112">
    <w:name w:val="xl112"/>
    <w:basedOn w:val="a"/>
    <w:rsid w:val="00DA664A"/>
    <w:pPr>
      <w:pBdr>
        <w:left w:val="single" w:sz="4" w:space="0" w:color="auto"/>
        <w:bottom w:val="single" w:sz="4" w:space="0" w:color="auto"/>
        <w:right w:val="single" w:sz="4" w:space="0" w:color="auto"/>
      </w:pBdr>
      <w:shd w:val="clear" w:color="auto" w:fill="CCFFFF"/>
      <w:spacing w:before="100" w:beforeAutospacing="1" w:after="100" w:afterAutospacing="1" w:line="240" w:lineRule="auto"/>
      <w:textAlignment w:val="top"/>
    </w:pPr>
    <w:rPr>
      <w:rFonts w:ascii="Times New Roman" w:eastAsia="Times New Roman" w:hAnsi="Times New Roman" w:cs="Times New Roman"/>
      <w:b/>
      <w:bCs/>
      <w:sz w:val="24"/>
      <w:szCs w:val="24"/>
    </w:rPr>
  </w:style>
  <w:style w:type="paragraph" w:customStyle="1" w:styleId="xl113">
    <w:name w:val="xl113"/>
    <w:basedOn w:val="a"/>
    <w:rsid w:val="00DA664A"/>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114">
    <w:name w:val="xl114"/>
    <w:basedOn w:val="a"/>
    <w:rsid w:val="00DA664A"/>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textAlignment w:val="top"/>
    </w:pPr>
    <w:rPr>
      <w:rFonts w:ascii="Times New Roman" w:eastAsia="Times New Roman" w:hAnsi="Times New Roman" w:cs="Times New Roman"/>
      <w:b/>
      <w:bCs/>
      <w:sz w:val="24"/>
      <w:szCs w:val="24"/>
    </w:rPr>
  </w:style>
  <w:style w:type="paragraph" w:customStyle="1" w:styleId="xl115">
    <w:name w:val="xl115"/>
    <w:basedOn w:val="a"/>
    <w:rsid w:val="00DA664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116">
    <w:name w:val="xl116"/>
    <w:basedOn w:val="a"/>
    <w:rsid w:val="00DA664A"/>
    <w:pPr>
      <w:pBdr>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117">
    <w:name w:val="xl117"/>
    <w:basedOn w:val="a"/>
    <w:rsid w:val="00DA664A"/>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rPr>
  </w:style>
  <w:style w:type="paragraph" w:customStyle="1" w:styleId="xl118">
    <w:name w:val="xl118"/>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119">
    <w:name w:val="xl119"/>
    <w:basedOn w:val="a"/>
    <w:rsid w:val="00DA664A"/>
    <w:pPr>
      <w:pBdr>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120">
    <w:name w:val="xl120"/>
    <w:basedOn w:val="a"/>
    <w:rsid w:val="00DA664A"/>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textAlignment w:val="top"/>
    </w:pPr>
    <w:rPr>
      <w:rFonts w:ascii="Times New Roman" w:eastAsia="Times New Roman" w:hAnsi="Times New Roman" w:cs="Times New Roman"/>
      <w:b/>
      <w:bCs/>
      <w:sz w:val="24"/>
      <w:szCs w:val="24"/>
    </w:rPr>
  </w:style>
  <w:style w:type="paragraph" w:customStyle="1" w:styleId="xl121">
    <w:name w:val="xl121"/>
    <w:basedOn w:val="a"/>
    <w:rsid w:val="00DA664A"/>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122">
    <w:name w:val="xl122"/>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123">
    <w:name w:val="xl123"/>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124">
    <w:name w:val="xl124"/>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125">
    <w:name w:val="xl125"/>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126">
    <w:name w:val="xl126"/>
    <w:basedOn w:val="a"/>
    <w:rsid w:val="00DA664A"/>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127">
    <w:name w:val="xl127"/>
    <w:basedOn w:val="a"/>
    <w:rsid w:val="00DA664A"/>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128">
    <w:name w:val="xl128"/>
    <w:basedOn w:val="a"/>
    <w:rsid w:val="00DA664A"/>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top"/>
    </w:pPr>
    <w:rPr>
      <w:rFonts w:ascii="Times New Roman" w:eastAsia="Times New Roman" w:hAnsi="Times New Roman" w:cs="Times New Roman"/>
      <w:b/>
      <w:bCs/>
      <w:sz w:val="26"/>
      <w:szCs w:val="26"/>
    </w:rPr>
  </w:style>
  <w:style w:type="paragraph" w:customStyle="1" w:styleId="xl129">
    <w:name w:val="xl129"/>
    <w:basedOn w:val="a"/>
    <w:rsid w:val="00DA664A"/>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right"/>
      <w:textAlignment w:val="top"/>
    </w:pPr>
    <w:rPr>
      <w:rFonts w:ascii="Times New Roman" w:eastAsia="Times New Roman" w:hAnsi="Times New Roman" w:cs="Times New Roman"/>
      <w:b/>
      <w:bCs/>
      <w:sz w:val="26"/>
      <w:szCs w:val="26"/>
    </w:rPr>
  </w:style>
  <w:style w:type="paragraph" w:customStyle="1" w:styleId="xl130">
    <w:name w:val="xl130"/>
    <w:basedOn w:val="a"/>
    <w:rsid w:val="00DA664A"/>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textAlignment w:val="top"/>
    </w:pPr>
    <w:rPr>
      <w:rFonts w:ascii="Times New Roman" w:eastAsia="Times New Roman" w:hAnsi="Times New Roman" w:cs="Times New Roman"/>
      <w:b/>
      <w:bCs/>
      <w:sz w:val="26"/>
      <w:szCs w:val="26"/>
    </w:rPr>
  </w:style>
  <w:style w:type="paragraph" w:customStyle="1" w:styleId="xl131">
    <w:name w:val="xl131"/>
    <w:basedOn w:val="a"/>
    <w:rsid w:val="00DA664A"/>
    <w:pPr>
      <w:pBdr>
        <w:top w:val="single" w:sz="4" w:space="0" w:color="auto"/>
        <w:left w:val="single" w:sz="8" w:space="0" w:color="auto"/>
        <w:bottom w:val="single" w:sz="4" w:space="0" w:color="auto"/>
        <w:right w:val="single" w:sz="4" w:space="0" w:color="auto"/>
      </w:pBdr>
      <w:shd w:val="clear" w:color="auto" w:fill="CCFFCC"/>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32">
    <w:name w:val="xl132"/>
    <w:basedOn w:val="a"/>
    <w:rsid w:val="00DA664A"/>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33">
    <w:name w:val="xl133"/>
    <w:basedOn w:val="a"/>
    <w:rsid w:val="00DA664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134">
    <w:name w:val="xl134"/>
    <w:basedOn w:val="a"/>
    <w:rsid w:val="00DA664A"/>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35">
    <w:name w:val="xl135"/>
    <w:basedOn w:val="a"/>
    <w:rsid w:val="00DA664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136">
    <w:name w:val="xl136"/>
    <w:basedOn w:val="a"/>
    <w:rsid w:val="00DA664A"/>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37">
    <w:name w:val="xl137"/>
    <w:basedOn w:val="a"/>
    <w:rsid w:val="00DA664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138">
    <w:name w:val="xl138"/>
    <w:basedOn w:val="a"/>
    <w:rsid w:val="00DA664A"/>
    <w:pPr>
      <w:pBdr>
        <w:top w:val="single" w:sz="4" w:space="0" w:color="auto"/>
        <w:left w:val="single" w:sz="8" w:space="0" w:color="auto"/>
        <w:bottom w:val="single" w:sz="4" w:space="0" w:color="auto"/>
        <w:right w:val="single" w:sz="4" w:space="0" w:color="auto"/>
      </w:pBdr>
      <w:shd w:val="clear" w:color="auto" w:fill="FFFF00"/>
      <w:spacing w:before="100" w:beforeAutospacing="1" w:after="100" w:afterAutospacing="1" w:line="240" w:lineRule="auto"/>
      <w:textAlignment w:val="center"/>
    </w:pPr>
    <w:rPr>
      <w:rFonts w:ascii="Times New Roman" w:eastAsia="Times New Roman" w:hAnsi="Times New Roman" w:cs="Times New Roman"/>
      <w:sz w:val="28"/>
      <w:szCs w:val="28"/>
    </w:rPr>
  </w:style>
  <w:style w:type="paragraph" w:customStyle="1" w:styleId="xl139">
    <w:name w:val="xl139"/>
    <w:basedOn w:val="a"/>
    <w:rsid w:val="00DA664A"/>
    <w:pPr>
      <w:pBdr>
        <w:top w:val="single" w:sz="4" w:space="0" w:color="auto"/>
        <w:left w:val="single" w:sz="4" w:space="0" w:color="auto"/>
        <w:bottom w:val="single" w:sz="4" w:space="0" w:color="auto"/>
        <w:right w:val="single" w:sz="8" w:space="0" w:color="auto"/>
      </w:pBdr>
      <w:shd w:val="clear" w:color="auto" w:fill="FFFF00"/>
      <w:spacing w:before="100" w:beforeAutospacing="1" w:after="100" w:afterAutospacing="1" w:line="240" w:lineRule="auto"/>
      <w:textAlignment w:val="top"/>
    </w:pPr>
    <w:rPr>
      <w:rFonts w:ascii="Times New Roman" w:eastAsia="Times New Roman" w:hAnsi="Times New Roman" w:cs="Times New Roman"/>
      <w:b/>
      <w:bCs/>
      <w:sz w:val="28"/>
      <w:szCs w:val="28"/>
    </w:rPr>
  </w:style>
  <w:style w:type="paragraph" w:customStyle="1" w:styleId="xl140">
    <w:name w:val="xl140"/>
    <w:basedOn w:val="a"/>
    <w:rsid w:val="00DA664A"/>
    <w:pPr>
      <w:pBdr>
        <w:top w:val="single" w:sz="4" w:space="0" w:color="auto"/>
        <w:left w:val="single" w:sz="8" w:space="0" w:color="auto"/>
        <w:bottom w:val="single" w:sz="4" w:space="0" w:color="auto"/>
        <w:right w:val="single" w:sz="4" w:space="0" w:color="auto"/>
      </w:pBdr>
      <w:shd w:val="clear" w:color="auto" w:fill="CCFFCC"/>
      <w:spacing w:before="100" w:beforeAutospacing="1" w:after="100" w:afterAutospacing="1" w:line="240" w:lineRule="auto"/>
      <w:textAlignment w:val="center"/>
    </w:pPr>
    <w:rPr>
      <w:rFonts w:ascii="Times New Roman" w:eastAsia="Times New Roman" w:hAnsi="Times New Roman" w:cs="Times New Roman"/>
      <w:b/>
      <w:bCs/>
      <w:sz w:val="26"/>
      <w:szCs w:val="26"/>
    </w:rPr>
  </w:style>
  <w:style w:type="paragraph" w:customStyle="1" w:styleId="xl141">
    <w:name w:val="xl141"/>
    <w:basedOn w:val="a"/>
    <w:rsid w:val="00DA664A"/>
    <w:pPr>
      <w:pBdr>
        <w:top w:val="single" w:sz="4" w:space="0" w:color="auto"/>
        <w:left w:val="single" w:sz="4" w:space="0" w:color="auto"/>
        <w:bottom w:val="single" w:sz="4" w:space="0" w:color="auto"/>
        <w:right w:val="single" w:sz="8" w:space="0" w:color="auto"/>
      </w:pBdr>
      <w:shd w:val="clear" w:color="auto" w:fill="CCFFCC"/>
      <w:spacing w:before="100" w:beforeAutospacing="1" w:after="100" w:afterAutospacing="1" w:line="240" w:lineRule="auto"/>
      <w:textAlignment w:val="top"/>
    </w:pPr>
    <w:rPr>
      <w:rFonts w:ascii="Times New Roman" w:eastAsia="Times New Roman" w:hAnsi="Times New Roman" w:cs="Times New Roman"/>
      <w:b/>
      <w:bCs/>
      <w:sz w:val="26"/>
      <w:szCs w:val="26"/>
    </w:rPr>
  </w:style>
  <w:style w:type="paragraph" w:customStyle="1" w:styleId="xl142">
    <w:name w:val="xl142"/>
    <w:basedOn w:val="a"/>
    <w:rsid w:val="00DA664A"/>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43">
    <w:name w:val="xl143"/>
    <w:basedOn w:val="a"/>
    <w:rsid w:val="00DA664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144">
    <w:name w:val="xl144"/>
    <w:basedOn w:val="a"/>
    <w:rsid w:val="00DA664A"/>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45">
    <w:name w:val="xl145"/>
    <w:basedOn w:val="a"/>
    <w:rsid w:val="00DA664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146">
    <w:name w:val="xl146"/>
    <w:basedOn w:val="a"/>
    <w:rsid w:val="00DA664A"/>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rPr>
  </w:style>
  <w:style w:type="paragraph" w:customStyle="1" w:styleId="xl147">
    <w:name w:val="xl147"/>
    <w:basedOn w:val="a"/>
    <w:rsid w:val="00DA664A"/>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48">
    <w:name w:val="xl148"/>
    <w:basedOn w:val="a"/>
    <w:rsid w:val="00DA664A"/>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49">
    <w:name w:val="xl149"/>
    <w:basedOn w:val="a"/>
    <w:rsid w:val="00DA664A"/>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rPr>
  </w:style>
  <w:style w:type="paragraph" w:customStyle="1" w:styleId="xl150">
    <w:name w:val="xl150"/>
    <w:basedOn w:val="a"/>
    <w:rsid w:val="00DA664A"/>
    <w:pPr>
      <w:pBdr>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51">
    <w:name w:val="xl151"/>
    <w:basedOn w:val="a"/>
    <w:rsid w:val="00DA664A"/>
    <w:pPr>
      <w:pBdr>
        <w:left w:val="single" w:sz="4" w:space="0" w:color="auto"/>
        <w:bottom w:val="single" w:sz="4" w:space="0" w:color="auto"/>
        <w:right w:val="single" w:sz="8"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152">
    <w:name w:val="xl152"/>
    <w:basedOn w:val="a"/>
    <w:rsid w:val="00DA664A"/>
    <w:pPr>
      <w:pBdr>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53">
    <w:name w:val="xl153"/>
    <w:basedOn w:val="a"/>
    <w:rsid w:val="00DA664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154">
    <w:name w:val="xl154"/>
    <w:basedOn w:val="a"/>
    <w:rsid w:val="00DA664A"/>
    <w:pPr>
      <w:pBdr>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155">
    <w:name w:val="xl155"/>
    <w:basedOn w:val="a"/>
    <w:rsid w:val="00DA664A"/>
    <w:pPr>
      <w:pBdr>
        <w:top w:val="single" w:sz="4" w:space="0" w:color="auto"/>
        <w:left w:val="single" w:sz="8"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56">
    <w:name w:val="xl156"/>
    <w:basedOn w:val="a"/>
    <w:rsid w:val="00DA664A"/>
    <w:pPr>
      <w:pBdr>
        <w:left w:val="single" w:sz="4" w:space="0" w:color="auto"/>
        <w:bottom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b/>
      <w:bCs/>
      <w:sz w:val="24"/>
      <w:szCs w:val="24"/>
    </w:rPr>
  </w:style>
  <w:style w:type="paragraph" w:customStyle="1" w:styleId="xl157">
    <w:name w:val="xl157"/>
    <w:basedOn w:val="a"/>
    <w:rsid w:val="00DA664A"/>
    <w:pPr>
      <w:pBdr>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58">
    <w:name w:val="xl158"/>
    <w:basedOn w:val="a"/>
    <w:rsid w:val="00DA664A"/>
    <w:pPr>
      <w:pBdr>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159">
    <w:name w:val="xl159"/>
    <w:basedOn w:val="a"/>
    <w:rsid w:val="00DA664A"/>
    <w:pPr>
      <w:pBdr>
        <w:top w:val="single" w:sz="4" w:space="0" w:color="auto"/>
        <w:left w:val="single" w:sz="4" w:space="0" w:color="auto"/>
        <w:bottom w:val="single" w:sz="4" w:space="0" w:color="auto"/>
        <w:right w:val="single" w:sz="8" w:space="0" w:color="auto"/>
      </w:pBdr>
      <w:shd w:val="clear" w:color="auto" w:fill="CCFFCC"/>
      <w:spacing w:before="100" w:beforeAutospacing="1" w:after="100" w:afterAutospacing="1" w:line="240" w:lineRule="auto"/>
      <w:jc w:val="right"/>
      <w:textAlignment w:val="top"/>
    </w:pPr>
    <w:rPr>
      <w:rFonts w:ascii="Times New Roman" w:eastAsia="Times New Roman" w:hAnsi="Times New Roman" w:cs="Times New Roman"/>
      <w:b/>
      <w:bCs/>
      <w:sz w:val="26"/>
      <w:szCs w:val="26"/>
    </w:rPr>
  </w:style>
  <w:style w:type="paragraph" w:customStyle="1" w:styleId="xl160">
    <w:name w:val="xl160"/>
    <w:basedOn w:val="a"/>
    <w:rsid w:val="00DA664A"/>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61">
    <w:name w:val="xl161"/>
    <w:basedOn w:val="a"/>
    <w:rsid w:val="00DA664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162">
    <w:name w:val="xl162"/>
    <w:basedOn w:val="a"/>
    <w:rsid w:val="00DA664A"/>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163">
    <w:name w:val="xl163"/>
    <w:basedOn w:val="a"/>
    <w:rsid w:val="00DA664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164">
    <w:name w:val="xl164"/>
    <w:basedOn w:val="a"/>
    <w:rsid w:val="00DA664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165">
    <w:name w:val="xl165"/>
    <w:basedOn w:val="a"/>
    <w:rsid w:val="00DA664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166">
    <w:name w:val="xl166"/>
    <w:basedOn w:val="a"/>
    <w:rsid w:val="00DA664A"/>
    <w:pPr>
      <w:pBdr>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167">
    <w:name w:val="xl167"/>
    <w:basedOn w:val="a"/>
    <w:rsid w:val="00DA664A"/>
    <w:pPr>
      <w:pBdr>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168">
    <w:name w:val="xl168"/>
    <w:basedOn w:val="a"/>
    <w:rsid w:val="00DA664A"/>
    <w:pPr>
      <w:pBdr>
        <w:top w:val="single" w:sz="4" w:space="0" w:color="auto"/>
        <w:left w:val="single" w:sz="8" w:space="0" w:color="auto"/>
        <w:bottom w:val="single" w:sz="4" w:space="0" w:color="auto"/>
        <w:right w:val="single" w:sz="4" w:space="0" w:color="auto"/>
      </w:pBdr>
      <w:shd w:val="clear" w:color="auto" w:fill="FFFF00"/>
      <w:spacing w:before="100" w:beforeAutospacing="1" w:after="100" w:afterAutospacing="1" w:line="240" w:lineRule="auto"/>
      <w:jc w:val="both"/>
      <w:textAlignment w:val="center"/>
    </w:pPr>
    <w:rPr>
      <w:rFonts w:ascii="Times New Roman" w:eastAsia="Times New Roman" w:hAnsi="Times New Roman" w:cs="Times New Roman"/>
      <w:b/>
      <w:bCs/>
      <w:sz w:val="28"/>
      <w:szCs w:val="28"/>
    </w:rPr>
  </w:style>
  <w:style w:type="paragraph" w:customStyle="1" w:styleId="xl169">
    <w:name w:val="xl169"/>
    <w:basedOn w:val="a"/>
    <w:rsid w:val="00DA664A"/>
    <w:pPr>
      <w:pBdr>
        <w:top w:val="single" w:sz="4" w:space="0" w:color="auto"/>
        <w:left w:val="single" w:sz="4" w:space="0" w:color="auto"/>
        <w:bottom w:val="single" w:sz="4" w:space="0" w:color="auto"/>
        <w:right w:val="single" w:sz="8" w:space="0" w:color="auto"/>
      </w:pBdr>
      <w:shd w:val="clear" w:color="auto" w:fill="FFFF00"/>
      <w:spacing w:before="100" w:beforeAutospacing="1" w:after="100" w:afterAutospacing="1" w:line="240" w:lineRule="auto"/>
      <w:jc w:val="right"/>
      <w:textAlignment w:val="top"/>
    </w:pPr>
    <w:rPr>
      <w:rFonts w:ascii="Times New Roman" w:eastAsia="Times New Roman" w:hAnsi="Times New Roman" w:cs="Times New Roman"/>
      <w:b/>
      <w:bCs/>
      <w:sz w:val="28"/>
      <w:szCs w:val="28"/>
    </w:rPr>
  </w:style>
  <w:style w:type="paragraph" w:customStyle="1" w:styleId="xl170">
    <w:name w:val="xl170"/>
    <w:basedOn w:val="a"/>
    <w:rsid w:val="00DA664A"/>
    <w:pPr>
      <w:pBdr>
        <w:top w:val="single" w:sz="4" w:space="0" w:color="auto"/>
        <w:left w:val="single" w:sz="8" w:space="0" w:color="auto"/>
        <w:bottom w:val="single" w:sz="4" w:space="0" w:color="auto"/>
        <w:right w:val="single" w:sz="4" w:space="0" w:color="auto"/>
      </w:pBdr>
      <w:shd w:val="clear" w:color="auto" w:fill="CCFFCC"/>
      <w:spacing w:before="100" w:beforeAutospacing="1" w:after="100" w:afterAutospacing="1" w:line="240" w:lineRule="auto"/>
      <w:jc w:val="both"/>
      <w:textAlignment w:val="center"/>
    </w:pPr>
    <w:rPr>
      <w:rFonts w:ascii="Times New Roman" w:eastAsia="Times New Roman" w:hAnsi="Times New Roman" w:cs="Times New Roman"/>
      <w:b/>
      <w:bCs/>
      <w:sz w:val="26"/>
      <w:szCs w:val="26"/>
    </w:rPr>
  </w:style>
  <w:style w:type="paragraph" w:customStyle="1" w:styleId="xl171">
    <w:name w:val="xl171"/>
    <w:basedOn w:val="a"/>
    <w:rsid w:val="00DA664A"/>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b/>
      <w:bCs/>
      <w:sz w:val="24"/>
      <w:szCs w:val="24"/>
    </w:rPr>
  </w:style>
  <w:style w:type="paragraph" w:customStyle="1" w:styleId="xl172">
    <w:name w:val="xl172"/>
    <w:basedOn w:val="a"/>
    <w:rsid w:val="00DA664A"/>
    <w:pPr>
      <w:pBdr>
        <w:top w:val="single" w:sz="4" w:space="0" w:color="auto"/>
        <w:left w:val="single" w:sz="4" w:space="0" w:color="auto"/>
        <w:bottom w:val="single" w:sz="4" w:space="0" w:color="auto"/>
        <w:right w:val="single" w:sz="8" w:space="0" w:color="auto"/>
      </w:pBdr>
      <w:shd w:val="clear" w:color="auto" w:fill="CCFFFF"/>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173">
    <w:name w:val="xl173"/>
    <w:basedOn w:val="a"/>
    <w:rsid w:val="00DA664A"/>
    <w:pPr>
      <w:pBdr>
        <w:top w:val="single" w:sz="4" w:space="0" w:color="auto"/>
        <w:left w:val="single" w:sz="4" w:space="0" w:color="auto"/>
        <w:bottom w:val="single" w:sz="4" w:space="0" w:color="auto"/>
        <w:right w:val="single" w:sz="8" w:space="0" w:color="auto"/>
      </w:pBdr>
      <w:shd w:val="clear" w:color="auto" w:fill="CCFFFF"/>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174">
    <w:name w:val="xl174"/>
    <w:basedOn w:val="a"/>
    <w:rsid w:val="00DA664A"/>
    <w:pPr>
      <w:pBdr>
        <w:left w:val="single" w:sz="4" w:space="0" w:color="auto"/>
        <w:bottom w:val="single" w:sz="4" w:space="0" w:color="auto"/>
        <w:right w:val="single" w:sz="8" w:space="0" w:color="auto"/>
      </w:pBdr>
      <w:shd w:val="clear" w:color="auto" w:fill="CCFFFF"/>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175">
    <w:name w:val="xl175"/>
    <w:basedOn w:val="a"/>
    <w:rsid w:val="00DA664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176">
    <w:name w:val="xl176"/>
    <w:basedOn w:val="a"/>
    <w:rsid w:val="00DA664A"/>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77">
    <w:name w:val="xl177"/>
    <w:basedOn w:val="a"/>
    <w:rsid w:val="00DA664A"/>
    <w:pPr>
      <w:pBdr>
        <w:top w:val="single" w:sz="4" w:space="0" w:color="auto"/>
        <w:left w:val="single" w:sz="8" w:space="0" w:color="auto"/>
        <w:bottom w:val="single" w:sz="4" w:space="0" w:color="auto"/>
        <w:right w:val="single" w:sz="4" w:space="0" w:color="auto"/>
      </w:pBdr>
      <w:shd w:val="clear" w:color="auto" w:fill="CCFFFF"/>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78">
    <w:name w:val="xl178"/>
    <w:basedOn w:val="a"/>
    <w:rsid w:val="00DA664A"/>
    <w:pPr>
      <w:pBdr>
        <w:top w:val="single" w:sz="4" w:space="0" w:color="auto"/>
        <w:left w:val="single" w:sz="8" w:space="0" w:color="auto"/>
        <w:bottom w:val="single" w:sz="4" w:space="0" w:color="auto"/>
        <w:right w:val="single" w:sz="4" w:space="0" w:color="auto"/>
      </w:pBdr>
      <w:shd w:val="clear" w:color="auto" w:fill="CCFFFF"/>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79">
    <w:name w:val="xl179"/>
    <w:basedOn w:val="a"/>
    <w:rsid w:val="00DA664A"/>
    <w:pPr>
      <w:pBdr>
        <w:top w:val="single" w:sz="4" w:space="0" w:color="auto"/>
        <w:left w:val="single" w:sz="4" w:space="0" w:color="auto"/>
        <w:bottom w:val="single" w:sz="4" w:space="0" w:color="auto"/>
        <w:right w:val="single" w:sz="8" w:space="0" w:color="auto"/>
      </w:pBdr>
      <w:shd w:val="clear" w:color="auto" w:fill="CCFFFF"/>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180">
    <w:name w:val="xl180"/>
    <w:basedOn w:val="a"/>
    <w:rsid w:val="00DA664A"/>
    <w:pPr>
      <w:pBdr>
        <w:top w:val="single" w:sz="4"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181">
    <w:name w:val="xl181"/>
    <w:basedOn w:val="a"/>
    <w:rsid w:val="00DA664A"/>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182">
    <w:name w:val="xl182"/>
    <w:basedOn w:val="a"/>
    <w:rsid w:val="00DA664A"/>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183">
    <w:name w:val="xl183"/>
    <w:basedOn w:val="a"/>
    <w:rsid w:val="00DA664A"/>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184">
    <w:name w:val="xl184"/>
    <w:basedOn w:val="a"/>
    <w:rsid w:val="00DA664A"/>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185">
    <w:name w:val="xl185"/>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186">
    <w:name w:val="xl186"/>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187">
    <w:name w:val="xl187"/>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188">
    <w:name w:val="xl188"/>
    <w:basedOn w:val="a"/>
    <w:rsid w:val="00DA664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189">
    <w:name w:val="xl189"/>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190">
    <w:name w:val="xl190"/>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191">
    <w:name w:val="xl191"/>
    <w:basedOn w:val="a"/>
    <w:rsid w:val="00DA664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192">
    <w:name w:val="xl192"/>
    <w:basedOn w:val="a"/>
    <w:rsid w:val="00DA664A"/>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line="240" w:lineRule="auto"/>
      <w:textAlignment w:val="top"/>
    </w:pPr>
    <w:rPr>
      <w:rFonts w:ascii="Times New Roman" w:eastAsia="Times New Roman" w:hAnsi="Times New Roman" w:cs="Times New Roman"/>
      <w:b/>
      <w:bCs/>
      <w:sz w:val="28"/>
      <w:szCs w:val="28"/>
    </w:rPr>
  </w:style>
  <w:style w:type="paragraph" w:customStyle="1" w:styleId="xl193">
    <w:name w:val="xl193"/>
    <w:basedOn w:val="a"/>
    <w:rsid w:val="00DA664A"/>
    <w:pPr>
      <w:pBdr>
        <w:top w:val="single" w:sz="4" w:space="0" w:color="auto"/>
        <w:left w:val="single" w:sz="4" w:space="0" w:color="auto"/>
        <w:bottom w:val="single" w:sz="4" w:space="0" w:color="auto"/>
        <w:right w:val="single" w:sz="8" w:space="0" w:color="auto"/>
      </w:pBdr>
      <w:shd w:val="clear" w:color="auto" w:fill="FFCC99"/>
      <w:spacing w:before="100" w:beforeAutospacing="1" w:after="100" w:afterAutospacing="1" w:line="240" w:lineRule="auto"/>
      <w:textAlignment w:val="top"/>
    </w:pPr>
    <w:rPr>
      <w:rFonts w:ascii="Times New Roman" w:eastAsia="Times New Roman" w:hAnsi="Times New Roman" w:cs="Times New Roman"/>
      <w:b/>
      <w:bCs/>
      <w:sz w:val="28"/>
      <w:szCs w:val="28"/>
    </w:rPr>
  </w:style>
  <w:style w:type="paragraph" w:customStyle="1" w:styleId="xl194">
    <w:name w:val="xl194"/>
    <w:basedOn w:val="a"/>
    <w:rsid w:val="00DA664A"/>
    <w:pPr>
      <w:pBdr>
        <w:top w:val="single" w:sz="4" w:space="0" w:color="auto"/>
        <w:left w:val="single" w:sz="8" w:space="0" w:color="auto"/>
        <w:bottom w:val="single" w:sz="4" w:space="0" w:color="auto"/>
        <w:right w:val="single" w:sz="4" w:space="0" w:color="auto"/>
      </w:pBdr>
      <w:shd w:val="clear" w:color="auto" w:fill="FFCC99"/>
      <w:spacing w:before="100" w:beforeAutospacing="1" w:after="100" w:afterAutospacing="1" w:line="240" w:lineRule="auto"/>
      <w:textAlignment w:val="center"/>
    </w:pPr>
    <w:rPr>
      <w:rFonts w:ascii="Times New Roman" w:eastAsia="Times New Roman" w:hAnsi="Times New Roman" w:cs="Times New Roman"/>
      <w:b/>
      <w:bCs/>
      <w:sz w:val="28"/>
      <w:szCs w:val="28"/>
    </w:rPr>
  </w:style>
  <w:style w:type="paragraph" w:customStyle="1" w:styleId="xl195">
    <w:name w:val="xl195"/>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196">
    <w:name w:val="xl196"/>
    <w:basedOn w:val="a"/>
    <w:rsid w:val="00DA664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197">
    <w:name w:val="xl197"/>
    <w:basedOn w:val="a"/>
    <w:rsid w:val="00DA664A"/>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198">
    <w:name w:val="xl198"/>
    <w:basedOn w:val="a"/>
    <w:rsid w:val="00DA664A"/>
    <w:pPr>
      <w:pBdr>
        <w:left w:val="single" w:sz="4" w:space="0" w:color="auto"/>
        <w:bottom w:val="single" w:sz="4" w:space="0" w:color="auto"/>
        <w:right w:val="single" w:sz="8"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199">
    <w:name w:val="xl199"/>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200">
    <w:name w:val="xl200"/>
    <w:basedOn w:val="a"/>
    <w:rsid w:val="00DA664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201">
    <w:name w:val="xl201"/>
    <w:basedOn w:val="a"/>
    <w:rsid w:val="00DA664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202">
    <w:name w:val="xl202"/>
    <w:basedOn w:val="a"/>
    <w:rsid w:val="00DA664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203">
    <w:name w:val="xl203"/>
    <w:basedOn w:val="a"/>
    <w:rsid w:val="00DA664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204">
    <w:name w:val="xl204"/>
    <w:basedOn w:val="a"/>
    <w:rsid w:val="00DA664A"/>
    <w:pPr>
      <w:pBdr>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205">
    <w:name w:val="xl205"/>
    <w:basedOn w:val="a"/>
    <w:rsid w:val="00DA664A"/>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top"/>
    </w:pPr>
    <w:rPr>
      <w:rFonts w:ascii="Times New Roman" w:eastAsia="Times New Roman" w:hAnsi="Times New Roman" w:cs="Times New Roman"/>
      <w:b/>
      <w:bCs/>
      <w:sz w:val="24"/>
      <w:szCs w:val="24"/>
    </w:rPr>
  </w:style>
  <w:style w:type="paragraph" w:customStyle="1" w:styleId="xl206">
    <w:name w:val="xl206"/>
    <w:basedOn w:val="a"/>
    <w:rsid w:val="00DA664A"/>
    <w:pPr>
      <w:pBdr>
        <w:top w:val="single" w:sz="4" w:space="0" w:color="auto"/>
        <w:left w:val="single" w:sz="4" w:space="0" w:color="auto"/>
        <w:bottom w:val="single" w:sz="4" w:space="0" w:color="auto"/>
        <w:right w:val="single" w:sz="8" w:space="0" w:color="auto"/>
      </w:pBdr>
      <w:shd w:val="clear" w:color="auto" w:fill="CCFFCC"/>
      <w:spacing w:before="100" w:beforeAutospacing="1" w:after="100" w:afterAutospacing="1" w:line="240" w:lineRule="auto"/>
      <w:jc w:val="center"/>
      <w:textAlignment w:val="top"/>
    </w:pPr>
    <w:rPr>
      <w:rFonts w:ascii="Times New Roman" w:eastAsia="Times New Roman" w:hAnsi="Times New Roman" w:cs="Times New Roman"/>
      <w:b/>
      <w:bCs/>
      <w:sz w:val="24"/>
      <w:szCs w:val="24"/>
    </w:rPr>
  </w:style>
  <w:style w:type="paragraph" w:customStyle="1" w:styleId="xl207">
    <w:name w:val="xl207"/>
    <w:basedOn w:val="a"/>
    <w:rsid w:val="00DA664A"/>
    <w:pPr>
      <w:spacing w:before="100" w:beforeAutospacing="1" w:after="100" w:afterAutospacing="1" w:line="240" w:lineRule="auto"/>
      <w:jc w:val="center"/>
    </w:pPr>
    <w:rPr>
      <w:rFonts w:ascii="Times New Roman" w:eastAsia="Times New Roman" w:hAnsi="Times New Roman" w:cs="Times New Roman"/>
      <w:b/>
      <w:bCs/>
      <w:sz w:val="28"/>
      <w:szCs w:val="28"/>
    </w:rPr>
  </w:style>
  <w:style w:type="paragraph" w:customStyle="1" w:styleId="xl208">
    <w:name w:val="xl208"/>
    <w:basedOn w:val="a"/>
    <w:rsid w:val="00DA664A"/>
    <w:pPr>
      <w:pBdr>
        <w:top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09">
    <w:name w:val="xl209"/>
    <w:basedOn w:val="a"/>
    <w:rsid w:val="00DA664A"/>
    <w:pPr>
      <w:pBdr>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10">
    <w:name w:val="xl210"/>
    <w:basedOn w:val="a"/>
    <w:rsid w:val="00DA664A"/>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211">
    <w:name w:val="xl211"/>
    <w:basedOn w:val="a"/>
    <w:rsid w:val="00DA664A"/>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Style1">
    <w:name w:val="Style1"/>
    <w:basedOn w:val="a"/>
    <w:rsid w:val="00DA664A"/>
    <w:pPr>
      <w:widowControl w:val="0"/>
      <w:autoSpaceDE w:val="0"/>
      <w:autoSpaceDN w:val="0"/>
      <w:adjustRightInd w:val="0"/>
      <w:spacing w:after="0" w:line="545" w:lineRule="exact"/>
      <w:jc w:val="center"/>
    </w:pPr>
    <w:rPr>
      <w:rFonts w:ascii="Calibri" w:eastAsia="Times New Roman" w:hAnsi="Calibri" w:cs="Times New Roman"/>
      <w:sz w:val="24"/>
      <w:szCs w:val="24"/>
    </w:rPr>
  </w:style>
  <w:style w:type="paragraph" w:customStyle="1" w:styleId="Style5">
    <w:name w:val="Style5"/>
    <w:basedOn w:val="a"/>
    <w:rsid w:val="00DA664A"/>
    <w:pPr>
      <w:widowControl w:val="0"/>
      <w:autoSpaceDE w:val="0"/>
      <w:autoSpaceDN w:val="0"/>
      <w:adjustRightInd w:val="0"/>
      <w:spacing w:after="0" w:line="240" w:lineRule="auto"/>
    </w:pPr>
    <w:rPr>
      <w:rFonts w:ascii="Calibri" w:eastAsia="Times New Roman" w:hAnsi="Calibri" w:cs="Times New Roman"/>
      <w:sz w:val="24"/>
      <w:szCs w:val="24"/>
    </w:rPr>
  </w:style>
  <w:style w:type="paragraph" w:customStyle="1" w:styleId="Style6">
    <w:name w:val="Style6"/>
    <w:basedOn w:val="a"/>
    <w:rsid w:val="00DA664A"/>
    <w:pPr>
      <w:widowControl w:val="0"/>
      <w:autoSpaceDE w:val="0"/>
      <w:autoSpaceDN w:val="0"/>
      <w:adjustRightInd w:val="0"/>
      <w:spacing w:after="0" w:line="266" w:lineRule="exact"/>
    </w:pPr>
    <w:rPr>
      <w:rFonts w:ascii="Calibri" w:eastAsia="Times New Roman" w:hAnsi="Calibri" w:cs="Times New Roman"/>
      <w:sz w:val="24"/>
      <w:szCs w:val="24"/>
    </w:rPr>
  </w:style>
  <w:style w:type="character" w:customStyle="1" w:styleId="FontStyle34">
    <w:name w:val="Font Style34"/>
    <w:rsid w:val="00DA664A"/>
    <w:rPr>
      <w:rFonts w:ascii="Times New Roman" w:hAnsi="Times New Roman" w:cs="Times New Roman"/>
      <w:b/>
      <w:bCs/>
      <w:sz w:val="22"/>
      <w:szCs w:val="22"/>
    </w:rPr>
  </w:style>
  <w:style w:type="character" w:customStyle="1" w:styleId="FontStyle35">
    <w:name w:val="Font Style35"/>
    <w:rsid w:val="00DA664A"/>
    <w:rPr>
      <w:rFonts w:ascii="Times New Roman" w:hAnsi="Times New Roman" w:cs="Times New Roman"/>
      <w:sz w:val="22"/>
      <w:szCs w:val="22"/>
    </w:rPr>
  </w:style>
  <w:style w:type="paragraph" w:customStyle="1" w:styleId="Style4">
    <w:name w:val="Style4"/>
    <w:basedOn w:val="a"/>
    <w:rsid w:val="00DA664A"/>
    <w:pPr>
      <w:widowControl w:val="0"/>
      <w:autoSpaceDE w:val="0"/>
      <w:autoSpaceDN w:val="0"/>
      <w:adjustRightInd w:val="0"/>
      <w:spacing w:after="0" w:line="240" w:lineRule="auto"/>
    </w:pPr>
    <w:rPr>
      <w:rFonts w:ascii="Calibri" w:eastAsia="Times New Roman" w:hAnsi="Calibri" w:cs="Times New Roman"/>
      <w:sz w:val="24"/>
      <w:szCs w:val="24"/>
    </w:rPr>
  </w:style>
  <w:style w:type="character" w:customStyle="1" w:styleId="FontStyle36">
    <w:name w:val="Font Style36"/>
    <w:rsid w:val="00DA664A"/>
    <w:rPr>
      <w:rFonts w:ascii="Times New Roman" w:hAnsi="Times New Roman" w:cs="Times New Roman"/>
      <w:b/>
      <w:bCs/>
      <w:sz w:val="18"/>
      <w:szCs w:val="18"/>
    </w:rPr>
  </w:style>
  <w:style w:type="paragraph" w:customStyle="1" w:styleId="xl212">
    <w:name w:val="xl212"/>
    <w:basedOn w:val="a"/>
    <w:rsid w:val="00DA664A"/>
    <w:pPr>
      <w:pBdr>
        <w:top w:val="single" w:sz="4" w:space="0" w:color="auto"/>
        <w:left w:val="single" w:sz="8" w:space="0" w:color="auto"/>
        <w:bottom w:val="single" w:sz="4" w:space="0" w:color="auto"/>
        <w:right w:val="single" w:sz="4" w:space="0" w:color="auto"/>
      </w:pBdr>
      <w:shd w:val="clear" w:color="auto" w:fill="FFCC99"/>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213">
    <w:name w:val="xl213"/>
    <w:basedOn w:val="a"/>
    <w:rsid w:val="00DA664A"/>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textAlignment w:val="top"/>
    </w:pPr>
    <w:rPr>
      <w:rFonts w:ascii="Times New Roman" w:eastAsia="Times New Roman" w:hAnsi="Times New Roman" w:cs="Times New Roman"/>
      <w:b/>
      <w:bCs/>
      <w:sz w:val="24"/>
      <w:szCs w:val="24"/>
    </w:rPr>
  </w:style>
  <w:style w:type="paragraph" w:customStyle="1" w:styleId="xl214">
    <w:name w:val="xl214"/>
    <w:basedOn w:val="a"/>
    <w:rsid w:val="00DA664A"/>
    <w:pPr>
      <w:pBdr>
        <w:top w:val="single" w:sz="4" w:space="0" w:color="auto"/>
        <w:left w:val="single" w:sz="4" w:space="0" w:color="auto"/>
        <w:bottom w:val="single" w:sz="4" w:space="0" w:color="auto"/>
        <w:right w:val="single" w:sz="8" w:space="0" w:color="auto"/>
      </w:pBdr>
      <w:shd w:val="clear" w:color="auto" w:fill="CCFFCC"/>
      <w:spacing w:before="100" w:beforeAutospacing="1" w:after="100" w:afterAutospacing="1" w:line="240" w:lineRule="auto"/>
      <w:jc w:val="center"/>
      <w:textAlignment w:val="top"/>
    </w:pPr>
    <w:rPr>
      <w:rFonts w:ascii="Times New Roman" w:eastAsia="Times New Roman" w:hAnsi="Times New Roman" w:cs="Times New Roman"/>
      <w:b/>
      <w:bCs/>
      <w:sz w:val="24"/>
      <w:szCs w:val="24"/>
    </w:rPr>
  </w:style>
  <w:style w:type="paragraph" w:customStyle="1" w:styleId="xl215">
    <w:name w:val="xl215"/>
    <w:basedOn w:val="a"/>
    <w:rsid w:val="00DA664A"/>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216">
    <w:name w:val="xl216"/>
    <w:basedOn w:val="a"/>
    <w:rsid w:val="00DA664A"/>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217">
    <w:name w:val="xl217"/>
    <w:basedOn w:val="a"/>
    <w:rsid w:val="00DA664A"/>
    <w:pPr>
      <w:spacing w:before="100" w:beforeAutospacing="1" w:after="100" w:afterAutospacing="1" w:line="240" w:lineRule="auto"/>
      <w:jc w:val="center"/>
    </w:pPr>
    <w:rPr>
      <w:rFonts w:ascii="Times New Roman" w:eastAsia="Times New Roman" w:hAnsi="Times New Roman" w:cs="Times New Roman"/>
      <w:b/>
      <w:bCs/>
      <w:sz w:val="28"/>
      <w:szCs w:val="28"/>
    </w:rPr>
  </w:style>
  <w:style w:type="paragraph" w:customStyle="1" w:styleId="xl218">
    <w:name w:val="xl218"/>
    <w:basedOn w:val="a"/>
    <w:rsid w:val="00DA664A"/>
    <w:pPr>
      <w:pBdr>
        <w:top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19">
    <w:name w:val="xl219"/>
    <w:basedOn w:val="a"/>
    <w:rsid w:val="00DA664A"/>
    <w:pPr>
      <w:pBdr>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rPr>
  </w:style>
  <w:style w:type="paragraph" w:customStyle="1" w:styleId="xl220">
    <w:name w:val="xl220"/>
    <w:basedOn w:val="a"/>
    <w:rsid w:val="00DA664A"/>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221">
    <w:name w:val="xl221"/>
    <w:basedOn w:val="a"/>
    <w:rsid w:val="00DA664A"/>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Style3">
    <w:name w:val="Style3"/>
    <w:basedOn w:val="a"/>
    <w:rsid w:val="00DA664A"/>
    <w:pPr>
      <w:widowControl w:val="0"/>
      <w:autoSpaceDE w:val="0"/>
      <w:autoSpaceDN w:val="0"/>
      <w:adjustRightInd w:val="0"/>
      <w:spacing w:after="0" w:line="403" w:lineRule="exact"/>
      <w:ind w:firstLine="235"/>
    </w:pPr>
    <w:rPr>
      <w:rFonts w:ascii="Calibri" w:eastAsia="Times New Roman" w:hAnsi="Calibri" w:cs="Times New Roman"/>
      <w:sz w:val="24"/>
      <w:szCs w:val="24"/>
    </w:rPr>
  </w:style>
  <w:style w:type="paragraph" w:customStyle="1" w:styleId="Style2">
    <w:name w:val="Style2"/>
    <w:basedOn w:val="a"/>
    <w:rsid w:val="00DA664A"/>
    <w:pPr>
      <w:widowControl w:val="0"/>
      <w:autoSpaceDE w:val="0"/>
      <w:autoSpaceDN w:val="0"/>
      <w:adjustRightInd w:val="0"/>
      <w:spacing w:after="0" w:line="240" w:lineRule="auto"/>
    </w:pPr>
    <w:rPr>
      <w:rFonts w:ascii="Calibri" w:eastAsia="Times New Roman" w:hAnsi="Calibri" w:cs="Times New Roman"/>
      <w:sz w:val="24"/>
      <w:szCs w:val="24"/>
    </w:rPr>
  </w:style>
  <w:style w:type="paragraph" w:customStyle="1" w:styleId="Style100">
    <w:name w:val="Style10"/>
    <w:basedOn w:val="a"/>
    <w:rsid w:val="00DA664A"/>
    <w:pPr>
      <w:widowControl w:val="0"/>
      <w:autoSpaceDE w:val="0"/>
      <w:autoSpaceDN w:val="0"/>
      <w:adjustRightInd w:val="0"/>
      <w:spacing w:after="0" w:line="240" w:lineRule="auto"/>
    </w:pPr>
    <w:rPr>
      <w:rFonts w:ascii="Calibri" w:eastAsia="Times New Roman" w:hAnsi="Calibri" w:cs="Times New Roman"/>
      <w:sz w:val="24"/>
      <w:szCs w:val="24"/>
    </w:rPr>
  </w:style>
  <w:style w:type="character" w:customStyle="1" w:styleId="FontStyle21">
    <w:name w:val="Font Style21"/>
    <w:rsid w:val="00DA664A"/>
    <w:rPr>
      <w:rFonts w:ascii="Times New Roman" w:hAnsi="Times New Roman" w:cs="Times New Roman"/>
      <w:b/>
      <w:bCs/>
      <w:i/>
      <w:iCs/>
      <w:sz w:val="28"/>
      <w:szCs w:val="28"/>
    </w:rPr>
  </w:style>
  <w:style w:type="character" w:customStyle="1" w:styleId="FontStyle22">
    <w:name w:val="Font Style22"/>
    <w:rsid w:val="00DA664A"/>
    <w:rPr>
      <w:rFonts w:ascii="Times New Roman" w:hAnsi="Times New Roman" w:cs="Times New Roman"/>
      <w:sz w:val="22"/>
      <w:szCs w:val="22"/>
    </w:rPr>
  </w:style>
  <w:style w:type="character" w:customStyle="1" w:styleId="FontStyle230">
    <w:name w:val="Font Style23"/>
    <w:rsid w:val="00DA664A"/>
    <w:rPr>
      <w:rFonts w:ascii="Times New Roman" w:hAnsi="Times New Roman" w:cs="Times New Roman"/>
      <w:b/>
      <w:bCs/>
      <w:sz w:val="22"/>
      <w:szCs w:val="22"/>
    </w:rPr>
  </w:style>
  <w:style w:type="character" w:customStyle="1" w:styleId="FontStyle24">
    <w:name w:val="Font Style24"/>
    <w:rsid w:val="00DA664A"/>
    <w:rPr>
      <w:rFonts w:ascii="Cambria" w:hAnsi="Cambria" w:cs="Cambria"/>
      <w:b/>
      <w:bCs/>
      <w:sz w:val="24"/>
      <w:szCs w:val="24"/>
    </w:rPr>
  </w:style>
  <w:style w:type="paragraph" w:customStyle="1" w:styleId="Style8">
    <w:name w:val="Style8"/>
    <w:basedOn w:val="a"/>
    <w:rsid w:val="00DA664A"/>
    <w:pPr>
      <w:widowControl w:val="0"/>
      <w:autoSpaceDE w:val="0"/>
      <w:autoSpaceDN w:val="0"/>
      <w:adjustRightInd w:val="0"/>
      <w:spacing w:after="0" w:line="240" w:lineRule="exact"/>
    </w:pPr>
    <w:rPr>
      <w:rFonts w:ascii="Calibri" w:eastAsia="Times New Roman" w:hAnsi="Calibri" w:cs="Times New Roman"/>
      <w:sz w:val="24"/>
      <w:szCs w:val="24"/>
    </w:rPr>
  </w:style>
  <w:style w:type="paragraph" w:customStyle="1" w:styleId="Style12">
    <w:name w:val="Style12"/>
    <w:basedOn w:val="a"/>
    <w:rsid w:val="00DA664A"/>
    <w:pPr>
      <w:widowControl w:val="0"/>
      <w:autoSpaceDE w:val="0"/>
      <w:autoSpaceDN w:val="0"/>
      <w:adjustRightInd w:val="0"/>
      <w:spacing w:after="0" w:line="523" w:lineRule="exact"/>
      <w:ind w:firstLine="326"/>
    </w:pPr>
    <w:rPr>
      <w:rFonts w:ascii="Calibri" w:eastAsia="Times New Roman" w:hAnsi="Calibri" w:cs="Times New Roman"/>
      <w:sz w:val="24"/>
      <w:szCs w:val="24"/>
    </w:rPr>
  </w:style>
  <w:style w:type="paragraph" w:customStyle="1" w:styleId="Style14">
    <w:name w:val="Style14"/>
    <w:basedOn w:val="a"/>
    <w:rsid w:val="00DA664A"/>
    <w:pPr>
      <w:widowControl w:val="0"/>
      <w:autoSpaceDE w:val="0"/>
      <w:autoSpaceDN w:val="0"/>
      <w:adjustRightInd w:val="0"/>
      <w:spacing w:after="0" w:line="240" w:lineRule="auto"/>
    </w:pPr>
    <w:rPr>
      <w:rFonts w:ascii="Calibri" w:eastAsia="Times New Roman" w:hAnsi="Calibri" w:cs="Times New Roman"/>
      <w:sz w:val="24"/>
      <w:szCs w:val="24"/>
    </w:rPr>
  </w:style>
  <w:style w:type="paragraph" w:customStyle="1" w:styleId="Style18">
    <w:name w:val="Style18"/>
    <w:basedOn w:val="a"/>
    <w:rsid w:val="00DA664A"/>
    <w:pPr>
      <w:widowControl w:val="0"/>
      <w:autoSpaceDE w:val="0"/>
      <w:autoSpaceDN w:val="0"/>
      <w:adjustRightInd w:val="0"/>
      <w:spacing w:after="0" w:line="240" w:lineRule="auto"/>
      <w:jc w:val="right"/>
    </w:pPr>
    <w:rPr>
      <w:rFonts w:ascii="Calibri" w:eastAsia="Times New Roman" w:hAnsi="Calibri" w:cs="Times New Roman"/>
      <w:sz w:val="24"/>
      <w:szCs w:val="24"/>
    </w:rPr>
  </w:style>
  <w:style w:type="character" w:customStyle="1" w:styleId="FontStyle27">
    <w:name w:val="Font Style27"/>
    <w:rsid w:val="00DA664A"/>
    <w:rPr>
      <w:rFonts w:ascii="Times New Roman" w:hAnsi="Times New Roman" w:cs="Times New Roman"/>
      <w:i/>
      <w:iCs/>
      <w:sz w:val="22"/>
      <w:szCs w:val="22"/>
    </w:rPr>
  </w:style>
  <w:style w:type="paragraph" w:customStyle="1" w:styleId="xl222">
    <w:name w:val="xl222"/>
    <w:basedOn w:val="a"/>
    <w:rsid w:val="00DA664A"/>
    <w:pPr>
      <w:pBdr>
        <w:top w:val="single" w:sz="4" w:space="0" w:color="auto"/>
        <w:left w:val="single" w:sz="4" w:space="0" w:color="auto"/>
        <w:bottom w:val="single" w:sz="4" w:space="0" w:color="auto"/>
        <w:right w:val="single" w:sz="8" w:space="0" w:color="auto"/>
      </w:pBdr>
      <w:shd w:val="clear" w:color="auto" w:fill="FFFF99"/>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223">
    <w:name w:val="xl223"/>
    <w:basedOn w:val="a"/>
    <w:rsid w:val="00DA664A"/>
    <w:pPr>
      <w:pBdr>
        <w:left w:val="single" w:sz="8" w:space="0" w:color="auto"/>
        <w:bottom w:val="single" w:sz="4" w:space="0" w:color="auto"/>
        <w:right w:val="single" w:sz="4" w:space="0" w:color="auto"/>
      </w:pBdr>
      <w:shd w:val="clear" w:color="auto" w:fill="FFFF99"/>
      <w:spacing w:before="100" w:beforeAutospacing="1" w:after="100" w:afterAutospacing="1" w:line="240" w:lineRule="auto"/>
      <w:textAlignment w:val="center"/>
    </w:pPr>
    <w:rPr>
      <w:rFonts w:ascii="Times New Roman" w:eastAsia="Times New Roman" w:hAnsi="Times New Roman" w:cs="Times New Roman"/>
      <w:sz w:val="24"/>
      <w:szCs w:val="24"/>
    </w:rPr>
  </w:style>
  <w:style w:type="paragraph" w:customStyle="1" w:styleId="xl224">
    <w:name w:val="xl224"/>
    <w:basedOn w:val="a"/>
    <w:rsid w:val="00DA664A"/>
    <w:pPr>
      <w:pBdr>
        <w:left w:val="single" w:sz="4" w:space="0" w:color="auto"/>
        <w:bottom w:val="single" w:sz="4" w:space="0" w:color="auto"/>
        <w:right w:val="single" w:sz="4" w:space="0" w:color="auto"/>
      </w:pBdr>
      <w:shd w:val="clear" w:color="auto" w:fill="FFFF99"/>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225">
    <w:name w:val="xl225"/>
    <w:basedOn w:val="a"/>
    <w:rsid w:val="00DA664A"/>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textAlignment w:val="top"/>
    </w:pPr>
    <w:rPr>
      <w:rFonts w:ascii="Times New Roman" w:eastAsia="Times New Roman" w:hAnsi="Times New Roman" w:cs="Times New Roman"/>
      <w:sz w:val="24"/>
      <w:szCs w:val="24"/>
    </w:rPr>
  </w:style>
  <w:style w:type="paragraph" w:customStyle="1" w:styleId="xl226">
    <w:name w:val="xl226"/>
    <w:basedOn w:val="a"/>
    <w:rsid w:val="00DA664A"/>
    <w:pPr>
      <w:pBdr>
        <w:top w:val="single" w:sz="4" w:space="0" w:color="auto"/>
        <w:left w:val="single" w:sz="4" w:space="0" w:color="auto"/>
        <w:bottom w:val="single" w:sz="4" w:space="0" w:color="auto"/>
        <w:right w:val="single" w:sz="8" w:space="0" w:color="auto"/>
      </w:pBdr>
      <w:shd w:val="clear" w:color="auto" w:fill="FFFF99"/>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24">
    <w:name w:val="xl24"/>
    <w:basedOn w:val="a"/>
    <w:rsid w:val="00DA664A"/>
    <w:pP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25">
    <w:name w:val="xl25"/>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26">
    <w:name w:val="xl26"/>
    <w:basedOn w:val="a"/>
    <w:rsid w:val="00DA664A"/>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textAlignment w:val="top"/>
    </w:pPr>
    <w:rPr>
      <w:rFonts w:ascii="Times New Roman" w:eastAsia="Times New Roman" w:hAnsi="Times New Roman" w:cs="Times New Roman"/>
      <w:b/>
      <w:bCs/>
      <w:sz w:val="28"/>
      <w:szCs w:val="28"/>
    </w:rPr>
  </w:style>
  <w:style w:type="paragraph" w:customStyle="1" w:styleId="xl27">
    <w:name w:val="xl27"/>
    <w:basedOn w:val="a"/>
    <w:rsid w:val="00DA664A"/>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right"/>
      <w:textAlignment w:val="top"/>
    </w:pPr>
    <w:rPr>
      <w:rFonts w:ascii="Times New Roman" w:eastAsia="Times New Roman" w:hAnsi="Times New Roman" w:cs="Times New Roman"/>
      <w:b/>
      <w:bCs/>
      <w:sz w:val="28"/>
      <w:szCs w:val="28"/>
    </w:rPr>
  </w:style>
  <w:style w:type="paragraph" w:customStyle="1" w:styleId="xl28">
    <w:name w:val="xl28"/>
    <w:basedOn w:val="a"/>
    <w:rsid w:val="00DA664A"/>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textAlignment w:val="top"/>
    </w:pPr>
    <w:rPr>
      <w:rFonts w:ascii="Times New Roman" w:eastAsia="Times New Roman" w:hAnsi="Times New Roman" w:cs="Times New Roman"/>
      <w:b/>
      <w:bCs/>
      <w:sz w:val="28"/>
      <w:szCs w:val="28"/>
    </w:rPr>
  </w:style>
  <w:style w:type="paragraph" w:customStyle="1" w:styleId="xl29">
    <w:name w:val="xl29"/>
    <w:basedOn w:val="a"/>
    <w:rsid w:val="00DA664A"/>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right"/>
      <w:textAlignment w:val="top"/>
    </w:pPr>
    <w:rPr>
      <w:rFonts w:ascii="Times New Roman" w:eastAsia="Times New Roman" w:hAnsi="Times New Roman" w:cs="Times New Roman"/>
      <w:b/>
      <w:bCs/>
      <w:sz w:val="26"/>
      <w:szCs w:val="26"/>
    </w:rPr>
  </w:style>
  <w:style w:type="paragraph" w:customStyle="1" w:styleId="xl30">
    <w:name w:val="xl30"/>
    <w:basedOn w:val="a"/>
    <w:rsid w:val="00DA664A"/>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textAlignment w:val="top"/>
    </w:pPr>
    <w:rPr>
      <w:rFonts w:ascii="Times New Roman" w:eastAsia="Times New Roman" w:hAnsi="Times New Roman" w:cs="Times New Roman"/>
      <w:b/>
      <w:bCs/>
      <w:sz w:val="26"/>
      <w:szCs w:val="26"/>
    </w:rPr>
  </w:style>
  <w:style w:type="paragraph" w:customStyle="1" w:styleId="xl31">
    <w:name w:val="xl31"/>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32">
    <w:name w:val="xl32"/>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33">
    <w:name w:val="xl33"/>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rPr>
  </w:style>
  <w:style w:type="paragraph" w:customStyle="1" w:styleId="xl34">
    <w:name w:val="xl34"/>
    <w:basedOn w:val="a"/>
    <w:rsid w:val="00DA664A"/>
    <w:pPr>
      <w:pBdr>
        <w:top w:val="single" w:sz="4" w:space="0" w:color="auto"/>
        <w:left w:val="single" w:sz="4" w:space="0" w:color="auto"/>
        <w:bottom w:val="single" w:sz="4" w:space="0" w:color="auto"/>
        <w:right w:val="single" w:sz="4" w:space="0" w:color="auto"/>
      </w:pBdr>
      <w:shd w:val="clear" w:color="auto" w:fill="FF9900"/>
      <w:spacing w:before="100" w:beforeAutospacing="1" w:after="100" w:afterAutospacing="1" w:line="240" w:lineRule="auto"/>
      <w:textAlignment w:val="top"/>
    </w:pPr>
    <w:rPr>
      <w:rFonts w:ascii="Times New Roman" w:eastAsia="Times New Roman" w:hAnsi="Times New Roman" w:cs="Times New Roman"/>
      <w:b/>
      <w:bCs/>
      <w:sz w:val="28"/>
      <w:szCs w:val="28"/>
    </w:rPr>
  </w:style>
  <w:style w:type="paragraph" w:customStyle="1" w:styleId="xl35">
    <w:name w:val="xl35"/>
    <w:basedOn w:val="a"/>
    <w:rsid w:val="00DA664A"/>
    <w:pPr>
      <w:pBdr>
        <w:top w:val="single" w:sz="4" w:space="0" w:color="auto"/>
        <w:left w:val="single" w:sz="4" w:space="0" w:color="auto"/>
        <w:bottom w:val="single" w:sz="4" w:space="0" w:color="auto"/>
        <w:right w:val="single" w:sz="4" w:space="0" w:color="auto"/>
      </w:pBdr>
      <w:shd w:val="clear" w:color="auto" w:fill="FF9900"/>
      <w:spacing w:before="100" w:beforeAutospacing="1" w:after="100" w:afterAutospacing="1" w:line="240" w:lineRule="auto"/>
      <w:jc w:val="right"/>
      <w:textAlignment w:val="top"/>
    </w:pPr>
    <w:rPr>
      <w:rFonts w:ascii="Times New Roman" w:eastAsia="Times New Roman" w:hAnsi="Times New Roman" w:cs="Times New Roman"/>
      <w:b/>
      <w:bCs/>
      <w:sz w:val="28"/>
      <w:szCs w:val="28"/>
    </w:rPr>
  </w:style>
  <w:style w:type="paragraph" w:customStyle="1" w:styleId="xl36">
    <w:name w:val="xl36"/>
    <w:basedOn w:val="a"/>
    <w:rsid w:val="00DA664A"/>
    <w:pPr>
      <w:pBdr>
        <w:top w:val="single" w:sz="4" w:space="0" w:color="auto"/>
        <w:left w:val="single" w:sz="4" w:space="0" w:color="auto"/>
        <w:bottom w:val="single" w:sz="4" w:space="0" w:color="auto"/>
        <w:right w:val="single" w:sz="4" w:space="0" w:color="auto"/>
      </w:pBdr>
      <w:shd w:val="clear" w:color="auto" w:fill="FF9900"/>
      <w:spacing w:before="100" w:beforeAutospacing="1" w:after="100" w:afterAutospacing="1" w:line="240" w:lineRule="auto"/>
      <w:textAlignment w:val="top"/>
    </w:pPr>
    <w:rPr>
      <w:rFonts w:ascii="Times New Roman" w:eastAsia="Times New Roman" w:hAnsi="Times New Roman" w:cs="Times New Roman"/>
      <w:b/>
      <w:bCs/>
      <w:sz w:val="28"/>
      <w:szCs w:val="28"/>
    </w:rPr>
  </w:style>
  <w:style w:type="paragraph" w:customStyle="1" w:styleId="xl37">
    <w:name w:val="xl37"/>
    <w:basedOn w:val="a"/>
    <w:rsid w:val="00DA664A"/>
    <w:pPr>
      <w:pBdr>
        <w:top w:val="single" w:sz="4" w:space="0" w:color="auto"/>
        <w:left w:val="single" w:sz="4" w:space="0" w:color="auto"/>
        <w:bottom w:val="single" w:sz="4" w:space="0" w:color="auto"/>
        <w:right w:val="single" w:sz="4" w:space="0" w:color="auto"/>
      </w:pBdr>
      <w:shd w:val="clear" w:color="auto" w:fill="FF9900"/>
      <w:spacing w:before="100" w:beforeAutospacing="1" w:after="100" w:afterAutospacing="1" w:line="240" w:lineRule="auto"/>
      <w:textAlignment w:val="top"/>
    </w:pPr>
    <w:rPr>
      <w:rFonts w:ascii="Times New Roman" w:eastAsia="Times New Roman" w:hAnsi="Times New Roman" w:cs="Times New Roman"/>
      <w:b/>
      <w:bCs/>
      <w:sz w:val="28"/>
      <w:szCs w:val="28"/>
    </w:rPr>
  </w:style>
  <w:style w:type="paragraph" w:customStyle="1" w:styleId="xl38">
    <w:name w:val="xl38"/>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39">
    <w:name w:val="xl39"/>
    <w:basedOn w:val="a"/>
    <w:rsid w:val="00DA664A"/>
    <w:pPr>
      <w:pBdr>
        <w:top w:val="single" w:sz="4" w:space="0" w:color="auto"/>
        <w:left w:val="single" w:sz="4" w:space="0" w:color="auto"/>
        <w:bottom w:val="single" w:sz="4" w:space="0" w:color="auto"/>
        <w:right w:val="single" w:sz="4" w:space="0" w:color="auto"/>
      </w:pBdr>
      <w:shd w:val="clear" w:color="auto" w:fill="FF9900"/>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40">
    <w:name w:val="xl40"/>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41">
    <w:name w:val="xl41"/>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42">
    <w:name w:val="xl42"/>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b/>
      <w:bCs/>
      <w:sz w:val="24"/>
      <w:szCs w:val="24"/>
    </w:rPr>
  </w:style>
  <w:style w:type="paragraph" w:customStyle="1" w:styleId="xl43">
    <w:name w:val="xl43"/>
    <w:basedOn w:val="a"/>
    <w:rsid w:val="00DA664A"/>
    <w:pPr>
      <w:pBdr>
        <w:top w:val="single" w:sz="4" w:space="0" w:color="auto"/>
        <w:left w:val="single" w:sz="4" w:space="0" w:color="auto"/>
        <w:bottom w:val="single" w:sz="4" w:space="0" w:color="auto"/>
        <w:right w:val="single" w:sz="4" w:space="0" w:color="auto"/>
      </w:pBdr>
      <w:shd w:val="clear" w:color="auto" w:fill="FF9900"/>
      <w:spacing w:before="100" w:beforeAutospacing="1" w:after="100" w:afterAutospacing="1" w:line="240" w:lineRule="auto"/>
      <w:textAlignment w:val="center"/>
    </w:pPr>
    <w:rPr>
      <w:rFonts w:ascii="Times New Roman" w:eastAsia="Times New Roman" w:hAnsi="Times New Roman" w:cs="Times New Roman"/>
      <w:b/>
      <w:bCs/>
      <w:sz w:val="28"/>
      <w:szCs w:val="28"/>
    </w:rPr>
  </w:style>
  <w:style w:type="paragraph" w:customStyle="1" w:styleId="xl44">
    <w:name w:val="xl44"/>
    <w:basedOn w:val="a"/>
    <w:rsid w:val="00DA664A"/>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textAlignment w:val="center"/>
    </w:pPr>
    <w:rPr>
      <w:rFonts w:ascii="Times New Roman" w:eastAsia="Times New Roman" w:hAnsi="Times New Roman" w:cs="Times New Roman"/>
      <w:b/>
      <w:bCs/>
      <w:sz w:val="26"/>
      <w:szCs w:val="26"/>
    </w:rPr>
  </w:style>
  <w:style w:type="paragraph" w:customStyle="1" w:styleId="xl45">
    <w:name w:val="xl45"/>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rPr>
  </w:style>
  <w:style w:type="paragraph" w:customStyle="1" w:styleId="xl46">
    <w:name w:val="xl46"/>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47">
    <w:name w:val="xl47"/>
    <w:basedOn w:val="a"/>
    <w:rsid w:val="00DA664A"/>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jc w:val="both"/>
      <w:textAlignment w:val="center"/>
    </w:pPr>
    <w:rPr>
      <w:rFonts w:ascii="Times New Roman" w:eastAsia="Times New Roman" w:hAnsi="Times New Roman" w:cs="Times New Roman"/>
      <w:b/>
      <w:bCs/>
      <w:sz w:val="28"/>
      <w:szCs w:val="28"/>
    </w:rPr>
  </w:style>
  <w:style w:type="paragraph" w:customStyle="1" w:styleId="xl48">
    <w:name w:val="xl48"/>
    <w:basedOn w:val="a"/>
    <w:rsid w:val="00DA664A"/>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both"/>
      <w:textAlignment w:val="center"/>
    </w:pPr>
    <w:rPr>
      <w:rFonts w:ascii="Times New Roman" w:eastAsia="Times New Roman" w:hAnsi="Times New Roman" w:cs="Times New Roman"/>
      <w:b/>
      <w:bCs/>
      <w:sz w:val="26"/>
      <w:szCs w:val="26"/>
    </w:rPr>
  </w:style>
  <w:style w:type="paragraph" w:customStyle="1" w:styleId="xl49">
    <w:name w:val="xl49"/>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b/>
      <w:bCs/>
      <w:sz w:val="24"/>
      <w:szCs w:val="24"/>
    </w:rPr>
  </w:style>
  <w:style w:type="paragraph" w:customStyle="1" w:styleId="xl50">
    <w:name w:val="xl50"/>
    <w:basedOn w:val="a"/>
    <w:rsid w:val="00DA664A"/>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right"/>
      <w:textAlignment w:val="top"/>
    </w:pPr>
    <w:rPr>
      <w:rFonts w:ascii="Times New Roman" w:eastAsia="Times New Roman" w:hAnsi="Times New Roman" w:cs="Times New Roman"/>
      <w:sz w:val="24"/>
      <w:szCs w:val="24"/>
    </w:rPr>
  </w:style>
  <w:style w:type="paragraph" w:customStyle="1" w:styleId="xl51">
    <w:name w:val="xl51"/>
    <w:basedOn w:val="a"/>
    <w:rsid w:val="00DA664A"/>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52">
    <w:name w:val="xl52"/>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53">
    <w:name w:val="xl53"/>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rPr>
  </w:style>
  <w:style w:type="paragraph" w:customStyle="1" w:styleId="xl54">
    <w:name w:val="xl54"/>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55">
    <w:name w:val="xl55"/>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56">
    <w:name w:val="xl56"/>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rPr>
  </w:style>
  <w:style w:type="paragraph" w:customStyle="1" w:styleId="xl57">
    <w:name w:val="xl57"/>
    <w:basedOn w:val="a"/>
    <w:rsid w:val="00DA664A"/>
    <w:pPr>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58">
    <w:name w:val="xl58"/>
    <w:basedOn w:val="a"/>
    <w:rsid w:val="00DA664A"/>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line="240" w:lineRule="auto"/>
      <w:textAlignment w:val="center"/>
    </w:pPr>
    <w:rPr>
      <w:rFonts w:ascii="Times New Roman" w:eastAsia="Times New Roman" w:hAnsi="Times New Roman" w:cs="Times New Roman"/>
      <w:b/>
      <w:bCs/>
      <w:sz w:val="28"/>
      <w:szCs w:val="28"/>
    </w:rPr>
  </w:style>
  <w:style w:type="paragraph" w:customStyle="1" w:styleId="xl59">
    <w:name w:val="xl59"/>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60">
    <w:name w:val="xl60"/>
    <w:basedOn w:val="a"/>
    <w:rsid w:val="00DA664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rPr>
  </w:style>
  <w:style w:type="paragraph" w:customStyle="1" w:styleId="xl61">
    <w:name w:val="xl61"/>
    <w:basedOn w:val="a"/>
    <w:rsid w:val="00DA664A"/>
    <w:pPr>
      <w:pBdr>
        <w:left w:val="single" w:sz="4" w:space="0" w:color="auto"/>
        <w:bottom w:val="single" w:sz="4" w:space="0" w:color="auto"/>
        <w:right w:val="single" w:sz="4" w:space="0" w:color="auto"/>
      </w:pBdr>
      <w:shd w:val="clear" w:color="auto" w:fill="CCFFCC"/>
      <w:spacing w:before="100" w:beforeAutospacing="1" w:after="100" w:afterAutospacing="1" w:line="240" w:lineRule="auto"/>
      <w:textAlignment w:val="center"/>
    </w:pPr>
    <w:rPr>
      <w:rFonts w:ascii="Times New Roman" w:eastAsia="Times New Roman" w:hAnsi="Times New Roman" w:cs="Times New Roman"/>
      <w:b/>
      <w:bCs/>
      <w:sz w:val="24"/>
      <w:szCs w:val="24"/>
    </w:rPr>
  </w:style>
  <w:style w:type="paragraph" w:customStyle="1" w:styleId="xl62">
    <w:name w:val="xl62"/>
    <w:basedOn w:val="a"/>
    <w:rsid w:val="00DA664A"/>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character" w:styleId="affff">
    <w:name w:val="annotation reference"/>
    <w:rsid w:val="00DA664A"/>
    <w:rPr>
      <w:sz w:val="16"/>
      <w:szCs w:val="16"/>
    </w:rPr>
  </w:style>
  <w:style w:type="paragraph" w:styleId="afff2">
    <w:name w:val="annotation text"/>
    <w:basedOn w:val="a"/>
    <w:link w:val="afff1"/>
    <w:rsid w:val="00DA664A"/>
    <w:pPr>
      <w:spacing w:after="0" w:line="240" w:lineRule="auto"/>
    </w:pPr>
    <w:rPr>
      <w:rFonts w:eastAsiaTheme="minorHAnsi"/>
      <w:sz w:val="28"/>
      <w:szCs w:val="16"/>
      <w:lang w:eastAsia="en-US"/>
    </w:rPr>
  </w:style>
  <w:style w:type="character" w:customStyle="1" w:styleId="1c">
    <w:name w:val="Текст примечания Знак1"/>
    <w:basedOn w:val="a0"/>
    <w:uiPriority w:val="99"/>
    <w:rsid w:val="00DA664A"/>
    <w:rPr>
      <w:rFonts w:eastAsiaTheme="minorEastAsia"/>
      <w:sz w:val="20"/>
      <w:szCs w:val="20"/>
      <w:lang w:eastAsia="ru-RU"/>
    </w:rPr>
  </w:style>
  <w:style w:type="character" w:customStyle="1" w:styleId="200">
    <w:name w:val="Знак Знак20"/>
    <w:rsid w:val="00DA664A"/>
    <w:rPr>
      <w:b/>
      <w:sz w:val="24"/>
      <w:szCs w:val="24"/>
      <w:lang w:val="en-US" w:eastAsia="ru-RU" w:bidi="ar-SA"/>
    </w:rPr>
  </w:style>
  <w:style w:type="character" w:customStyle="1" w:styleId="FontStyle30">
    <w:name w:val="Font Style30"/>
    <w:rsid w:val="00DA664A"/>
    <w:rPr>
      <w:rFonts w:ascii="Times New Roman" w:hAnsi="Times New Roman" w:cs="Times New Roman"/>
      <w:sz w:val="22"/>
      <w:szCs w:val="22"/>
    </w:rPr>
  </w:style>
  <w:style w:type="character" w:customStyle="1" w:styleId="212">
    <w:name w:val="Знак Знак21"/>
    <w:rsid w:val="00DA664A"/>
    <w:rPr>
      <w:b/>
      <w:sz w:val="24"/>
      <w:szCs w:val="24"/>
      <w:lang w:val="en-US" w:eastAsia="ru-RU" w:bidi="ar-SA"/>
    </w:rPr>
  </w:style>
  <w:style w:type="character" w:customStyle="1" w:styleId="bt">
    <w:name w:val="bt Знак Знак"/>
    <w:rsid w:val="00DA664A"/>
    <w:rPr>
      <w:sz w:val="24"/>
      <w:szCs w:val="24"/>
      <w:lang w:val="ru-RU" w:eastAsia="ru-RU" w:bidi="ar-SA"/>
    </w:rPr>
  </w:style>
  <w:style w:type="numbering" w:customStyle="1" w:styleId="29">
    <w:name w:val="Стиль2"/>
    <w:basedOn w:val="a2"/>
    <w:rsid w:val="00DA664A"/>
  </w:style>
  <w:style w:type="numbering" w:customStyle="1" w:styleId="45">
    <w:name w:val="Стиль4"/>
    <w:basedOn w:val="a2"/>
    <w:rsid w:val="00DA664A"/>
  </w:style>
  <w:style w:type="paragraph" w:customStyle="1" w:styleId="ConsPlusNonformat">
    <w:name w:val="ConsPlusNonformat"/>
    <w:rsid w:val="00DA664A"/>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1d">
    <w:name w:val="toc 1"/>
    <w:basedOn w:val="a"/>
    <w:next w:val="a"/>
    <w:autoRedefine/>
    <w:rsid w:val="00DA664A"/>
    <w:pPr>
      <w:spacing w:before="240" w:after="120" w:line="240" w:lineRule="auto"/>
    </w:pPr>
    <w:rPr>
      <w:rFonts w:ascii="Times New Roman" w:eastAsia="Times New Roman" w:hAnsi="Times New Roman" w:cs="Times New Roman"/>
      <w:b/>
      <w:bCs/>
      <w:sz w:val="20"/>
      <w:szCs w:val="20"/>
    </w:rPr>
  </w:style>
  <w:style w:type="paragraph" w:styleId="2a">
    <w:name w:val="toc 2"/>
    <w:basedOn w:val="a"/>
    <w:next w:val="a"/>
    <w:autoRedefine/>
    <w:rsid w:val="00DA664A"/>
    <w:pPr>
      <w:spacing w:before="120" w:after="0" w:line="240" w:lineRule="auto"/>
      <w:ind w:left="240"/>
    </w:pPr>
    <w:rPr>
      <w:rFonts w:ascii="Times New Roman" w:eastAsia="Times New Roman" w:hAnsi="Times New Roman" w:cs="Times New Roman"/>
      <w:i/>
      <w:iCs/>
      <w:sz w:val="20"/>
      <w:szCs w:val="20"/>
    </w:rPr>
  </w:style>
  <w:style w:type="paragraph" w:styleId="38">
    <w:name w:val="toc 3"/>
    <w:basedOn w:val="a"/>
    <w:next w:val="a"/>
    <w:autoRedefine/>
    <w:rsid w:val="00DA664A"/>
    <w:pPr>
      <w:spacing w:after="0" w:line="240" w:lineRule="auto"/>
      <w:ind w:left="480"/>
    </w:pPr>
    <w:rPr>
      <w:rFonts w:ascii="Times New Roman" w:eastAsia="Times New Roman" w:hAnsi="Times New Roman" w:cs="Times New Roman"/>
      <w:sz w:val="20"/>
      <w:szCs w:val="20"/>
    </w:rPr>
  </w:style>
  <w:style w:type="paragraph" w:styleId="46">
    <w:name w:val="toc 4"/>
    <w:basedOn w:val="a"/>
    <w:next w:val="a"/>
    <w:autoRedefine/>
    <w:rsid w:val="00DA664A"/>
    <w:pPr>
      <w:spacing w:after="0" w:line="240" w:lineRule="auto"/>
      <w:ind w:left="720"/>
    </w:pPr>
    <w:rPr>
      <w:rFonts w:ascii="Times New Roman" w:eastAsia="Times New Roman" w:hAnsi="Times New Roman" w:cs="Times New Roman"/>
      <w:sz w:val="20"/>
      <w:szCs w:val="20"/>
    </w:rPr>
  </w:style>
  <w:style w:type="paragraph" w:styleId="51">
    <w:name w:val="toc 5"/>
    <w:basedOn w:val="a"/>
    <w:next w:val="a"/>
    <w:autoRedefine/>
    <w:rsid w:val="00DA664A"/>
    <w:pPr>
      <w:spacing w:after="0" w:line="240" w:lineRule="auto"/>
      <w:ind w:left="960"/>
    </w:pPr>
    <w:rPr>
      <w:rFonts w:ascii="Times New Roman" w:eastAsia="Times New Roman" w:hAnsi="Times New Roman" w:cs="Times New Roman"/>
      <w:sz w:val="20"/>
      <w:szCs w:val="20"/>
    </w:rPr>
  </w:style>
  <w:style w:type="paragraph" w:styleId="62">
    <w:name w:val="toc 6"/>
    <w:basedOn w:val="a"/>
    <w:next w:val="a"/>
    <w:autoRedefine/>
    <w:rsid w:val="00DA664A"/>
    <w:pPr>
      <w:spacing w:after="0" w:line="240" w:lineRule="auto"/>
      <w:ind w:left="1200"/>
    </w:pPr>
    <w:rPr>
      <w:rFonts w:ascii="Times New Roman" w:eastAsia="Times New Roman" w:hAnsi="Times New Roman" w:cs="Times New Roman"/>
      <w:sz w:val="20"/>
      <w:szCs w:val="20"/>
    </w:rPr>
  </w:style>
  <w:style w:type="paragraph" w:styleId="71">
    <w:name w:val="toc 7"/>
    <w:basedOn w:val="a"/>
    <w:next w:val="a"/>
    <w:autoRedefine/>
    <w:rsid w:val="00DA664A"/>
    <w:pPr>
      <w:spacing w:after="0" w:line="240" w:lineRule="auto"/>
      <w:ind w:left="1440"/>
    </w:pPr>
    <w:rPr>
      <w:rFonts w:ascii="Times New Roman" w:eastAsia="Times New Roman" w:hAnsi="Times New Roman" w:cs="Times New Roman"/>
      <w:sz w:val="20"/>
      <w:szCs w:val="20"/>
    </w:rPr>
  </w:style>
  <w:style w:type="paragraph" w:styleId="81">
    <w:name w:val="toc 8"/>
    <w:basedOn w:val="a"/>
    <w:next w:val="a"/>
    <w:autoRedefine/>
    <w:rsid w:val="00DA664A"/>
    <w:pPr>
      <w:spacing w:after="0" w:line="240" w:lineRule="auto"/>
      <w:ind w:left="1680"/>
    </w:pPr>
    <w:rPr>
      <w:rFonts w:ascii="Times New Roman" w:eastAsia="Times New Roman" w:hAnsi="Times New Roman" w:cs="Times New Roman"/>
      <w:sz w:val="20"/>
      <w:szCs w:val="20"/>
    </w:rPr>
  </w:style>
  <w:style w:type="paragraph" w:styleId="affff0">
    <w:name w:val="List"/>
    <w:basedOn w:val="a"/>
    <w:rsid w:val="00DA664A"/>
    <w:pPr>
      <w:spacing w:after="0" w:line="240" w:lineRule="auto"/>
      <w:ind w:left="283" w:hanging="283"/>
    </w:pPr>
    <w:rPr>
      <w:rFonts w:ascii="Times New Roman" w:eastAsia="Times New Roman" w:hAnsi="Times New Roman" w:cs="Times New Roman"/>
      <w:sz w:val="24"/>
      <w:szCs w:val="24"/>
    </w:rPr>
  </w:style>
  <w:style w:type="paragraph" w:styleId="2b">
    <w:name w:val="List 2"/>
    <w:basedOn w:val="a"/>
    <w:rsid w:val="00DA664A"/>
    <w:pPr>
      <w:spacing w:after="0" w:line="240" w:lineRule="auto"/>
      <w:ind w:left="566" w:hanging="283"/>
    </w:pPr>
    <w:rPr>
      <w:rFonts w:ascii="Times New Roman" w:eastAsia="Times New Roman" w:hAnsi="Times New Roman" w:cs="Times New Roman"/>
      <w:sz w:val="24"/>
      <w:szCs w:val="24"/>
    </w:rPr>
  </w:style>
  <w:style w:type="paragraph" w:styleId="39">
    <w:name w:val="List 3"/>
    <w:basedOn w:val="a"/>
    <w:rsid w:val="00DA664A"/>
    <w:pPr>
      <w:spacing w:after="0" w:line="240" w:lineRule="auto"/>
      <w:ind w:left="849" w:hanging="283"/>
    </w:pPr>
    <w:rPr>
      <w:rFonts w:ascii="Times New Roman" w:eastAsia="Times New Roman" w:hAnsi="Times New Roman" w:cs="Times New Roman"/>
      <w:sz w:val="24"/>
      <w:szCs w:val="24"/>
    </w:rPr>
  </w:style>
  <w:style w:type="paragraph" w:styleId="47">
    <w:name w:val="List 4"/>
    <w:basedOn w:val="a"/>
    <w:rsid w:val="00DA664A"/>
    <w:pPr>
      <w:spacing w:after="0" w:line="240" w:lineRule="auto"/>
      <w:ind w:left="1132" w:hanging="283"/>
    </w:pPr>
    <w:rPr>
      <w:rFonts w:ascii="Times New Roman" w:eastAsia="Times New Roman" w:hAnsi="Times New Roman" w:cs="Times New Roman"/>
      <w:sz w:val="24"/>
      <w:szCs w:val="24"/>
    </w:rPr>
  </w:style>
  <w:style w:type="paragraph" w:styleId="2">
    <w:name w:val="List Bullet 2"/>
    <w:basedOn w:val="a"/>
    <w:rsid w:val="00DA664A"/>
    <w:pPr>
      <w:numPr>
        <w:numId w:val="7"/>
      </w:numPr>
      <w:spacing w:after="0" w:line="240" w:lineRule="auto"/>
    </w:pPr>
    <w:rPr>
      <w:rFonts w:ascii="Times New Roman" w:eastAsia="Times New Roman" w:hAnsi="Times New Roman" w:cs="Times New Roman"/>
      <w:sz w:val="24"/>
      <w:szCs w:val="24"/>
    </w:rPr>
  </w:style>
  <w:style w:type="paragraph" w:styleId="3">
    <w:name w:val="List Bullet 3"/>
    <w:basedOn w:val="a"/>
    <w:rsid w:val="00DA664A"/>
    <w:pPr>
      <w:numPr>
        <w:numId w:val="8"/>
      </w:numPr>
      <w:spacing w:after="0" w:line="240" w:lineRule="auto"/>
    </w:pPr>
    <w:rPr>
      <w:rFonts w:ascii="Times New Roman" w:eastAsia="Times New Roman" w:hAnsi="Times New Roman" w:cs="Times New Roman"/>
      <w:sz w:val="24"/>
      <w:szCs w:val="24"/>
    </w:rPr>
  </w:style>
  <w:style w:type="paragraph" w:styleId="4">
    <w:name w:val="List Bullet 4"/>
    <w:basedOn w:val="a"/>
    <w:rsid w:val="00DA664A"/>
    <w:pPr>
      <w:numPr>
        <w:numId w:val="9"/>
      </w:numPr>
      <w:spacing w:after="0" w:line="240" w:lineRule="auto"/>
    </w:pPr>
    <w:rPr>
      <w:rFonts w:ascii="Times New Roman" w:eastAsia="Times New Roman" w:hAnsi="Times New Roman" w:cs="Times New Roman"/>
      <w:sz w:val="24"/>
      <w:szCs w:val="24"/>
    </w:rPr>
  </w:style>
  <w:style w:type="paragraph" w:styleId="3a">
    <w:name w:val="List Continue 3"/>
    <w:basedOn w:val="a"/>
    <w:rsid w:val="00DA664A"/>
    <w:pPr>
      <w:spacing w:after="120" w:line="240" w:lineRule="auto"/>
      <w:ind w:left="849"/>
    </w:pPr>
    <w:rPr>
      <w:rFonts w:ascii="Times New Roman" w:eastAsia="Times New Roman" w:hAnsi="Times New Roman" w:cs="Times New Roman"/>
      <w:sz w:val="24"/>
      <w:szCs w:val="24"/>
    </w:rPr>
  </w:style>
  <w:style w:type="paragraph" w:styleId="affff1">
    <w:name w:val="Body Text First Indent"/>
    <w:basedOn w:val="ac"/>
    <w:link w:val="affff2"/>
    <w:rsid w:val="00DA664A"/>
    <w:pPr>
      <w:ind w:firstLine="210"/>
    </w:pPr>
  </w:style>
  <w:style w:type="character" w:customStyle="1" w:styleId="affff2">
    <w:name w:val="Красная строка Знак"/>
    <w:basedOn w:val="ad"/>
    <w:link w:val="affff1"/>
    <w:rsid w:val="00DA664A"/>
    <w:rPr>
      <w:rFonts w:ascii="Times New Roman" w:eastAsia="Times New Roman" w:hAnsi="Times New Roman" w:cs="Times New Roman"/>
      <w:sz w:val="24"/>
      <w:szCs w:val="24"/>
      <w:lang w:eastAsia="ru-RU"/>
    </w:rPr>
  </w:style>
  <w:style w:type="paragraph" w:styleId="2c">
    <w:name w:val="Body Text First Indent 2"/>
    <w:basedOn w:val="ae"/>
    <w:link w:val="2d"/>
    <w:rsid w:val="00DA664A"/>
    <w:pPr>
      <w:ind w:firstLine="210"/>
    </w:pPr>
  </w:style>
  <w:style w:type="character" w:customStyle="1" w:styleId="2d">
    <w:name w:val="Красная строка 2 Знак"/>
    <w:basedOn w:val="af"/>
    <w:link w:val="2c"/>
    <w:rsid w:val="00DA664A"/>
    <w:rPr>
      <w:rFonts w:ascii="Times New Roman" w:eastAsia="Times New Roman" w:hAnsi="Times New Roman" w:cs="Times New Roman"/>
      <w:sz w:val="24"/>
      <w:szCs w:val="24"/>
      <w:lang w:eastAsia="ru-RU"/>
    </w:rPr>
  </w:style>
  <w:style w:type="character" w:customStyle="1" w:styleId="apple-converted-space">
    <w:name w:val="apple-converted-space"/>
    <w:rsid w:val="00DA664A"/>
  </w:style>
  <w:style w:type="numbering" w:customStyle="1" w:styleId="2e">
    <w:name w:val="Нет списка2"/>
    <w:next w:val="a2"/>
    <w:semiHidden/>
    <w:rsid w:val="00DA664A"/>
  </w:style>
  <w:style w:type="table" w:customStyle="1" w:styleId="1e">
    <w:name w:val="Сетка таблицы1"/>
    <w:basedOn w:val="a1"/>
    <w:next w:val="af1"/>
    <w:rsid w:val="00DA664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
    <w:name w:val="Стиль11"/>
    <w:rsid w:val="00DA664A"/>
  </w:style>
  <w:style w:type="numbering" w:customStyle="1" w:styleId="310">
    <w:name w:val="Стиль31"/>
    <w:rsid w:val="00DA664A"/>
  </w:style>
  <w:style w:type="numbering" w:customStyle="1" w:styleId="213">
    <w:name w:val="Стиль21"/>
    <w:basedOn w:val="a2"/>
    <w:rsid w:val="00DA664A"/>
  </w:style>
  <w:style w:type="numbering" w:customStyle="1" w:styleId="41">
    <w:name w:val="Стиль41"/>
    <w:basedOn w:val="a2"/>
    <w:rsid w:val="00DA664A"/>
    <w:pPr>
      <w:numPr>
        <w:numId w:val="5"/>
      </w:numPr>
    </w:pPr>
  </w:style>
  <w:style w:type="numbering" w:customStyle="1" w:styleId="3b">
    <w:name w:val="Нет списка3"/>
    <w:next w:val="a2"/>
    <w:semiHidden/>
    <w:rsid w:val="00DA664A"/>
  </w:style>
  <w:style w:type="table" w:customStyle="1" w:styleId="2f">
    <w:name w:val="Сетка таблицы2"/>
    <w:basedOn w:val="a1"/>
    <w:next w:val="af1"/>
    <w:rsid w:val="00DA664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
    <w:name w:val="Стиль12"/>
    <w:rsid w:val="00DA664A"/>
    <w:pPr>
      <w:numPr>
        <w:numId w:val="1"/>
      </w:numPr>
    </w:pPr>
  </w:style>
  <w:style w:type="numbering" w:customStyle="1" w:styleId="32">
    <w:name w:val="Стиль32"/>
    <w:rsid w:val="00DA664A"/>
    <w:pPr>
      <w:numPr>
        <w:numId w:val="2"/>
      </w:numPr>
    </w:pPr>
  </w:style>
  <w:style w:type="numbering" w:customStyle="1" w:styleId="22">
    <w:name w:val="Стиль22"/>
    <w:basedOn w:val="a2"/>
    <w:rsid w:val="00DA664A"/>
    <w:pPr>
      <w:numPr>
        <w:numId w:val="3"/>
      </w:numPr>
    </w:pPr>
  </w:style>
  <w:style w:type="numbering" w:customStyle="1" w:styleId="42">
    <w:name w:val="Стиль42"/>
    <w:basedOn w:val="a2"/>
    <w:rsid w:val="00DA664A"/>
    <w:pPr>
      <w:numPr>
        <w:numId w:val="4"/>
      </w:numPr>
    </w:pPr>
  </w:style>
  <w:style w:type="character" w:customStyle="1" w:styleId="affff3">
    <w:name w:val="Основной текст_"/>
    <w:basedOn w:val="a0"/>
    <w:link w:val="3c"/>
    <w:rsid w:val="00DA664A"/>
    <w:rPr>
      <w:rFonts w:ascii="Times New Roman" w:eastAsia="Times New Roman" w:hAnsi="Times New Roman" w:cs="Times New Roman"/>
      <w:b/>
      <w:bCs/>
      <w:sz w:val="21"/>
      <w:szCs w:val="21"/>
      <w:shd w:val="clear" w:color="auto" w:fill="FFFFFF"/>
    </w:rPr>
  </w:style>
  <w:style w:type="paragraph" w:customStyle="1" w:styleId="3c">
    <w:name w:val="Основной текст3"/>
    <w:basedOn w:val="a"/>
    <w:link w:val="affff3"/>
    <w:rsid w:val="00DA664A"/>
    <w:pPr>
      <w:widowControl w:val="0"/>
      <w:shd w:val="clear" w:color="auto" w:fill="FFFFFF"/>
      <w:spacing w:after="0" w:line="274" w:lineRule="exact"/>
      <w:ind w:hanging="1800"/>
      <w:jc w:val="both"/>
    </w:pPr>
    <w:rPr>
      <w:rFonts w:ascii="Times New Roman" w:eastAsia="Times New Roman" w:hAnsi="Times New Roman" w:cs="Times New Roman"/>
      <w:b/>
      <w:bCs/>
      <w:sz w:val="21"/>
      <w:szCs w:val="21"/>
      <w:lang w:eastAsia="en-US"/>
    </w:rPr>
  </w:style>
  <w:style w:type="character" w:customStyle="1" w:styleId="ArialUnicodeMS95pt">
    <w:name w:val="Основной текст + Arial Unicode MS;9;5 pt;Не полужирный"/>
    <w:basedOn w:val="affff3"/>
    <w:rsid w:val="00DA664A"/>
    <w:rPr>
      <w:rFonts w:ascii="Arial Unicode MS" w:eastAsia="Arial Unicode MS" w:hAnsi="Arial Unicode MS" w:cs="Arial Unicode MS"/>
      <w:b/>
      <w:bCs/>
      <w:i w:val="0"/>
      <w:iCs w:val="0"/>
      <w:smallCaps w:val="0"/>
      <w:strike w:val="0"/>
      <w:color w:val="000000"/>
      <w:spacing w:val="0"/>
      <w:w w:val="100"/>
      <w:position w:val="0"/>
      <w:sz w:val="19"/>
      <w:szCs w:val="19"/>
      <w:u w:val="none"/>
      <w:shd w:val="clear" w:color="auto" w:fill="FFFFFF"/>
      <w:lang w:val="ru-RU"/>
    </w:rPr>
  </w:style>
  <w:style w:type="character" w:customStyle="1" w:styleId="aff2">
    <w:name w:val="Без интервала Знак"/>
    <w:basedOn w:val="a0"/>
    <w:link w:val="aff1"/>
    <w:uiPriority w:val="1"/>
    <w:rsid w:val="00E54247"/>
    <w:rPr>
      <w:rFonts w:ascii="Calibri" w:eastAsia="Times New Roman" w:hAnsi="Calibri" w:cs="Times New Roman"/>
      <w:sz w:val="24"/>
      <w:szCs w:val="32"/>
      <w:lang w:val="en-US" w:bidi="en-US"/>
    </w:rPr>
  </w:style>
  <w:style w:type="paragraph" w:customStyle="1" w:styleId="AB630D60F59F403CB531B268FE76FA17">
    <w:name w:val="AB630D60F59F403CB531B268FE76FA17"/>
    <w:rsid w:val="00D21E3C"/>
    <w:rPr>
      <w:rFonts w:eastAsiaTheme="minorEastAsia"/>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chart" Target="charts/chart3.xml"/><Relationship Id="rId26" Type="http://schemas.openxmlformats.org/officeDocument/2006/relationships/hyperlink" Target="consultantplus://offline/ref=EB44FE0D49D2D642FD38E05C78CA2315DB5FC64A147218581F4FE03516C32C9D368E1E3944631629BBDD1FP8Y8I" TargetMode="External"/><Relationship Id="rId3" Type="http://schemas.openxmlformats.org/officeDocument/2006/relationships/numbering" Target="numbering.xml"/><Relationship Id="rId21" Type="http://schemas.openxmlformats.org/officeDocument/2006/relationships/chart" Target="charts/chart6.xml"/><Relationship Id="rId34" Type="http://schemas.openxmlformats.org/officeDocument/2006/relationships/hyperlink" Target="mailto:tatyana.patanina@mechel.com" TargetMode="External"/><Relationship Id="rId7" Type="http://schemas.openxmlformats.org/officeDocument/2006/relationships/webSettings" Target="webSettings.xml"/><Relationship Id="rId12" Type="http://schemas.openxmlformats.org/officeDocument/2006/relationships/footer" Target="footer1.xml"/><Relationship Id="rId17" Type="http://schemas.openxmlformats.org/officeDocument/2006/relationships/chart" Target="charts/chart2.xml"/><Relationship Id="rId25" Type="http://schemas.openxmlformats.org/officeDocument/2006/relationships/hyperlink" Target="consultantplus://offline/ref=DF9BEF2B18F2D1A61EE9C7695F747251E4D0AE3FF5CCF43C173D29DF224674BE5A60B695D5DF1A9AACE577j8X7I" TargetMode="External"/><Relationship Id="rId33" Type="http://schemas.openxmlformats.org/officeDocument/2006/relationships/hyperlink" Target="mailto:tatyana.patanina@mechel.com" TargetMode="External"/><Relationship Id="rId2" Type="http://schemas.openxmlformats.org/officeDocument/2006/relationships/customXml" Target="../customXml/item2.xml"/><Relationship Id="rId16" Type="http://schemas.openxmlformats.org/officeDocument/2006/relationships/chart" Target="charts/chart1.xml"/><Relationship Id="rId20" Type="http://schemas.openxmlformats.org/officeDocument/2006/relationships/chart" Target="charts/chart5.xml"/><Relationship Id="rId29"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eader" Target="header1.xml"/><Relationship Id="rId24" Type="http://schemas.openxmlformats.org/officeDocument/2006/relationships/footer" Target="footer3.xml"/><Relationship Id="rId32" Type="http://schemas.openxmlformats.org/officeDocument/2006/relationships/hyperlink" Target="mailto:Zam-econom@yandex.ru" TargetMode="External"/><Relationship Id="rId37" Type="http://schemas.openxmlformats.org/officeDocument/2006/relationships/theme" Target="theme/theme1.xml"/><Relationship Id="rId5" Type="http://schemas.microsoft.com/office/2007/relationships/stylesWithEffects" Target="stylesWithEffects.xml"/><Relationship Id="rId15" Type="http://schemas.openxmlformats.org/officeDocument/2006/relationships/image" Target="media/image4.png"/><Relationship Id="rId23" Type="http://schemas.openxmlformats.org/officeDocument/2006/relationships/header" Target="header2.xml"/><Relationship Id="rId28" Type="http://schemas.openxmlformats.org/officeDocument/2006/relationships/image" Target="media/image6.png"/><Relationship Id="rId36" Type="http://schemas.openxmlformats.org/officeDocument/2006/relationships/fontTable" Target="fontTable.xml"/><Relationship Id="rId10" Type="http://schemas.openxmlformats.org/officeDocument/2006/relationships/image" Target="media/image3.jpg"/><Relationship Id="rId19" Type="http://schemas.openxmlformats.org/officeDocument/2006/relationships/chart" Target="charts/chart4.xml"/><Relationship Id="rId31" Type="http://schemas.openxmlformats.org/officeDocument/2006/relationships/image" Target="media/image9.PN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hyperlink" Target="http://images.yandex.ru/yandsearch?source=wiz&amp;fp=0&amp;text=%D0%BA%D0%B0%D1%80%D1%82%D0%B0%20%D0%BA%D0%B0%D0%BB%D1%82%D0%B0%D0%BD%D0%B0&amp;noreask=1&amp;pos=28&amp;lr=64&amp;rpt=simage&amp;uinfo=ww-1423-wh-775-fw-1198-fh-569-pd-1&amp;img_url=http://www.gpsvsem.ru/image/map/navitel/kemerovo_oblast.png" TargetMode="External"/><Relationship Id="rId22" Type="http://schemas.openxmlformats.org/officeDocument/2006/relationships/chart" Target="charts/chart7.xm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footer" Target="footer4.xm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Excel7.xlsx"/><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62" b="1" i="0" u="none" strike="noStrike" baseline="0">
                <a:solidFill>
                  <a:srgbClr val="000000"/>
                </a:solidFill>
                <a:latin typeface="Times New Roman"/>
                <a:ea typeface="Times New Roman"/>
                <a:cs typeface="Times New Roman"/>
              </a:defRPr>
            </a:pPr>
            <a:r>
              <a:rPr lang="ru-RU"/>
              <a:t>Динамика численности населения, 
человек</a:t>
            </a:r>
          </a:p>
        </c:rich>
      </c:tx>
      <c:layout>
        <c:manualLayout>
          <c:xMode val="edge"/>
          <c:yMode val="edge"/>
          <c:x val="0.31060365658192829"/>
          <c:y val="3.053922057211203E-2"/>
        </c:manualLayout>
      </c:layout>
      <c:overlay val="0"/>
      <c:spPr>
        <a:noFill/>
        <a:ln w="22901">
          <a:noFill/>
        </a:ln>
      </c:spPr>
    </c:title>
    <c:autoTitleDeleted val="0"/>
    <c:plotArea>
      <c:layout>
        <c:manualLayout>
          <c:layoutTarget val="inner"/>
          <c:xMode val="edge"/>
          <c:yMode val="edge"/>
          <c:x val="9.0039845359278933E-2"/>
          <c:y val="0.21994134897360793"/>
          <c:w val="0.86195015906966466"/>
          <c:h val="0.64222873900293254"/>
        </c:manualLayout>
      </c:layout>
      <c:barChart>
        <c:barDir val="bar"/>
        <c:grouping val="clustered"/>
        <c:varyColors val="0"/>
        <c:ser>
          <c:idx val="0"/>
          <c:order val="0"/>
          <c:tx>
            <c:strRef>
              <c:f>Sheet1!$A$2</c:f>
              <c:strCache>
                <c:ptCount val="1"/>
                <c:pt idx="0">
                  <c:v>Восток</c:v>
                </c:pt>
              </c:strCache>
            </c:strRef>
          </c:tx>
          <c:spPr>
            <a:solidFill>
              <a:srgbClr val="9999FF"/>
            </a:solidFill>
            <a:ln w="11451">
              <a:solidFill>
                <a:srgbClr val="000000"/>
              </a:solidFill>
              <a:prstDash val="solid"/>
            </a:ln>
          </c:spPr>
          <c:invertIfNegative val="0"/>
          <c:dLbls>
            <c:dLbl>
              <c:idx val="0"/>
              <c:spPr>
                <a:noFill/>
                <a:ln w="22901">
                  <a:noFill/>
                </a:ln>
              </c:spPr>
              <c:txPr>
                <a:bodyPr/>
                <a:lstStyle/>
                <a:p>
                  <a:pPr>
                    <a:defRPr sz="1082"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dLbl>
            <c:dLbl>
              <c:idx val="1"/>
              <c:spPr>
                <a:noFill/>
                <a:ln w="22901">
                  <a:noFill/>
                </a:ln>
              </c:spPr>
              <c:txPr>
                <a:bodyPr/>
                <a:lstStyle/>
                <a:p>
                  <a:pPr>
                    <a:defRPr sz="1082"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dLbl>
            <c:dLbl>
              <c:idx val="2"/>
              <c:tx>
                <c:rich>
                  <a:bodyPr/>
                  <a:lstStyle/>
                  <a:p>
                    <a:pPr>
                      <a:defRPr sz="1082" b="1" i="0" u="none" strike="noStrike" baseline="0">
                        <a:solidFill>
                          <a:srgbClr val="000000"/>
                        </a:solidFill>
                        <a:latin typeface="Arial Cyr"/>
                        <a:ea typeface="Arial Cyr"/>
                        <a:cs typeface="Arial Cyr"/>
                      </a:defRPr>
                    </a:pPr>
                    <a:r>
                      <a:rPr lang="ru-RU"/>
                      <a:t>31600</a:t>
                    </a:r>
                  </a:p>
                </c:rich>
              </c:tx>
              <c:spPr>
                <a:noFill/>
                <a:ln w="22901">
                  <a:noFill/>
                </a:ln>
              </c:spPr>
              <c:showLegendKey val="0"/>
              <c:showVal val="0"/>
              <c:showCatName val="0"/>
              <c:showSerName val="0"/>
              <c:showPercent val="0"/>
              <c:showBubbleSize val="0"/>
            </c:dLbl>
            <c:dLbl>
              <c:idx val="3"/>
              <c:tx>
                <c:rich>
                  <a:bodyPr/>
                  <a:lstStyle/>
                  <a:p>
                    <a:r>
                      <a:rPr lang="ru-RU" sz="1082" b="1" i="0" strike="noStrike">
                        <a:solidFill>
                          <a:srgbClr val="000000"/>
                        </a:solidFill>
                        <a:latin typeface="Arial Cyr"/>
                      </a:rPr>
                      <a:t>31587</a:t>
                    </a:r>
                  </a:p>
                </c:rich>
              </c:tx>
              <c:showLegendKey val="0"/>
              <c:showVal val="0"/>
              <c:showCatName val="0"/>
              <c:showSerName val="0"/>
              <c:showPercent val="0"/>
              <c:showBubbleSize val="0"/>
            </c:dLbl>
            <c:dLbl>
              <c:idx val="4"/>
              <c:spPr>
                <a:noFill/>
                <a:ln w="22901">
                  <a:noFill/>
                </a:ln>
              </c:spPr>
              <c:txPr>
                <a:bodyPr/>
                <a:lstStyle/>
                <a:p>
                  <a:pPr>
                    <a:defRPr sz="1082"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dLbl>
            <c:dLbl>
              <c:idx val="5"/>
              <c:spPr>
                <a:noFill/>
                <a:ln w="22901">
                  <a:noFill/>
                </a:ln>
              </c:spPr>
              <c:txPr>
                <a:bodyPr/>
                <a:lstStyle/>
                <a:p>
                  <a:pPr>
                    <a:defRPr sz="1082"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dLbl>
            <c:dLbl>
              <c:idx val="6"/>
              <c:spPr>
                <a:noFill/>
                <a:ln w="22901">
                  <a:noFill/>
                </a:ln>
              </c:spPr>
              <c:txPr>
                <a:bodyPr/>
                <a:lstStyle/>
                <a:p>
                  <a:pPr>
                    <a:defRPr sz="1082"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dLbl>
            <c:spPr>
              <a:noFill/>
              <a:ln w="22901">
                <a:noFill/>
              </a:ln>
            </c:spPr>
            <c:txPr>
              <a:bodyPr/>
              <a:lstStyle/>
              <a:p>
                <a:pPr>
                  <a:defRPr sz="1307"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dLbls>
          <c:cat>
            <c:numRef>
              <c:f>Sheet1!$B$1:$I$1</c:f>
              <c:numCache>
                <c:formatCode>General</c:formatCode>
                <c:ptCount val="8"/>
                <c:pt idx="3">
                  <c:v>2009</c:v>
                </c:pt>
                <c:pt idx="4">
                  <c:v>2010</c:v>
                </c:pt>
                <c:pt idx="5">
                  <c:v>2011</c:v>
                </c:pt>
                <c:pt idx="6">
                  <c:v>2012</c:v>
                </c:pt>
                <c:pt idx="7">
                  <c:v>2013</c:v>
                </c:pt>
              </c:numCache>
            </c:numRef>
          </c:cat>
          <c:val>
            <c:numRef>
              <c:f>Sheet1!$B$2:$I$2</c:f>
              <c:numCache>
                <c:formatCode>General</c:formatCode>
                <c:ptCount val="8"/>
                <c:pt idx="3">
                  <c:v>24870</c:v>
                </c:pt>
                <c:pt idx="4">
                  <c:v>26900</c:v>
                </c:pt>
                <c:pt idx="5">
                  <c:v>31600</c:v>
                </c:pt>
                <c:pt idx="6">
                  <c:v>31587</c:v>
                </c:pt>
                <c:pt idx="7">
                  <c:v>31485</c:v>
                </c:pt>
              </c:numCache>
            </c:numRef>
          </c:val>
        </c:ser>
        <c:ser>
          <c:idx val="1"/>
          <c:order val="1"/>
          <c:tx>
            <c:strRef>
              <c:f>Sheet1!$A$3</c:f>
              <c:strCache>
                <c:ptCount val="1"/>
              </c:strCache>
            </c:strRef>
          </c:tx>
          <c:spPr>
            <a:solidFill>
              <a:srgbClr val="993366"/>
            </a:solidFill>
            <a:ln w="11451">
              <a:solidFill>
                <a:srgbClr val="000000"/>
              </a:solidFill>
              <a:prstDash val="solid"/>
            </a:ln>
          </c:spPr>
          <c:invertIfNegative val="0"/>
          <c:cat>
            <c:numRef>
              <c:f>Sheet1!$B$1:$I$1</c:f>
              <c:numCache>
                <c:formatCode>General</c:formatCode>
                <c:ptCount val="8"/>
                <c:pt idx="3">
                  <c:v>2009</c:v>
                </c:pt>
                <c:pt idx="4">
                  <c:v>2010</c:v>
                </c:pt>
                <c:pt idx="5">
                  <c:v>2011</c:v>
                </c:pt>
                <c:pt idx="6">
                  <c:v>2012</c:v>
                </c:pt>
                <c:pt idx="7">
                  <c:v>2013</c:v>
                </c:pt>
              </c:numCache>
            </c:numRef>
          </c:cat>
          <c:val>
            <c:numRef>
              <c:f>Sheet1!$B$3:$I$3</c:f>
              <c:numCache>
                <c:formatCode>General</c:formatCode>
                <c:ptCount val="8"/>
              </c:numCache>
            </c:numRef>
          </c:val>
        </c:ser>
        <c:ser>
          <c:idx val="2"/>
          <c:order val="2"/>
          <c:tx>
            <c:strRef>
              <c:f>Sheet1!$A$4</c:f>
              <c:strCache>
                <c:ptCount val="1"/>
              </c:strCache>
            </c:strRef>
          </c:tx>
          <c:spPr>
            <a:solidFill>
              <a:srgbClr val="FFFFCC"/>
            </a:solidFill>
            <a:ln w="11451">
              <a:solidFill>
                <a:srgbClr val="000000"/>
              </a:solidFill>
              <a:prstDash val="solid"/>
            </a:ln>
          </c:spPr>
          <c:invertIfNegative val="0"/>
          <c:cat>
            <c:numRef>
              <c:f>Sheet1!$B$1:$I$1</c:f>
              <c:numCache>
                <c:formatCode>General</c:formatCode>
                <c:ptCount val="8"/>
                <c:pt idx="3">
                  <c:v>2009</c:v>
                </c:pt>
                <c:pt idx="4">
                  <c:v>2010</c:v>
                </c:pt>
                <c:pt idx="5">
                  <c:v>2011</c:v>
                </c:pt>
                <c:pt idx="6">
                  <c:v>2012</c:v>
                </c:pt>
                <c:pt idx="7">
                  <c:v>2013</c:v>
                </c:pt>
              </c:numCache>
            </c:numRef>
          </c:cat>
          <c:val>
            <c:numRef>
              <c:f>Sheet1!$B$4:$I$4</c:f>
              <c:numCache>
                <c:formatCode>General</c:formatCode>
                <c:ptCount val="8"/>
              </c:numCache>
            </c:numRef>
          </c:val>
        </c:ser>
        <c:ser>
          <c:idx val="3"/>
          <c:order val="3"/>
          <c:tx>
            <c:strRef>
              <c:f>Sheet1!$A$5</c:f>
              <c:strCache>
                <c:ptCount val="1"/>
              </c:strCache>
            </c:strRef>
          </c:tx>
          <c:spPr>
            <a:solidFill>
              <a:srgbClr val="CCFFFF"/>
            </a:solidFill>
            <a:ln w="11451">
              <a:solidFill>
                <a:srgbClr val="000000"/>
              </a:solidFill>
              <a:prstDash val="solid"/>
            </a:ln>
          </c:spPr>
          <c:invertIfNegative val="0"/>
          <c:cat>
            <c:numRef>
              <c:f>Sheet1!$B$1:$I$1</c:f>
              <c:numCache>
                <c:formatCode>General</c:formatCode>
                <c:ptCount val="8"/>
                <c:pt idx="3">
                  <c:v>2009</c:v>
                </c:pt>
                <c:pt idx="4">
                  <c:v>2010</c:v>
                </c:pt>
                <c:pt idx="5">
                  <c:v>2011</c:v>
                </c:pt>
                <c:pt idx="6">
                  <c:v>2012</c:v>
                </c:pt>
                <c:pt idx="7">
                  <c:v>2013</c:v>
                </c:pt>
              </c:numCache>
            </c:numRef>
          </c:cat>
          <c:val>
            <c:numRef>
              <c:f>Sheet1!$B$5:$I$5</c:f>
              <c:numCache>
                <c:formatCode>General</c:formatCode>
                <c:ptCount val="8"/>
              </c:numCache>
            </c:numRef>
          </c:val>
        </c:ser>
        <c:dLbls>
          <c:showLegendKey val="0"/>
          <c:showVal val="0"/>
          <c:showCatName val="0"/>
          <c:showSerName val="0"/>
          <c:showPercent val="0"/>
          <c:showBubbleSize val="0"/>
        </c:dLbls>
        <c:gapWidth val="150"/>
        <c:axId val="168542592"/>
        <c:axId val="168544128"/>
      </c:barChart>
      <c:dateAx>
        <c:axId val="168542592"/>
        <c:scaling>
          <c:orientation val="minMax"/>
        </c:scaling>
        <c:delete val="0"/>
        <c:axPos val="l"/>
        <c:numFmt formatCode="@" sourceLinked="0"/>
        <c:majorTickMark val="out"/>
        <c:minorTickMark val="none"/>
        <c:tickLblPos val="nextTo"/>
        <c:spPr>
          <a:ln w="2863">
            <a:solidFill>
              <a:srgbClr val="000000"/>
            </a:solidFill>
            <a:prstDash val="solid"/>
          </a:ln>
        </c:spPr>
        <c:txPr>
          <a:bodyPr rot="0" vert="horz"/>
          <a:lstStyle/>
          <a:p>
            <a:pPr>
              <a:defRPr sz="1082" b="1" i="0" u="none" strike="noStrike" baseline="0">
                <a:solidFill>
                  <a:srgbClr val="000000"/>
                </a:solidFill>
                <a:latin typeface="Arial Cyr"/>
                <a:ea typeface="Arial Cyr"/>
                <a:cs typeface="Arial Cyr"/>
              </a:defRPr>
            </a:pPr>
            <a:endParaRPr lang="ru-RU"/>
          </a:p>
        </c:txPr>
        <c:crossAx val="168544128"/>
        <c:crosses val="autoZero"/>
        <c:auto val="0"/>
        <c:lblOffset val="100"/>
        <c:baseTimeUnit val="days"/>
        <c:majorUnit val="1"/>
        <c:majorTimeUnit val="days"/>
        <c:minorUnit val="1"/>
        <c:minorTimeUnit val="days"/>
      </c:dateAx>
      <c:valAx>
        <c:axId val="168544128"/>
        <c:scaling>
          <c:orientation val="minMax"/>
        </c:scaling>
        <c:delete val="0"/>
        <c:axPos val="b"/>
        <c:majorGridlines>
          <c:spPr>
            <a:ln w="2863">
              <a:solidFill>
                <a:srgbClr val="000000"/>
              </a:solidFill>
              <a:prstDash val="solid"/>
            </a:ln>
          </c:spPr>
        </c:majorGridlines>
        <c:numFmt formatCode="General" sourceLinked="1"/>
        <c:majorTickMark val="out"/>
        <c:minorTickMark val="none"/>
        <c:tickLblPos val="nextTo"/>
        <c:spPr>
          <a:ln w="2863">
            <a:solidFill>
              <a:srgbClr val="000000"/>
            </a:solidFill>
            <a:prstDash val="solid"/>
          </a:ln>
        </c:spPr>
        <c:txPr>
          <a:bodyPr rot="0" vert="horz"/>
          <a:lstStyle/>
          <a:p>
            <a:pPr>
              <a:defRPr sz="1082" b="1" i="0" u="none" strike="noStrike" baseline="0">
                <a:solidFill>
                  <a:srgbClr val="000000"/>
                </a:solidFill>
                <a:latin typeface="Arial Cyr"/>
                <a:ea typeface="Arial Cyr"/>
                <a:cs typeface="Arial Cyr"/>
              </a:defRPr>
            </a:pPr>
            <a:endParaRPr lang="ru-RU"/>
          </a:p>
        </c:txPr>
        <c:crossAx val="168542592"/>
        <c:crosses val="autoZero"/>
        <c:crossBetween val="between"/>
        <c:minorUnit val="100"/>
      </c:valAx>
      <c:spPr>
        <a:solidFill>
          <a:srgbClr val="C0C0C0"/>
        </a:solidFill>
        <a:ln w="11451">
          <a:solidFill>
            <a:srgbClr val="808080"/>
          </a:solidFill>
          <a:prstDash val="solid"/>
        </a:ln>
      </c:spPr>
    </c:plotArea>
    <c:plotVisOnly val="1"/>
    <c:dispBlanksAs val="gap"/>
    <c:showDLblsOverMax val="0"/>
  </c:chart>
  <c:spPr>
    <a:noFill/>
    <a:ln>
      <a:noFill/>
    </a:ln>
  </c:spPr>
  <c:txPr>
    <a:bodyPr/>
    <a:lstStyle/>
    <a:p>
      <a:pPr>
        <a:defRPr sz="1307" b="1"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4076655052264868E-2"/>
          <c:y val="9.2592592592593559E-2"/>
          <c:w val="0.73286875725900158"/>
          <c:h val="0.72962962962963418"/>
        </c:manualLayout>
      </c:layout>
      <c:lineChart>
        <c:grouping val="standard"/>
        <c:varyColors val="0"/>
        <c:ser>
          <c:idx val="0"/>
          <c:order val="0"/>
          <c:tx>
            <c:strRef>
              <c:f>Sheet1!$A$2</c:f>
              <c:strCache>
                <c:ptCount val="1"/>
                <c:pt idx="0">
                  <c:v>Рождаемость, человек</c:v>
                </c:pt>
              </c:strCache>
            </c:strRef>
          </c:tx>
          <c:spPr>
            <a:ln w="10753">
              <a:solidFill>
                <a:srgbClr val="000080"/>
              </a:solidFill>
              <a:prstDash val="solid"/>
            </a:ln>
          </c:spPr>
          <c:marker>
            <c:symbol val="diamond"/>
            <c:size val="3"/>
            <c:spPr>
              <a:solidFill>
                <a:srgbClr val="000080"/>
              </a:solidFill>
              <a:ln>
                <a:solidFill>
                  <a:srgbClr val="000080"/>
                </a:solidFill>
                <a:prstDash val="solid"/>
              </a:ln>
            </c:spPr>
          </c:marker>
          <c:dLbls>
            <c:spPr>
              <a:noFill/>
              <a:ln w="21506">
                <a:noFill/>
              </a:ln>
            </c:spPr>
            <c:txPr>
              <a:bodyPr/>
              <a:lstStyle/>
              <a:p>
                <a:pPr>
                  <a:defRPr sz="1015"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dLbls>
          <c:cat>
            <c:strRef>
              <c:f>Sheet1!$B$1:$G$1</c:f>
              <c:strCache>
                <c:ptCount val="6"/>
                <c:pt idx="0">
                  <c:v>2008</c:v>
                </c:pt>
                <c:pt idx="1">
                  <c:v>2009</c:v>
                </c:pt>
                <c:pt idx="2">
                  <c:v>2010</c:v>
                </c:pt>
                <c:pt idx="3">
                  <c:v>2011</c:v>
                </c:pt>
                <c:pt idx="4">
                  <c:v>2012</c:v>
                </c:pt>
                <c:pt idx="5">
                  <c:v>9 мес.2013</c:v>
                </c:pt>
              </c:strCache>
            </c:strRef>
          </c:cat>
          <c:val>
            <c:numRef>
              <c:f>Sheet1!$B$2:$G$2</c:f>
              <c:numCache>
                <c:formatCode>General</c:formatCode>
                <c:ptCount val="6"/>
                <c:pt idx="0">
                  <c:v>321</c:v>
                </c:pt>
                <c:pt idx="1">
                  <c:v>308</c:v>
                </c:pt>
                <c:pt idx="2">
                  <c:v>272</c:v>
                </c:pt>
                <c:pt idx="3">
                  <c:v>310</c:v>
                </c:pt>
                <c:pt idx="4">
                  <c:v>431</c:v>
                </c:pt>
                <c:pt idx="5">
                  <c:v>344</c:v>
                </c:pt>
              </c:numCache>
            </c:numRef>
          </c:val>
          <c:smooth val="0"/>
        </c:ser>
        <c:ser>
          <c:idx val="1"/>
          <c:order val="1"/>
          <c:tx>
            <c:strRef>
              <c:f>Sheet1!$A$3</c:f>
              <c:strCache>
                <c:ptCount val="1"/>
                <c:pt idx="0">
                  <c:v>Смертность, человек</c:v>
                </c:pt>
              </c:strCache>
            </c:strRef>
          </c:tx>
          <c:spPr>
            <a:ln w="10753">
              <a:solidFill>
                <a:srgbClr val="FF00FF"/>
              </a:solidFill>
              <a:prstDash val="solid"/>
            </a:ln>
          </c:spPr>
          <c:marker>
            <c:symbol val="square"/>
            <c:size val="3"/>
            <c:spPr>
              <a:solidFill>
                <a:srgbClr val="FF00FF"/>
              </a:solidFill>
              <a:ln>
                <a:solidFill>
                  <a:srgbClr val="FF00FF"/>
                </a:solidFill>
                <a:prstDash val="solid"/>
              </a:ln>
            </c:spPr>
          </c:marker>
          <c:dLbls>
            <c:spPr>
              <a:noFill/>
              <a:ln w="21506">
                <a:noFill/>
              </a:ln>
            </c:spPr>
            <c:txPr>
              <a:bodyPr/>
              <a:lstStyle/>
              <a:p>
                <a:pPr>
                  <a:defRPr sz="1015"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dLbls>
          <c:cat>
            <c:strRef>
              <c:f>Sheet1!$B$1:$G$1</c:f>
              <c:strCache>
                <c:ptCount val="6"/>
                <c:pt idx="0">
                  <c:v>2008</c:v>
                </c:pt>
                <c:pt idx="1">
                  <c:v>2009</c:v>
                </c:pt>
                <c:pt idx="2">
                  <c:v>2010</c:v>
                </c:pt>
                <c:pt idx="3">
                  <c:v>2011</c:v>
                </c:pt>
                <c:pt idx="4">
                  <c:v>2012</c:v>
                </c:pt>
                <c:pt idx="5">
                  <c:v>9 мес.2013</c:v>
                </c:pt>
              </c:strCache>
            </c:strRef>
          </c:cat>
          <c:val>
            <c:numRef>
              <c:f>Sheet1!$B$3:$G$3</c:f>
              <c:numCache>
                <c:formatCode>General</c:formatCode>
                <c:ptCount val="6"/>
                <c:pt idx="0">
                  <c:v>448</c:v>
                </c:pt>
                <c:pt idx="1">
                  <c:v>408</c:v>
                </c:pt>
                <c:pt idx="2">
                  <c:v>452</c:v>
                </c:pt>
                <c:pt idx="3">
                  <c:v>460</c:v>
                </c:pt>
                <c:pt idx="4">
                  <c:v>488</c:v>
                </c:pt>
                <c:pt idx="5">
                  <c:v>411</c:v>
                </c:pt>
              </c:numCache>
            </c:numRef>
          </c:val>
          <c:smooth val="0"/>
        </c:ser>
        <c:dLbls>
          <c:showLegendKey val="0"/>
          <c:showVal val="0"/>
          <c:showCatName val="0"/>
          <c:showSerName val="0"/>
          <c:showPercent val="0"/>
          <c:showBubbleSize val="0"/>
        </c:dLbls>
        <c:marker val="1"/>
        <c:smooth val="0"/>
        <c:axId val="170126336"/>
        <c:axId val="170332928"/>
      </c:lineChart>
      <c:catAx>
        <c:axId val="170126336"/>
        <c:scaling>
          <c:orientation val="minMax"/>
        </c:scaling>
        <c:delete val="0"/>
        <c:axPos val="b"/>
        <c:numFmt formatCode="General" sourceLinked="1"/>
        <c:majorTickMark val="out"/>
        <c:minorTickMark val="none"/>
        <c:tickLblPos val="nextTo"/>
        <c:spPr>
          <a:ln w="2688">
            <a:solidFill>
              <a:srgbClr val="000000"/>
            </a:solidFill>
            <a:prstDash val="solid"/>
          </a:ln>
        </c:spPr>
        <c:txPr>
          <a:bodyPr rot="0" vert="horz"/>
          <a:lstStyle/>
          <a:p>
            <a:pPr>
              <a:defRPr sz="1015" b="1" i="0" u="none" strike="noStrike" baseline="0">
                <a:solidFill>
                  <a:srgbClr val="000000"/>
                </a:solidFill>
                <a:latin typeface="Arial Cyr"/>
                <a:ea typeface="Arial Cyr"/>
                <a:cs typeface="Arial Cyr"/>
              </a:defRPr>
            </a:pPr>
            <a:endParaRPr lang="ru-RU"/>
          </a:p>
        </c:txPr>
        <c:crossAx val="170332928"/>
        <c:crosses val="autoZero"/>
        <c:auto val="1"/>
        <c:lblAlgn val="ctr"/>
        <c:lblOffset val="100"/>
        <c:tickLblSkip val="1"/>
        <c:tickMarkSkip val="1"/>
        <c:noMultiLvlLbl val="0"/>
      </c:catAx>
      <c:valAx>
        <c:axId val="170332928"/>
        <c:scaling>
          <c:orientation val="minMax"/>
        </c:scaling>
        <c:delete val="0"/>
        <c:axPos val="l"/>
        <c:majorGridlines>
          <c:spPr>
            <a:ln w="2688">
              <a:solidFill>
                <a:srgbClr val="000000"/>
              </a:solidFill>
              <a:prstDash val="solid"/>
            </a:ln>
          </c:spPr>
        </c:majorGridlines>
        <c:numFmt formatCode="General" sourceLinked="1"/>
        <c:majorTickMark val="out"/>
        <c:minorTickMark val="none"/>
        <c:tickLblPos val="nextTo"/>
        <c:spPr>
          <a:ln w="2688">
            <a:solidFill>
              <a:srgbClr val="000000"/>
            </a:solidFill>
            <a:prstDash val="solid"/>
          </a:ln>
        </c:spPr>
        <c:txPr>
          <a:bodyPr rot="0" vert="horz"/>
          <a:lstStyle/>
          <a:p>
            <a:pPr>
              <a:defRPr sz="1015" b="1" i="0" u="none" strike="noStrike" baseline="0">
                <a:solidFill>
                  <a:srgbClr val="000000"/>
                </a:solidFill>
                <a:latin typeface="Arial Cyr"/>
                <a:ea typeface="Arial Cyr"/>
                <a:cs typeface="Arial Cyr"/>
              </a:defRPr>
            </a:pPr>
            <a:endParaRPr lang="ru-RU"/>
          </a:p>
        </c:txPr>
        <c:crossAx val="170126336"/>
        <c:crosses val="autoZero"/>
        <c:crossBetween val="between"/>
      </c:valAx>
      <c:spPr>
        <a:solidFill>
          <a:srgbClr val="C0C0C0"/>
        </a:solidFill>
        <a:ln w="10753">
          <a:solidFill>
            <a:srgbClr val="808080"/>
          </a:solidFill>
          <a:prstDash val="solid"/>
        </a:ln>
      </c:spPr>
    </c:plotArea>
    <c:legend>
      <c:legendPos val="r"/>
      <c:legendEntry>
        <c:idx val="0"/>
        <c:txPr>
          <a:bodyPr/>
          <a:lstStyle/>
          <a:p>
            <a:pPr>
              <a:defRPr sz="700" b="0" i="0" u="none" strike="noStrike" baseline="0">
                <a:solidFill>
                  <a:srgbClr val="000000"/>
                </a:solidFill>
                <a:latin typeface="Arial Cyr"/>
                <a:ea typeface="Arial Cyr"/>
                <a:cs typeface="Arial Cyr"/>
              </a:defRPr>
            </a:pPr>
            <a:endParaRPr lang="ru-RU"/>
          </a:p>
        </c:txPr>
      </c:legendEntry>
      <c:legendEntry>
        <c:idx val="1"/>
        <c:txPr>
          <a:bodyPr/>
          <a:lstStyle/>
          <a:p>
            <a:pPr>
              <a:defRPr sz="700" b="0" i="0" u="none" strike="noStrike" baseline="0">
                <a:solidFill>
                  <a:srgbClr val="000000"/>
                </a:solidFill>
                <a:latin typeface="Arial Cyr"/>
                <a:ea typeface="Arial Cyr"/>
                <a:cs typeface="Arial Cyr"/>
              </a:defRPr>
            </a:pPr>
            <a:endParaRPr lang="ru-RU"/>
          </a:p>
        </c:txPr>
      </c:legendEntry>
      <c:layout>
        <c:manualLayout>
          <c:xMode val="edge"/>
          <c:yMode val="edge"/>
          <c:x val="0.84523814096408678"/>
          <c:y val="0.18196655549060733"/>
          <c:w val="0.14779319505793481"/>
          <c:h val="0.67738954028126397"/>
        </c:manualLayout>
      </c:layout>
      <c:overlay val="0"/>
      <c:spPr>
        <a:noFill/>
        <a:ln w="2688">
          <a:solidFill>
            <a:srgbClr val="000000"/>
          </a:solidFill>
          <a:prstDash val="solid"/>
        </a:ln>
      </c:spPr>
      <c:txPr>
        <a:bodyPr/>
        <a:lstStyle/>
        <a:p>
          <a:pPr>
            <a:defRPr sz="900" b="0"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994" b="1"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
          <c:y val="9.8113207547169817E-2"/>
          <c:w val="0.60000000000000064"/>
          <c:h val="0.71698113207547676"/>
        </c:manualLayout>
      </c:layout>
      <c:lineChart>
        <c:grouping val="standard"/>
        <c:varyColors val="0"/>
        <c:ser>
          <c:idx val="2"/>
          <c:order val="0"/>
          <c:tx>
            <c:strRef>
              <c:f>Sheet1!$A$2</c:f>
              <c:strCache>
                <c:ptCount val="1"/>
                <c:pt idx="0">
                  <c:v>миграционный прирост,человек</c:v>
                </c:pt>
              </c:strCache>
            </c:strRef>
          </c:tx>
          <c:spPr>
            <a:ln w="10556">
              <a:solidFill>
                <a:srgbClr val="FFFF00"/>
              </a:solidFill>
              <a:prstDash val="solid"/>
            </a:ln>
          </c:spPr>
          <c:marker>
            <c:symbol val="triangle"/>
            <c:size val="3"/>
            <c:spPr>
              <a:solidFill>
                <a:srgbClr val="FFFF00"/>
              </a:solidFill>
              <a:ln>
                <a:solidFill>
                  <a:srgbClr val="FFFF00"/>
                </a:solidFill>
                <a:prstDash val="solid"/>
              </a:ln>
            </c:spPr>
          </c:marker>
          <c:dLbls>
            <c:spPr>
              <a:noFill/>
              <a:ln w="21112">
                <a:noFill/>
              </a:ln>
            </c:spPr>
            <c:txPr>
              <a:bodyPr/>
              <a:lstStyle/>
              <a:p>
                <a:pPr>
                  <a:defRPr sz="976"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dLbls>
          <c:cat>
            <c:numRef>
              <c:f>Sheet1!$B$1:$F$1</c:f>
              <c:numCache>
                <c:formatCode>General</c:formatCode>
                <c:ptCount val="5"/>
                <c:pt idx="0">
                  <c:v>2008</c:v>
                </c:pt>
                <c:pt idx="1">
                  <c:v>2009</c:v>
                </c:pt>
                <c:pt idx="2">
                  <c:v>2010</c:v>
                </c:pt>
                <c:pt idx="3">
                  <c:v>2011</c:v>
                </c:pt>
                <c:pt idx="4">
                  <c:v>2012</c:v>
                </c:pt>
              </c:numCache>
            </c:numRef>
          </c:cat>
          <c:val>
            <c:numRef>
              <c:f>Sheet1!$B$2:$F$2</c:f>
              <c:numCache>
                <c:formatCode>General</c:formatCode>
                <c:ptCount val="5"/>
                <c:pt idx="0">
                  <c:v>177</c:v>
                </c:pt>
                <c:pt idx="1">
                  <c:v>54</c:v>
                </c:pt>
                <c:pt idx="2">
                  <c:v>168</c:v>
                </c:pt>
                <c:pt idx="3">
                  <c:v>18</c:v>
                </c:pt>
                <c:pt idx="4">
                  <c:v>-130</c:v>
                </c:pt>
              </c:numCache>
            </c:numRef>
          </c:val>
          <c:smooth val="0"/>
        </c:ser>
        <c:dLbls>
          <c:showLegendKey val="0"/>
          <c:showVal val="0"/>
          <c:showCatName val="0"/>
          <c:showSerName val="0"/>
          <c:showPercent val="0"/>
          <c:showBubbleSize val="0"/>
        </c:dLbls>
        <c:marker val="1"/>
        <c:smooth val="0"/>
        <c:axId val="170353408"/>
        <c:axId val="170354944"/>
      </c:lineChart>
      <c:catAx>
        <c:axId val="170353408"/>
        <c:scaling>
          <c:orientation val="minMax"/>
        </c:scaling>
        <c:delete val="0"/>
        <c:axPos val="b"/>
        <c:numFmt formatCode="General" sourceLinked="1"/>
        <c:majorTickMark val="out"/>
        <c:minorTickMark val="none"/>
        <c:tickLblPos val="nextTo"/>
        <c:spPr>
          <a:ln w="2639">
            <a:solidFill>
              <a:srgbClr val="000000"/>
            </a:solidFill>
            <a:prstDash val="solid"/>
          </a:ln>
        </c:spPr>
        <c:txPr>
          <a:bodyPr rot="0" vert="horz"/>
          <a:lstStyle/>
          <a:p>
            <a:pPr>
              <a:defRPr sz="996" b="1" i="0" u="none" strike="noStrike" baseline="0">
                <a:solidFill>
                  <a:srgbClr val="000000"/>
                </a:solidFill>
                <a:latin typeface="Arial Cyr"/>
                <a:ea typeface="Arial Cyr"/>
                <a:cs typeface="Arial Cyr"/>
              </a:defRPr>
            </a:pPr>
            <a:endParaRPr lang="ru-RU"/>
          </a:p>
        </c:txPr>
        <c:crossAx val="170354944"/>
        <c:crosses val="autoZero"/>
        <c:auto val="1"/>
        <c:lblAlgn val="ctr"/>
        <c:lblOffset val="100"/>
        <c:tickLblSkip val="1"/>
        <c:tickMarkSkip val="1"/>
        <c:noMultiLvlLbl val="0"/>
      </c:catAx>
      <c:valAx>
        <c:axId val="170354944"/>
        <c:scaling>
          <c:orientation val="minMax"/>
        </c:scaling>
        <c:delete val="0"/>
        <c:axPos val="l"/>
        <c:majorGridlines>
          <c:spPr>
            <a:ln w="2639">
              <a:solidFill>
                <a:srgbClr val="000000"/>
              </a:solidFill>
              <a:prstDash val="solid"/>
            </a:ln>
          </c:spPr>
        </c:majorGridlines>
        <c:numFmt formatCode="General" sourceLinked="1"/>
        <c:majorTickMark val="out"/>
        <c:minorTickMark val="none"/>
        <c:tickLblPos val="nextTo"/>
        <c:spPr>
          <a:ln w="2639">
            <a:solidFill>
              <a:srgbClr val="000000"/>
            </a:solidFill>
            <a:prstDash val="solid"/>
          </a:ln>
        </c:spPr>
        <c:txPr>
          <a:bodyPr rot="0" vert="horz"/>
          <a:lstStyle/>
          <a:p>
            <a:pPr>
              <a:defRPr sz="996" b="1" i="0" u="none" strike="noStrike" baseline="0">
                <a:solidFill>
                  <a:srgbClr val="000000"/>
                </a:solidFill>
                <a:latin typeface="Arial Cyr"/>
                <a:ea typeface="Arial Cyr"/>
                <a:cs typeface="Arial Cyr"/>
              </a:defRPr>
            </a:pPr>
            <a:endParaRPr lang="ru-RU"/>
          </a:p>
        </c:txPr>
        <c:crossAx val="170353408"/>
        <c:crosses val="autoZero"/>
        <c:crossBetween val="between"/>
      </c:valAx>
      <c:spPr>
        <a:solidFill>
          <a:srgbClr val="C0C0C0"/>
        </a:solidFill>
        <a:ln w="10556">
          <a:solidFill>
            <a:srgbClr val="808080"/>
          </a:solidFill>
          <a:prstDash val="solid"/>
        </a:ln>
      </c:spPr>
    </c:plotArea>
    <c:legend>
      <c:legendPos val="r"/>
      <c:layout>
        <c:manualLayout>
          <c:xMode val="edge"/>
          <c:yMode val="edge"/>
          <c:x val="0.7181818939299256"/>
          <c:y val="0.36981115165482586"/>
          <c:w val="0.27454549662773575"/>
          <c:h val="0.23396240104133512"/>
        </c:manualLayout>
      </c:layout>
      <c:overlay val="0"/>
      <c:spPr>
        <a:noFill/>
        <a:ln w="2639">
          <a:solidFill>
            <a:srgbClr val="000000"/>
          </a:solidFill>
          <a:prstDash val="solid"/>
        </a:ln>
      </c:spPr>
      <c:txPr>
        <a:bodyPr/>
        <a:lstStyle/>
        <a:p>
          <a:pPr>
            <a:defRPr sz="914" b="0"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976" b="1"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0.18929254302103374"/>
          <c:y val="0.37848605577689504"/>
          <c:w val="0.29063097514340536"/>
          <c:h val="0.23904382470119606"/>
        </c:manualLayout>
      </c:layout>
      <c:pie3DChart>
        <c:varyColors val="1"/>
        <c:ser>
          <c:idx val="0"/>
          <c:order val="0"/>
          <c:tx>
            <c:strRef>
              <c:f>Sheet1!$A$2</c:f>
              <c:strCache>
                <c:ptCount val="1"/>
                <c:pt idx="0">
                  <c:v>Восток</c:v>
                </c:pt>
              </c:strCache>
            </c:strRef>
          </c:tx>
          <c:dPt>
            <c:idx val="1"/>
            <c:bubble3D val="0"/>
          </c:dPt>
          <c:dPt>
            <c:idx val="2"/>
            <c:bubble3D val="0"/>
          </c:dPt>
          <c:dLbls>
            <c:dLbl>
              <c:idx val="0"/>
              <c:layout>
                <c:manualLayout>
                  <c:x val="4.4293915719696972E-2"/>
                  <c:y val="0.11825328210054435"/>
                </c:manualLayout>
              </c:layout>
              <c:dLblPos val="bestFit"/>
              <c:showLegendKey val="0"/>
              <c:showVal val="1"/>
              <c:showCatName val="0"/>
              <c:showSerName val="0"/>
              <c:showPercent val="1"/>
              <c:showBubbleSize val="0"/>
            </c:dLbl>
            <c:dLbl>
              <c:idx val="1"/>
              <c:layout>
                <c:manualLayout>
                  <c:x val="-5.4532053586274117E-2"/>
                  <c:y val="0.20331557255984697"/>
                </c:manualLayout>
              </c:layout>
              <c:dLblPos val="bestFit"/>
              <c:showLegendKey val="0"/>
              <c:showVal val="1"/>
              <c:showCatName val="0"/>
              <c:showSerName val="0"/>
              <c:showPercent val="1"/>
              <c:showBubbleSize val="0"/>
            </c:dLbl>
            <c:dLbl>
              <c:idx val="2"/>
              <c:layout>
                <c:manualLayout>
                  <c:x val="9.7298130231472241E-3"/>
                  <c:y val="-0.28102203707041451"/>
                </c:manualLayout>
              </c:layout>
              <c:dLblPos val="bestFit"/>
              <c:showLegendKey val="0"/>
              <c:showVal val="1"/>
              <c:showCatName val="0"/>
              <c:showSerName val="0"/>
              <c:showPercent val="1"/>
              <c:showBubbleSize val="0"/>
            </c:dLbl>
            <c:numFmt formatCode="0%" sourceLinked="0"/>
            <c:showLegendKey val="0"/>
            <c:showVal val="1"/>
            <c:showCatName val="0"/>
            <c:showSerName val="0"/>
            <c:showPercent val="1"/>
            <c:showBubbleSize val="0"/>
            <c:showLeaderLines val="1"/>
          </c:dLbls>
          <c:cat>
            <c:strRef>
              <c:f>Sheet1!$B$1:$D$1</c:f>
              <c:strCache>
                <c:ptCount val="3"/>
                <c:pt idx="0">
                  <c:v>Добыча полезных ископаемых</c:v>
                </c:pt>
                <c:pt idx="1">
                  <c:v>Производство и распределение электроэнергии, газа и воды</c:v>
                </c:pt>
                <c:pt idx="2">
                  <c:v>Обрабатывающее производство</c:v>
                </c:pt>
              </c:strCache>
            </c:strRef>
          </c:cat>
          <c:val>
            <c:numRef>
              <c:f>Sheet1!$B$2:$D$2</c:f>
              <c:numCache>
                <c:formatCode>General</c:formatCode>
                <c:ptCount val="3"/>
                <c:pt idx="0">
                  <c:v>53.5</c:v>
                </c:pt>
                <c:pt idx="1">
                  <c:v>34</c:v>
                </c:pt>
                <c:pt idx="2">
                  <c:v>12.5</c:v>
                </c:pt>
              </c:numCache>
            </c:numRef>
          </c:val>
        </c:ser>
        <c:ser>
          <c:idx val="1"/>
          <c:order val="1"/>
          <c:tx>
            <c:strRef>
              <c:f>Sheet1!$A$3</c:f>
              <c:strCache>
                <c:ptCount val="1"/>
                <c:pt idx="0">
                  <c:v>Запад</c:v>
                </c:pt>
              </c:strCache>
            </c:strRef>
          </c:tx>
          <c:dPt>
            <c:idx val="0"/>
            <c:bubble3D val="0"/>
          </c:dPt>
          <c:dPt>
            <c:idx val="2"/>
            <c:bubble3D val="0"/>
          </c:dPt>
          <c:cat>
            <c:strRef>
              <c:f>Sheet1!$B$1:$D$1</c:f>
              <c:strCache>
                <c:ptCount val="3"/>
                <c:pt idx="0">
                  <c:v>Добыча полезных ископаемых</c:v>
                </c:pt>
                <c:pt idx="1">
                  <c:v>Производство и распределение электроэнергии, газа и воды</c:v>
                </c:pt>
                <c:pt idx="2">
                  <c:v>Обрабатывающее производство</c:v>
                </c:pt>
              </c:strCache>
            </c:strRef>
          </c:cat>
          <c:val>
            <c:numRef>
              <c:f>Sheet1!$B$3:$D$3</c:f>
              <c:numCache>
                <c:formatCode>General</c:formatCode>
                <c:ptCount val="3"/>
              </c:numCache>
            </c:numRef>
          </c:val>
        </c:ser>
        <c:ser>
          <c:idx val="2"/>
          <c:order val="2"/>
          <c:tx>
            <c:strRef>
              <c:f>Sheet1!$A$4</c:f>
              <c:strCache>
                <c:ptCount val="1"/>
                <c:pt idx="0">
                  <c:v>Север</c:v>
                </c:pt>
              </c:strCache>
            </c:strRef>
          </c:tx>
          <c:dPt>
            <c:idx val="0"/>
            <c:bubble3D val="0"/>
          </c:dPt>
          <c:dPt>
            <c:idx val="1"/>
            <c:bubble3D val="0"/>
          </c:dPt>
          <c:cat>
            <c:strRef>
              <c:f>Sheet1!$B$1:$D$1</c:f>
              <c:strCache>
                <c:ptCount val="3"/>
                <c:pt idx="0">
                  <c:v>Добыча полезных ископаемых</c:v>
                </c:pt>
                <c:pt idx="1">
                  <c:v>Производство и распределение электроэнергии, газа и воды</c:v>
                </c:pt>
                <c:pt idx="2">
                  <c:v>Обрабатывающее производство</c:v>
                </c:pt>
              </c:strCache>
            </c:strRef>
          </c:cat>
          <c:val>
            <c:numRef>
              <c:f>Sheet1!$B$4:$D$4</c:f>
              <c:numCache>
                <c:formatCode>General</c:formatCode>
                <c:ptCount val="3"/>
              </c:numCache>
            </c:numRef>
          </c:val>
        </c:ser>
        <c:dLbls>
          <c:showLegendKey val="0"/>
          <c:showVal val="0"/>
          <c:showCatName val="0"/>
          <c:showSerName val="0"/>
          <c:showPercent val="0"/>
          <c:showBubbleSize val="0"/>
          <c:showLeaderLines val="1"/>
        </c:dLbls>
      </c:pie3DChart>
    </c:plotArea>
    <c:legend>
      <c:legendPos val="r"/>
      <c:layout>
        <c:manualLayout>
          <c:xMode val="edge"/>
          <c:yMode val="edge"/>
          <c:x val="0.5119732481060606"/>
          <c:y val="3.5856573705179452E-2"/>
          <c:w val="0.48028458111281747"/>
          <c:h val="0.47255237152367918"/>
        </c:manualLayout>
      </c:layout>
      <c:overlay val="0"/>
    </c:legend>
    <c:plotVisOnly val="1"/>
    <c:dispBlanksAs val="zero"/>
    <c:showDLblsOverMax val="0"/>
  </c:chart>
  <c:spPr>
    <a:ln w="0">
      <a:noFill/>
    </a:ln>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898" b="0" i="0" u="none" strike="noStrike" baseline="0">
                <a:solidFill>
                  <a:srgbClr val="000000"/>
                </a:solidFill>
                <a:latin typeface="Times New Roman"/>
                <a:ea typeface="Times New Roman"/>
                <a:cs typeface="Times New Roman"/>
              </a:defRPr>
            </a:pPr>
            <a:r>
              <a:rPr lang="ru-RU"/>
              <a:t> </a:t>
            </a:r>
          </a:p>
        </c:rich>
      </c:tx>
      <c:layout>
        <c:manualLayout>
          <c:xMode val="edge"/>
          <c:yMode val="edge"/>
          <c:x val="0.50913240662978465"/>
          <c:y val="0.76851886018803761"/>
        </c:manualLayout>
      </c:layout>
      <c:overlay val="0"/>
      <c:spPr>
        <a:noFill/>
        <a:ln w="25323">
          <a:noFill/>
        </a:ln>
      </c:spPr>
    </c:title>
    <c:autoTitleDeleted val="0"/>
    <c:view3D>
      <c:rotX val="15"/>
      <c:rotY val="80"/>
      <c:rAngAx val="0"/>
      <c:perspective val="0"/>
    </c:view3D>
    <c:floor>
      <c:thickness val="0"/>
    </c:floor>
    <c:sideWall>
      <c:thickness val="0"/>
    </c:sideWall>
    <c:backWall>
      <c:thickness val="0"/>
    </c:backWall>
    <c:plotArea>
      <c:layout>
        <c:manualLayout>
          <c:layoutTarget val="inner"/>
          <c:xMode val="edge"/>
          <c:yMode val="edge"/>
          <c:x val="0.27203455903684365"/>
          <c:y val="0.22222969397941442"/>
          <c:w val="0.50155459012426029"/>
          <c:h val="0.59378002278017139"/>
        </c:manualLayout>
      </c:layout>
      <c:pie3DChart>
        <c:varyColors val="1"/>
        <c:ser>
          <c:idx val="0"/>
          <c:order val="0"/>
          <c:tx>
            <c:strRef>
              <c:f>Sheet1!$B$1</c:f>
              <c:strCache>
                <c:ptCount val="1"/>
                <c:pt idx="0">
                  <c:v>2011</c:v>
                </c:pt>
              </c:strCache>
            </c:strRef>
          </c:tx>
          <c:spPr>
            <a:solidFill>
              <a:srgbClr val="9999FF"/>
            </a:solidFill>
            <a:ln w="12661">
              <a:solidFill>
                <a:srgbClr val="000000"/>
              </a:solidFill>
              <a:prstDash val="solid"/>
            </a:ln>
          </c:spPr>
          <c:explosion val="45"/>
          <c:dPt>
            <c:idx val="1"/>
            <c:bubble3D val="0"/>
            <c:spPr>
              <a:solidFill>
                <a:srgbClr val="993366"/>
              </a:solidFill>
              <a:ln w="12661">
                <a:solidFill>
                  <a:srgbClr val="000000"/>
                </a:solidFill>
                <a:prstDash val="solid"/>
              </a:ln>
            </c:spPr>
          </c:dPt>
          <c:dPt>
            <c:idx val="2"/>
            <c:bubble3D val="0"/>
            <c:spPr>
              <a:solidFill>
                <a:srgbClr val="FFFFCC"/>
              </a:solidFill>
              <a:ln w="12661">
                <a:solidFill>
                  <a:srgbClr val="000000"/>
                </a:solidFill>
                <a:prstDash val="solid"/>
              </a:ln>
            </c:spPr>
          </c:dPt>
          <c:dLbls>
            <c:dLbl>
              <c:idx val="0"/>
              <c:layout>
                <c:manualLayout>
                  <c:x val="-3.5592617266211206E-2"/>
                  <c:y val="0.18878146088574468"/>
                </c:manualLayout>
              </c:layout>
              <c:dLblPos val="bestFit"/>
              <c:showLegendKey val="0"/>
              <c:showVal val="0"/>
              <c:showCatName val="1"/>
              <c:showSerName val="0"/>
              <c:showPercent val="1"/>
              <c:showBubbleSize val="0"/>
            </c:dLbl>
            <c:dLbl>
              <c:idx val="1"/>
              <c:layout>
                <c:manualLayout>
                  <c:x val="4.0712839984445963E-2"/>
                  <c:y val="-0.23105766198291747"/>
                </c:manualLayout>
              </c:layout>
              <c:dLblPos val="bestFit"/>
              <c:showLegendKey val="0"/>
              <c:showVal val="0"/>
              <c:showCatName val="1"/>
              <c:showSerName val="0"/>
              <c:showPercent val="1"/>
              <c:showBubbleSize val="0"/>
            </c:dLbl>
            <c:dLbl>
              <c:idx val="2"/>
              <c:layout>
                <c:manualLayout>
                  <c:x val="4.0487909206822874E-2"/>
                  <c:y val="-4.4333118553148469E-2"/>
                </c:manualLayout>
              </c:layout>
              <c:dLblPos val="bestFit"/>
              <c:showLegendKey val="0"/>
              <c:showVal val="0"/>
              <c:showCatName val="1"/>
              <c:showSerName val="0"/>
              <c:showPercent val="1"/>
              <c:showBubbleSize val="0"/>
            </c:dLbl>
            <c:dLbl>
              <c:idx val="3"/>
              <c:dLblPos val="bestFit"/>
              <c:showLegendKey val="0"/>
              <c:showVal val="0"/>
              <c:showCatName val="1"/>
              <c:showSerName val="0"/>
              <c:showPercent val="1"/>
              <c:showBubbleSize val="0"/>
            </c:dLbl>
            <c:numFmt formatCode="0%" sourceLinked="0"/>
            <c:spPr>
              <a:noFill/>
              <a:ln w="25323">
                <a:noFill/>
              </a:ln>
            </c:spPr>
            <c:txPr>
              <a:bodyPr/>
              <a:lstStyle/>
              <a:p>
                <a:pPr algn="l">
                  <a:defRPr sz="799" b="0" i="0" u="none" strike="noStrike" baseline="0">
                    <a:solidFill>
                      <a:srgbClr val="000000"/>
                    </a:solidFill>
                    <a:latin typeface="Times New Roman"/>
                    <a:ea typeface="Times New Roman"/>
                    <a:cs typeface="Times New Roman"/>
                  </a:defRPr>
                </a:pPr>
                <a:endParaRPr lang="ru-RU"/>
              </a:p>
            </c:txPr>
            <c:showLegendKey val="0"/>
            <c:showVal val="0"/>
            <c:showCatName val="1"/>
            <c:showSerName val="0"/>
            <c:showPercent val="1"/>
            <c:showBubbleSize val="0"/>
            <c:showLeaderLines val="1"/>
          </c:dLbls>
          <c:cat>
            <c:strRef>
              <c:f>Sheet1!$A$2:$A$4</c:f>
              <c:strCache>
                <c:ptCount val="3"/>
                <c:pt idx="0">
                  <c:v>Шахта Алардинская</c:v>
                </c:pt>
                <c:pt idx="1">
                  <c:v>Калтанский угольный разрез</c:v>
                </c:pt>
                <c:pt idx="2">
                  <c:v>разрез Корчакольский</c:v>
                </c:pt>
              </c:strCache>
            </c:strRef>
          </c:cat>
          <c:val>
            <c:numRef>
              <c:f>Sheet1!$B$2:$B$4</c:f>
              <c:numCache>
                <c:formatCode>#,##0</c:formatCode>
                <c:ptCount val="3"/>
                <c:pt idx="0">
                  <c:v>1757</c:v>
                </c:pt>
                <c:pt idx="1">
                  <c:v>3959</c:v>
                </c:pt>
                <c:pt idx="2" formatCode="General">
                  <c:v>900</c:v>
                </c:pt>
              </c:numCache>
            </c:numRef>
          </c:val>
        </c:ser>
        <c:ser>
          <c:idx val="4"/>
          <c:order val="1"/>
          <c:tx>
            <c:strRef>
              <c:f>Sheet1!$F$1</c:f>
              <c:strCache>
                <c:ptCount val="1"/>
              </c:strCache>
            </c:strRef>
          </c:tx>
          <c:spPr>
            <a:solidFill>
              <a:srgbClr val="660066"/>
            </a:solidFill>
            <a:ln w="12661">
              <a:solidFill>
                <a:srgbClr val="000000"/>
              </a:solidFill>
              <a:prstDash val="solid"/>
            </a:ln>
          </c:spPr>
          <c:explosion val="25"/>
          <c:dPt>
            <c:idx val="0"/>
            <c:bubble3D val="0"/>
            <c:spPr>
              <a:solidFill>
                <a:srgbClr val="9999FF"/>
              </a:solidFill>
              <a:ln w="12661">
                <a:solidFill>
                  <a:srgbClr val="000000"/>
                </a:solidFill>
                <a:prstDash val="solid"/>
              </a:ln>
            </c:spPr>
          </c:dPt>
          <c:dPt>
            <c:idx val="1"/>
            <c:bubble3D val="0"/>
            <c:spPr>
              <a:solidFill>
                <a:srgbClr val="993366"/>
              </a:solidFill>
              <a:ln w="12661">
                <a:solidFill>
                  <a:srgbClr val="000000"/>
                </a:solidFill>
                <a:prstDash val="solid"/>
              </a:ln>
            </c:spPr>
          </c:dPt>
          <c:dPt>
            <c:idx val="2"/>
            <c:bubble3D val="0"/>
            <c:spPr>
              <a:solidFill>
                <a:srgbClr val="FFFFCC"/>
              </a:solidFill>
              <a:ln w="12661">
                <a:solidFill>
                  <a:srgbClr val="000000"/>
                </a:solidFill>
                <a:prstDash val="solid"/>
              </a:ln>
            </c:spPr>
          </c:dPt>
          <c:dLbls>
            <c:numFmt formatCode="0%" sourceLinked="0"/>
            <c:spPr>
              <a:noFill/>
              <a:ln w="25323">
                <a:noFill/>
              </a:ln>
            </c:spPr>
            <c:txPr>
              <a:bodyPr/>
              <a:lstStyle/>
              <a:p>
                <a:pPr>
                  <a:defRPr sz="799" b="0" i="0" u="none" strike="noStrike" baseline="0">
                    <a:solidFill>
                      <a:srgbClr val="000000"/>
                    </a:solidFill>
                    <a:latin typeface="Times New Roman"/>
                    <a:ea typeface="Times New Roman"/>
                    <a:cs typeface="Times New Roman"/>
                  </a:defRPr>
                </a:pPr>
                <a:endParaRPr lang="ru-RU"/>
              </a:p>
            </c:txPr>
            <c:showLegendKey val="0"/>
            <c:showVal val="0"/>
            <c:showCatName val="1"/>
            <c:showSerName val="0"/>
            <c:showPercent val="1"/>
            <c:showBubbleSize val="0"/>
            <c:showLeaderLines val="1"/>
          </c:dLbls>
          <c:cat>
            <c:strRef>
              <c:f>Sheet1!$A$2:$A$4</c:f>
              <c:strCache>
                <c:ptCount val="3"/>
                <c:pt idx="0">
                  <c:v>Шахта Алардинская</c:v>
                </c:pt>
                <c:pt idx="1">
                  <c:v>Калтанский угольный разрез</c:v>
                </c:pt>
                <c:pt idx="2">
                  <c:v>разрез Корчакольский</c:v>
                </c:pt>
              </c:strCache>
            </c:strRef>
          </c:cat>
          <c:val>
            <c:numRef>
              <c:f>Sheet1!$F$2:$F$4</c:f>
              <c:numCache>
                <c:formatCode>General</c:formatCode>
                <c:ptCount val="3"/>
              </c:numCache>
            </c:numRef>
          </c:val>
        </c:ser>
        <c:dLbls>
          <c:showLegendKey val="0"/>
          <c:showVal val="0"/>
          <c:showCatName val="0"/>
          <c:showSerName val="0"/>
          <c:showPercent val="0"/>
          <c:showBubbleSize val="0"/>
          <c:showLeaderLines val="1"/>
        </c:dLbls>
      </c:pie3DChart>
      <c:spPr>
        <a:noFill/>
        <a:ln w="25362">
          <a:noFill/>
        </a:ln>
      </c:spPr>
    </c:plotArea>
    <c:plotVisOnly val="1"/>
    <c:dispBlanksAs val="zero"/>
    <c:showDLblsOverMax val="0"/>
  </c:chart>
  <c:spPr>
    <a:solidFill>
      <a:srgbClr val="FFFFFF"/>
    </a:solidFill>
    <a:ln w="12661">
      <a:solidFill>
        <a:srgbClr val="FFFFFF"/>
      </a:solidFill>
      <a:prstDash val="solid"/>
    </a:ln>
  </c:spPr>
  <c:txPr>
    <a:bodyPr/>
    <a:lstStyle/>
    <a:p>
      <a:pPr>
        <a:defRPr sz="799" b="0" i="0" u="none" strike="noStrike" baseline="0">
          <a:solidFill>
            <a:srgbClr val="000000"/>
          </a:solidFill>
          <a:latin typeface="Times New Roman"/>
          <a:ea typeface="Times New Roman"/>
          <a:cs typeface="Times New Roman"/>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3.4139001046807241E-2"/>
          <c:y val="0"/>
          <c:w val="0.55785811809153307"/>
          <c:h val="1"/>
        </c:manualLayout>
      </c:layout>
      <c:doughnutChart>
        <c:varyColors val="1"/>
        <c:ser>
          <c:idx val="0"/>
          <c:order val="0"/>
          <c:tx>
            <c:strRef>
              <c:f>Sheet1!$A$2</c:f>
              <c:strCache>
                <c:ptCount val="1"/>
                <c:pt idx="0">
                  <c:v>каменный</c:v>
                </c:pt>
              </c:strCache>
            </c:strRef>
          </c:tx>
          <c:spPr>
            <a:solidFill>
              <a:srgbClr val="9999FF"/>
            </a:solidFill>
            <a:ln w="12681">
              <a:solidFill>
                <a:srgbClr val="000000"/>
              </a:solidFill>
              <a:prstDash val="solid"/>
            </a:ln>
          </c:spPr>
          <c:dPt>
            <c:idx val="1"/>
            <c:bubble3D val="0"/>
            <c:spPr>
              <a:solidFill>
                <a:srgbClr val="993366"/>
              </a:solidFill>
              <a:ln w="12681">
                <a:solidFill>
                  <a:srgbClr val="000000"/>
                </a:solidFill>
                <a:prstDash val="solid"/>
              </a:ln>
            </c:spPr>
          </c:dPt>
          <c:dPt>
            <c:idx val="2"/>
            <c:bubble3D val="0"/>
            <c:spPr>
              <a:solidFill>
                <a:srgbClr val="FFFFCC"/>
              </a:solidFill>
              <a:ln w="12681">
                <a:solidFill>
                  <a:srgbClr val="000000"/>
                </a:solidFill>
                <a:prstDash val="solid"/>
              </a:ln>
            </c:spPr>
          </c:dPt>
          <c:dPt>
            <c:idx val="3"/>
            <c:bubble3D val="0"/>
            <c:spPr>
              <a:solidFill>
                <a:srgbClr val="CCFFFF"/>
              </a:solidFill>
              <a:ln w="12681">
                <a:solidFill>
                  <a:srgbClr val="000000"/>
                </a:solidFill>
                <a:prstDash val="solid"/>
              </a:ln>
            </c:spPr>
          </c:dPt>
          <c:dPt>
            <c:idx val="4"/>
            <c:bubble3D val="0"/>
            <c:spPr>
              <a:solidFill>
                <a:srgbClr val="660066"/>
              </a:solidFill>
              <a:ln w="12681">
                <a:solidFill>
                  <a:srgbClr val="000000"/>
                </a:solidFill>
                <a:prstDash val="solid"/>
              </a:ln>
            </c:spPr>
          </c:dPt>
          <c:dLbls>
            <c:dLbl>
              <c:idx val="0"/>
              <c:layout>
                <c:manualLayout>
                  <c:x val="3.32361298040975E-2"/>
                  <c:y val="-0.15667780961477237"/>
                </c:manualLayout>
              </c:layout>
              <c:showLegendKey val="0"/>
              <c:showVal val="0"/>
              <c:showCatName val="1"/>
              <c:showSerName val="0"/>
              <c:showPercent val="1"/>
              <c:showBubbleSize val="0"/>
            </c:dLbl>
            <c:dLbl>
              <c:idx val="1"/>
              <c:layout>
                <c:manualLayout>
                  <c:x val="3.5610139075818753E-2"/>
                  <c:y val="0.10108245781598207"/>
                </c:manualLayout>
              </c:layout>
              <c:showLegendKey val="0"/>
              <c:showVal val="0"/>
              <c:showCatName val="1"/>
              <c:showSerName val="0"/>
              <c:showPercent val="1"/>
              <c:showBubbleSize val="0"/>
            </c:dLbl>
            <c:dLbl>
              <c:idx val="2"/>
              <c:layout>
                <c:manualLayout>
                  <c:x val="-4.7480185434425004E-2"/>
                  <c:y val="-7.5811843361986611E-2"/>
                </c:manualLayout>
              </c:layout>
              <c:showLegendKey val="0"/>
              <c:showVal val="0"/>
              <c:showCatName val="1"/>
              <c:showSerName val="0"/>
              <c:showPercent val="1"/>
              <c:showBubbleSize val="0"/>
            </c:dLbl>
            <c:dLbl>
              <c:idx val="3"/>
              <c:delete val="1"/>
            </c:dLbl>
            <c:dLbl>
              <c:idx val="4"/>
              <c:delete val="1"/>
            </c:dLbl>
            <c:numFmt formatCode="0%" sourceLinked="0"/>
            <c:spPr>
              <a:noFill/>
              <a:ln w="25361">
                <a:noFill/>
              </a:ln>
            </c:spPr>
            <c:showLegendKey val="0"/>
            <c:showVal val="0"/>
            <c:showCatName val="1"/>
            <c:showSerName val="0"/>
            <c:showPercent val="1"/>
            <c:showBubbleSize val="0"/>
            <c:showLeaderLines val="0"/>
          </c:dLbls>
          <c:cat>
            <c:strRef>
              <c:f>Sheet1!$B$1:$F$1</c:f>
              <c:strCache>
                <c:ptCount val="3"/>
                <c:pt idx="0">
                  <c:v>каменный</c:v>
                </c:pt>
                <c:pt idx="1">
                  <c:v>коксующийся</c:v>
                </c:pt>
                <c:pt idx="2">
                  <c:v>каменный рядовой</c:v>
                </c:pt>
              </c:strCache>
            </c:strRef>
          </c:cat>
          <c:val>
            <c:numRef>
              <c:f>Sheet1!$B$2:$F$2</c:f>
              <c:numCache>
                <c:formatCode>0%</c:formatCode>
                <c:ptCount val="5"/>
                <c:pt idx="0">
                  <c:v>0.30000000000000032</c:v>
                </c:pt>
                <c:pt idx="1">
                  <c:v>0.5</c:v>
                </c:pt>
                <c:pt idx="2">
                  <c:v>0.2</c:v>
                </c:pt>
              </c:numCache>
            </c:numRef>
          </c:val>
        </c:ser>
        <c:ser>
          <c:idx val="1"/>
          <c:order val="1"/>
          <c:tx>
            <c:strRef>
              <c:f>Sheet1!$A$3</c:f>
              <c:strCache>
                <c:ptCount val="1"/>
              </c:strCache>
            </c:strRef>
          </c:tx>
          <c:spPr>
            <a:solidFill>
              <a:srgbClr val="993366"/>
            </a:solidFill>
            <a:ln w="12681">
              <a:solidFill>
                <a:srgbClr val="000000"/>
              </a:solidFill>
              <a:prstDash val="solid"/>
            </a:ln>
          </c:spPr>
          <c:dPt>
            <c:idx val="0"/>
            <c:bubble3D val="0"/>
            <c:spPr>
              <a:solidFill>
                <a:srgbClr val="9999FF"/>
              </a:solidFill>
              <a:ln w="12681">
                <a:solidFill>
                  <a:srgbClr val="000000"/>
                </a:solidFill>
                <a:prstDash val="solid"/>
              </a:ln>
            </c:spPr>
          </c:dPt>
          <c:dPt>
            <c:idx val="2"/>
            <c:bubble3D val="0"/>
            <c:spPr>
              <a:solidFill>
                <a:srgbClr val="FFFFCC"/>
              </a:solidFill>
              <a:ln w="12681">
                <a:solidFill>
                  <a:srgbClr val="000000"/>
                </a:solidFill>
                <a:prstDash val="solid"/>
              </a:ln>
            </c:spPr>
          </c:dPt>
          <c:dPt>
            <c:idx val="3"/>
            <c:bubble3D val="0"/>
            <c:spPr>
              <a:solidFill>
                <a:srgbClr val="CCFFFF"/>
              </a:solidFill>
              <a:ln w="12681">
                <a:solidFill>
                  <a:srgbClr val="000000"/>
                </a:solidFill>
                <a:prstDash val="solid"/>
              </a:ln>
            </c:spPr>
          </c:dPt>
          <c:dPt>
            <c:idx val="4"/>
            <c:bubble3D val="0"/>
            <c:spPr>
              <a:solidFill>
                <a:srgbClr val="660066"/>
              </a:solidFill>
              <a:ln w="12681">
                <a:solidFill>
                  <a:srgbClr val="000000"/>
                </a:solidFill>
                <a:prstDash val="solid"/>
              </a:ln>
            </c:spPr>
          </c:dPt>
          <c:cat>
            <c:strRef>
              <c:f>Sheet1!$B$1:$F$1</c:f>
              <c:strCache>
                <c:ptCount val="3"/>
                <c:pt idx="0">
                  <c:v>каменный</c:v>
                </c:pt>
                <c:pt idx="1">
                  <c:v>коксующийся</c:v>
                </c:pt>
                <c:pt idx="2">
                  <c:v>каменный рядовой</c:v>
                </c:pt>
              </c:strCache>
            </c:strRef>
          </c:cat>
          <c:val>
            <c:numRef>
              <c:f>Sheet1!$B$3:$F$3</c:f>
              <c:numCache>
                <c:formatCode>General</c:formatCode>
                <c:ptCount val="5"/>
              </c:numCache>
            </c:numRef>
          </c:val>
        </c:ser>
        <c:ser>
          <c:idx val="2"/>
          <c:order val="2"/>
          <c:tx>
            <c:strRef>
              <c:f>Sheet1!$A$4</c:f>
              <c:strCache>
                <c:ptCount val="1"/>
              </c:strCache>
            </c:strRef>
          </c:tx>
          <c:spPr>
            <a:solidFill>
              <a:srgbClr val="FFFFCC"/>
            </a:solidFill>
            <a:ln w="12681">
              <a:solidFill>
                <a:srgbClr val="000000"/>
              </a:solidFill>
              <a:prstDash val="solid"/>
            </a:ln>
          </c:spPr>
          <c:dPt>
            <c:idx val="0"/>
            <c:bubble3D val="0"/>
            <c:spPr>
              <a:solidFill>
                <a:srgbClr val="9999FF"/>
              </a:solidFill>
              <a:ln w="12681">
                <a:solidFill>
                  <a:srgbClr val="000000"/>
                </a:solidFill>
                <a:prstDash val="solid"/>
              </a:ln>
            </c:spPr>
          </c:dPt>
          <c:dPt>
            <c:idx val="1"/>
            <c:bubble3D val="0"/>
            <c:spPr>
              <a:solidFill>
                <a:srgbClr val="993366"/>
              </a:solidFill>
              <a:ln w="12681">
                <a:solidFill>
                  <a:srgbClr val="000000"/>
                </a:solidFill>
                <a:prstDash val="solid"/>
              </a:ln>
            </c:spPr>
          </c:dPt>
          <c:dPt>
            <c:idx val="3"/>
            <c:bubble3D val="0"/>
            <c:spPr>
              <a:solidFill>
                <a:srgbClr val="CCFFFF"/>
              </a:solidFill>
              <a:ln w="12681">
                <a:solidFill>
                  <a:srgbClr val="000000"/>
                </a:solidFill>
                <a:prstDash val="solid"/>
              </a:ln>
            </c:spPr>
          </c:dPt>
          <c:dPt>
            <c:idx val="4"/>
            <c:bubble3D val="0"/>
            <c:spPr>
              <a:solidFill>
                <a:srgbClr val="660066"/>
              </a:solidFill>
              <a:ln w="12681">
                <a:solidFill>
                  <a:srgbClr val="000000"/>
                </a:solidFill>
                <a:prstDash val="solid"/>
              </a:ln>
            </c:spPr>
          </c:dPt>
          <c:cat>
            <c:strRef>
              <c:f>Sheet1!$B$1:$F$1</c:f>
              <c:strCache>
                <c:ptCount val="3"/>
                <c:pt idx="0">
                  <c:v>каменный</c:v>
                </c:pt>
                <c:pt idx="1">
                  <c:v>коксующийся</c:v>
                </c:pt>
                <c:pt idx="2">
                  <c:v>каменный рядовой</c:v>
                </c:pt>
              </c:strCache>
            </c:strRef>
          </c:cat>
          <c:val>
            <c:numRef>
              <c:f>Sheet1!$B$4:$F$4</c:f>
              <c:numCache>
                <c:formatCode>General</c:formatCode>
                <c:ptCount val="5"/>
              </c:numCache>
            </c:numRef>
          </c:val>
        </c:ser>
        <c:dLbls>
          <c:showLegendKey val="0"/>
          <c:showVal val="0"/>
          <c:showCatName val="0"/>
          <c:showSerName val="0"/>
          <c:showPercent val="0"/>
          <c:showBubbleSize val="0"/>
          <c:showLeaderLines val="0"/>
        </c:dLbls>
        <c:firstSliceAng val="0"/>
        <c:holeSize val="50"/>
      </c:doughnutChart>
      <c:spPr>
        <a:solidFill>
          <a:srgbClr val="C0C0C0"/>
        </a:solidFill>
        <a:ln w="12681">
          <a:solidFill>
            <a:srgbClr val="808080"/>
          </a:solidFill>
          <a:prstDash val="solid"/>
        </a:ln>
      </c:spPr>
    </c:plotArea>
    <c:legend>
      <c:legendPos val="r"/>
      <c:legendEntry>
        <c:idx val="3"/>
        <c:delete val="1"/>
      </c:legendEntry>
      <c:legendEntry>
        <c:idx val="4"/>
        <c:delete val="1"/>
      </c:legendEntry>
      <c:layout>
        <c:manualLayout>
          <c:xMode val="edge"/>
          <c:yMode val="edge"/>
          <c:x val="0.58785124121429644"/>
          <c:y val="0.26941780004772131"/>
          <c:w val="0.40160310379985986"/>
          <c:h val="0.4522170487106017"/>
        </c:manualLayout>
      </c:layout>
      <c:overlay val="0"/>
      <c:spPr>
        <a:noFill/>
        <a:ln w="0">
          <a:noFill/>
          <a:prstDash val="solid"/>
        </a:ln>
      </c:spPr>
    </c:legend>
    <c:plotVisOnly val="1"/>
    <c:dispBlanksAs val="zero"/>
    <c:showDLblsOverMax val="0"/>
  </c:chart>
  <c:spPr>
    <a:noFill/>
    <a:ln>
      <a:noFill/>
    </a:ln>
  </c:spPr>
  <c:txPr>
    <a:bodyPr/>
    <a:lstStyle/>
    <a:p>
      <a:pPr>
        <a:defRPr sz="1124" b="1" i="0" u="none" strike="noStrike" baseline="0">
          <a:solidFill>
            <a:srgbClr val="000000"/>
          </a:solidFill>
          <a:latin typeface="Times New Roman" pitchFamily="18" charset="0"/>
          <a:ea typeface="Calibri"/>
          <a:cs typeface="Times New Roman" pitchFamily="18" charset="0"/>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6486486486486505E-2"/>
          <c:y val="9.5238095238095247E-2"/>
          <c:w val="0.89729729729729735"/>
          <c:h val="0.81818181818182145"/>
        </c:manualLayout>
      </c:layout>
      <c:lineChart>
        <c:grouping val="stacked"/>
        <c:varyColors val="0"/>
        <c:ser>
          <c:idx val="1"/>
          <c:order val="0"/>
          <c:tx>
            <c:strRef>
              <c:f>Sheet1!$A$2</c:f>
              <c:strCache>
                <c:ptCount val="1"/>
                <c:pt idx="0">
                  <c:v>Сальдированный финансовый результат, млн. рублей</c:v>
                </c:pt>
              </c:strCache>
            </c:strRef>
          </c:tx>
          <c:spPr>
            <a:ln w="12663">
              <a:solidFill>
                <a:srgbClr val="FF00FF"/>
              </a:solidFill>
              <a:prstDash val="solid"/>
            </a:ln>
          </c:spPr>
          <c:marker>
            <c:symbol val="square"/>
            <c:size val="4"/>
            <c:spPr>
              <a:solidFill>
                <a:srgbClr val="FF00FF"/>
              </a:solidFill>
              <a:ln>
                <a:solidFill>
                  <a:srgbClr val="FF00FF"/>
                </a:solidFill>
                <a:prstDash val="solid"/>
              </a:ln>
            </c:spPr>
          </c:marker>
          <c:dLbls>
            <c:spPr>
              <a:noFill/>
              <a:ln w="25326">
                <a:noFill/>
              </a:ln>
            </c:spPr>
            <c:txPr>
              <a:bodyPr/>
              <a:lstStyle/>
              <a:p>
                <a:pPr>
                  <a:defRPr sz="1195" b="1" i="0" u="none" strike="noStrike" baseline="0">
                    <a:solidFill>
                      <a:srgbClr val="000000"/>
                    </a:solidFill>
                    <a:latin typeface="Arial"/>
                    <a:ea typeface="Arial"/>
                    <a:cs typeface="Arial"/>
                  </a:defRPr>
                </a:pPr>
                <a:endParaRPr lang="ru-RU"/>
              </a:p>
            </c:txPr>
            <c:dLblPos val="t"/>
            <c:showLegendKey val="0"/>
            <c:showVal val="1"/>
            <c:showCatName val="0"/>
            <c:showSerName val="0"/>
            <c:showPercent val="0"/>
            <c:showBubbleSize val="0"/>
            <c:showLeaderLines val="0"/>
          </c:dLbls>
          <c:cat>
            <c:strRef>
              <c:f>Sheet1!$B$1:$F$1</c:f>
              <c:strCache>
                <c:ptCount val="5"/>
                <c:pt idx="0">
                  <c:v>2009 г.</c:v>
                </c:pt>
                <c:pt idx="1">
                  <c:v>2010 г.</c:v>
                </c:pt>
                <c:pt idx="2">
                  <c:v>2011</c:v>
                </c:pt>
                <c:pt idx="3">
                  <c:v>2012</c:v>
                </c:pt>
                <c:pt idx="4">
                  <c:v>2013</c:v>
                </c:pt>
              </c:strCache>
            </c:strRef>
          </c:cat>
          <c:val>
            <c:numRef>
              <c:f>Sheet1!$B$2:$F$2</c:f>
              <c:numCache>
                <c:formatCode>General</c:formatCode>
                <c:ptCount val="5"/>
                <c:pt idx="0">
                  <c:v>-172.3</c:v>
                </c:pt>
                <c:pt idx="1">
                  <c:v>-22.9</c:v>
                </c:pt>
                <c:pt idx="2">
                  <c:v>-20.9</c:v>
                </c:pt>
                <c:pt idx="3">
                  <c:v>36.6</c:v>
                </c:pt>
                <c:pt idx="4">
                  <c:v>39.200000000000003</c:v>
                </c:pt>
              </c:numCache>
            </c:numRef>
          </c:val>
          <c:smooth val="0"/>
        </c:ser>
        <c:dLbls>
          <c:showLegendKey val="0"/>
          <c:showVal val="0"/>
          <c:showCatName val="0"/>
          <c:showSerName val="0"/>
          <c:showPercent val="0"/>
          <c:showBubbleSize val="0"/>
        </c:dLbls>
        <c:marker val="1"/>
        <c:smooth val="0"/>
        <c:axId val="163145216"/>
        <c:axId val="163146752"/>
      </c:lineChart>
      <c:catAx>
        <c:axId val="163145216"/>
        <c:scaling>
          <c:orientation val="minMax"/>
        </c:scaling>
        <c:delete val="0"/>
        <c:axPos val="b"/>
        <c:numFmt formatCode="General" sourceLinked="1"/>
        <c:majorTickMark val="cross"/>
        <c:minorTickMark val="none"/>
        <c:tickLblPos val="nextTo"/>
        <c:spPr>
          <a:ln w="3166">
            <a:solidFill>
              <a:srgbClr val="000000"/>
            </a:solidFill>
            <a:prstDash val="solid"/>
          </a:ln>
        </c:spPr>
        <c:txPr>
          <a:bodyPr rot="0" vert="horz"/>
          <a:lstStyle/>
          <a:p>
            <a:pPr>
              <a:defRPr sz="995" b="0" i="0" u="none" strike="noStrike" baseline="0">
                <a:solidFill>
                  <a:srgbClr val="000000"/>
                </a:solidFill>
                <a:latin typeface="Arial"/>
                <a:ea typeface="Arial"/>
                <a:cs typeface="Arial"/>
              </a:defRPr>
            </a:pPr>
            <a:endParaRPr lang="ru-RU"/>
          </a:p>
        </c:txPr>
        <c:crossAx val="163146752"/>
        <c:crosses val="autoZero"/>
        <c:auto val="1"/>
        <c:lblAlgn val="ctr"/>
        <c:lblOffset val="100"/>
        <c:noMultiLvlLbl val="0"/>
      </c:catAx>
      <c:valAx>
        <c:axId val="163146752"/>
        <c:scaling>
          <c:orientation val="minMax"/>
        </c:scaling>
        <c:delete val="0"/>
        <c:axPos val="l"/>
        <c:numFmt formatCode="General" sourceLinked="1"/>
        <c:majorTickMark val="cross"/>
        <c:minorTickMark val="none"/>
        <c:tickLblPos val="nextTo"/>
        <c:spPr>
          <a:ln w="3166">
            <a:solidFill>
              <a:srgbClr val="000000"/>
            </a:solidFill>
            <a:prstDash val="solid"/>
          </a:ln>
        </c:spPr>
        <c:txPr>
          <a:bodyPr rot="0" vert="horz"/>
          <a:lstStyle/>
          <a:p>
            <a:pPr>
              <a:defRPr sz="995" b="0" i="0" u="none" strike="noStrike" baseline="0">
                <a:solidFill>
                  <a:srgbClr val="000000"/>
                </a:solidFill>
                <a:latin typeface="Arial"/>
                <a:ea typeface="Arial"/>
                <a:cs typeface="Arial"/>
              </a:defRPr>
            </a:pPr>
            <a:endParaRPr lang="ru-RU"/>
          </a:p>
        </c:txPr>
        <c:crossAx val="163145216"/>
        <c:crosses val="autoZero"/>
        <c:crossBetween val="between"/>
      </c:valAx>
      <c:spPr>
        <a:solidFill>
          <a:srgbClr val="C0C0C0"/>
        </a:solidFill>
        <a:ln w="12663">
          <a:solidFill>
            <a:srgbClr val="808080"/>
          </a:solidFill>
          <a:prstDash val="solid"/>
        </a:ln>
      </c:spPr>
    </c:plotArea>
    <c:plotVisOnly val="1"/>
    <c:dispBlanksAs val="gap"/>
    <c:showDLblsOverMax val="0"/>
  </c:chart>
  <c:spPr>
    <a:solidFill>
      <a:srgbClr val="FFFFFF"/>
    </a:solidFill>
    <a:ln>
      <a:noFill/>
    </a:ln>
  </c:spPr>
  <c:txPr>
    <a:bodyPr/>
    <a:lstStyle/>
    <a:p>
      <a:pPr>
        <a:defRPr sz="995" b="0" i="0" u="none" strike="noStrike" baseline="0">
          <a:solidFill>
            <a:srgbClr val="000000"/>
          </a:solidFill>
          <a:latin typeface="Arial"/>
          <a:ea typeface="Arial"/>
          <a:cs typeface="Arial"/>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2013</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DCEB91B-0866-468D-9C7F-25081DCA4A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746</TotalTime>
  <Pages>83</Pages>
  <Words>22014</Words>
  <Characters>125486</Characters>
  <Application>Microsoft Office Word</Application>
  <DocSecurity>0</DocSecurity>
  <Lines>1045</Lines>
  <Paragraphs>294</Paragraphs>
  <ScaleCrop>false</ScaleCrop>
  <HeadingPairs>
    <vt:vector size="2" baseType="variant">
      <vt:variant>
        <vt:lpstr>Название</vt:lpstr>
      </vt:variant>
      <vt:variant>
        <vt:i4>1</vt:i4>
      </vt:variant>
    </vt:vector>
  </HeadingPairs>
  <TitlesOfParts>
    <vt:vector size="1" baseType="lpstr">
      <vt:lpstr>Комплексный инвестиционный план модернизации экономики Калтанского городского округа</vt:lpstr>
    </vt:vector>
  </TitlesOfParts>
  <Company/>
  <LinksUpToDate>false</LinksUpToDate>
  <CharactersWithSpaces>147206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Комплексный инвестиционный план модернизации экономики Калтанского городского округа</dc:title>
  <dc:subject/>
  <dc:creator>Солбыгашев</dc:creator>
  <cp:keywords/>
  <dc:description/>
  <cp:lastModifiedBy>Солбыгашев</cp:lastModifiedBy>
  <cp:revision>16</cp:revision>
  <cp:lastPrinted>2014-03-18T08:23:00Z</cp:lastPrinted>
  <dcterms:created xsi:type="dcterms:W3CDTF">2014-03-11T02:16:00Z</dcterms:created>
  <dcterms:modified xsi:type="dcterms:W3CDTF">2014-03-20T02:02:00Z</dcterms:modified>
</cp:coreProperties>
</file>