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4A" w:rsidRPr="00D13946" w:rsidRDefault="0057194A" w:rsidP="00014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left:0;text-align:left;margin-left:203.7pt;margin-top:-13.2pt;width:54pt;height:68.25pt;z-index:-251658240;visibility:visible" wrapcoords="-300 0 -300 17090 0 19464 8100 20888 10200 20888 11400 20888 13500 20888 21300 19464 21600 17090 21600 0 -300 0" o:allowoverlap="f">
            <v:imagedata r:id="rId7" o:title=""/>
            <w10:wrap type="tight"/>
          </v:shape>
        </w:pict>
      </w:r>
    </w:p>
    <w:p w:rsidR="0057194A" w:rsidRPr="00014FCF" w:rsidRDefault="0057194A" w:rsidP="00014FCF">
      <w:pPr>
        <w:spacing w:after="0" w:line="240" w:lineRule="auto"/>
        <w:ind w:right="-716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57194A" w:rsidRPr="00014FCF" w:rsidRDefault="0057194A" w:rsidP="00014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194A" w:rsidRPr="00014FCF" w:rsidRDefault="0057194A" w:rsidP="00014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194A" w:rsidRPr="00014FCF" w:rsidRDefault="0057194A" w:rsidP="002A48B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14FCF"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57194A" w:rsidRPr="00014FCF" w:rsidRDefault="0057194A" w:rsidP="002A48B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14FCF">
        <w:rPr>
          <w:rFonts w:ascii="Times New Roman" w:hAnsi="Times New Roman"/>
          <w:b/>
          <w:spacing w:val="20"/>
          <w:sz w:val="28"/>
          <w:szCs w:val="28"/>
        </w:rPr>
        <w:t>КЕМЕРОВСКАЯ ОБЛАСТЬ</w:t>
      </w:r>
    </w:p>
    <w:p w:rsidR="0057194A" w:rsidRPr="00014FCF" w:rsidRDefault="0057194A" w:rsidP="002A48B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14FCF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57194A" w:rsidRPr="00014FCF" w:rsidRDefault="0057194A" w:rsidP="002A48B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14FCF">
        <w:rPr>
          <w:rFonts w:ascii="Times New Roman" w:hAnsi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57194A" w:rsidRPr="00014FCF" w:rsidRDefault="0057194A" w:rsidP="00F761A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7194A" w:rsidRPr="002A48B3" w:rsidRDefault="0057194A" w:rsidP="00024D06">
      <w:pPr>
        <w:pStyle w:val="Heading9"/>
        <w:keepNext w:val="0"/>
        <w:spacing w:line="360" w:lineRule="auto"/>
        <w:ind w:right="0"/>
        <w:rPr>
          <w:rFonts w:ascii="Times New Roman" w:hAnsi="Times New Roman"/>
          <w:spacing w:val="20"/>
          <w:sz w:val="40"/>
          <w:szCs w:val="40"/>
        </w:rPr>
      </w:pPr>
      <w:r w:rsidRPr="002A48B3">
        <w:rPr>
          <w:rFonts w:ascii="Times New Roman" w:hAnsi="Times New Roman"/>
          <w:spacing w:val="20"/>
          <w:sz w:val="40"/>
          <w:szCs w:val="40"/>
        </w:rPr>
        <w:t>ПОСТАНОВЛЕНИЕ</w:t>
      </w:r>
    </w:p>
    <w:p w:rsidR="0057194A" w:rsidRDefault="0057194A" w:rsidP="006B0BBD">
      <w:pPr>
        <w:tabs>
          <w:tab w:val="left" w:pos="76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14FC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28.01.</w:t>
      </w:r>
      <w:r w:rsidRPr="00014FC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014FCF">
        <w:rPr>
          <w:rFonts w:ascii="Times New Roman" w:hAnsi="Times New Roman"/>
          <w:sz w:val="28"/>
          <w:szCs w:val="28"/>
        </w:rPr>
        <w:t xml:space="preserve"> г         №</w:t>
      </w:r>
      <w:r>
        <w:rPr>
          <w:rFonts w:ascii="Times New Roman" w:hAnsi="Times New Roman"/>
          <w:sz w:val="28"/>
          <w:szCs w:val="28"/>
        </w:rPr>
        <w:t xml:space="preserve">  12 </w:t>
      </w:r>
      <w:r w:rsidRPr="00014F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FC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57194A" w:rsidRPr="00014FCF" w:rsidRDefault="0057194A" w:rsidP="006B0BBD">
      <w:pPr>
        <w:tabs>
          <w:tab w:val="left" w:pos="76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57194A" w:rsidRPr="002A48B3" w:rsidRDefault="0057194A" w:rsidP="00F761AF">
      <w:pPr>
        <w:pStyle w:val="ConsPlusTitle"/>
        <w:widowControl/>
        <w:jc w:val="center"/>
        <w:rPr>
          <w:i/>
          <w:sz w:val="28"/>
          <w:szCs w:val="28"/>
        </w:rPr>
      </w:pPr>
      <w:r w:rsidRPr="002A48B3">
        <w:rPr>
          <w:i/>
          <w:sz w:val="28"/>
          <w:szCs w:val="28"/>
        </w:rPr>
        <w:t>Об утверждении отчета «Об исполнении муниципальной целевой программы повышение инвестиционной привлекательности города Калтан» на 2012 год в новой редакции»</w:t>
      </w:r>
    </w:p>
    <w:p w:rsidR="0057194A" w:rsidRPr="00F761AF" w:rsidRDefault="0057194A" w:rsidP="00F761AF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</w:p>
    <w:p w:rsidR="0057194A" w:rsidRPr="00014FCF" w:rsidRDefault="0057194A" w:rsidP="002A48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Коллегии администрации Калтанского городского округа от 28.01.2013г. № 02-рк «Об исполнении муниципальной целевой программы «Повышение инвестиционной привлекательности Калтанского городского округа на 2012 год» в новой редакции»:</w:t>
      </w:r>
    </w:p>
    <w:p w:rsidR="0057194A" w:rsidRPr="00014FCF" w:rsidRDefault="0057194A" w:rsidP="002A48B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отчет об исполнении муниципальной целевой программы «Повышение инвестиционной привлекательности города Калтан» на 2012 год в новой редакции.</w:t>
      </w:r>
    </w:p>
    <w:p w:rsidR="0057194A" w:rsidRPr="00014FCF" w:rsidRDefault="0057194A" w:rsidP="002A48B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14FCF">
        <w:rPr>
          <w:rFonts w:ascii="Times New Roman" w:hAnsi="Times New Roman"/>
          <w:sz w:val="28"/>
          <w:szCs w:val="28"/>
        </w:rPr>
        <w:t>. Опубликовать настоящее Постановление на официальном сайте Администрации Калтанского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(Рогожникова Ю.В.)</w:t>
      </w:r>
      <w:r w:rsidRPr="00014FCF">
        <w:rPr>
          <w:rFonts w:ascii="Times New Roman" w:hAnsi="Times New Roman"/>
          <w:sz w:val="28"/>
          <w:szCs w:val="28"/>
        </w:rPr>
        <w:t xml:space="preserve"> и в газете «Калтанский вестник»</w:t>
      </w:r>
      <w:r>
        <w:rPr>
          <w:rFonts w:ascii="Times New Roman" w:hAnsi="Times New Roman"/>
          <w:sz w:val="28"/>
          <w:szCs w:val="28"/>
        </w:rPr>
        <w:t xml:space="preserve"> (Беспальчук В.Н.)</w:t>
      </w:r>
      <w:r w:rsidRPr="00014FCF">
        <w:rPr>
          <w:rFonts w:ascii="Times New Roman" w:hAnsi="Times New Roman"/>
          <w:sz w:val="28"/>
          <w:szCs w:val="28"/>
        </w:rPr>
        <w:t>.</w:t>
      </w:r>
    </w:p>
    <w:p w:rsidR="0057194A" w:rsidRPr="00014FCF" w:rsidRDefault="0057194A" w:rsidP="002A48B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14FCF">
        <w:rPr>
          <w:rFonts w:ascii="Times New Roman" w:hAnsi="Times New Roman"/>
          <w:sz w:val="28"/>
          <w:szCs w:val="28"/>
        </w:rPr>
        <w:t>.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дня, следующего за днем его официального опубликования</w:t>
      </w:r>
      <w:r w:rsidRPr="00014FCF">
        <w:rPr>
          <w:rFonts w:ascii="Times New Roman" w:hAnsi="Times New Roman"/>
          <w:sz w:val="28"/>
          <w:szCs w:val="28"/>
        </w:rPr>
        <w:t xml:space="preserve"> момента его подписания.</w:t>
      </w:r>
    </w:p>
    <w:p w:rsidR="0057194A" w:rsidRDefault="0057194A" w:rsidP="002A48B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14FCF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/>
          <w:sz w:val="28"/>
          <w:szCs w:val="28"/>
        </w:rPr>
        <w:t>п</w:t>
      </w:r>
      <w:r w:rsidRPr="00014FCF">
        <w:rPr>
          <w:rFonts w:ascii="Times New Roman" w:hAnsi="Times New Roman"/>
          <w:sz w:val="28"/>
          <w:szCs w:val="28"/>
        </w:rPr>
        <w:t xml:space="preserve">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014FCF">
        <w:rPr>
          <w:rFonts w:ascii="Times New Roman" w:hAnsi="Times New Roman"/>
          <w:sz w:val="28"/>
          <w:szCs w:val="28"/>
        </w:rPr>
        <w:t>лавы Калтанского городского округа по экономике А.И. Горшкову.</w:t>
      </w:r>
    </w:p>
    <w:p w:rsidR="0057194A" w:rsidRDefault="0057194A" w:rsidP="00014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94A" w:rsidRDefault="0057194A" w:rsidP="00014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94A" w:rsidRDefault="0057194A" w:rsidP="00014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94A" w:rsidRDefault="0057194A" w:rsidP="00014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94A" w:rsidRDefault="0057194A" w:rsidP="00014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94A" w:rsidRPr="00014FCF" w:rsidRDefault="0057194A" w:rsidP="00014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94A" w:rsidRPr="00014FCF" w:rsidRDefault="0057194A" w:rsidP="00014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FCF">
        <w:rPr>
          <w:rFonts w:ascii="Times New Roman" w:hAnsi="Times New Roman"/>
          <w:b/>
          <w:sz w:val="28"/>
          <w:szCs w:val="28"/>
        </w:rPr>
        <w:t>Глава Калтанского</w:t>
      </w:r>
    </w:p>
    <w:p w:rsidR="0057194A" w:rsidRDefault="0057194A" w:rsidP="00F761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FCF">
        <w:rPr>
          <w:rFonts w:ascii="Times New Roman" w:hAnsi="Times New Roman"/>
          <w:b/>
          <w:sz w:val="28"/>
          <w:szCs w:val="28"/>
        </w:rPr>
        <w:t>городского округа</w:t>
      </w:r>
      <w:r w:rsidRPr="00014FCF">
        <w:rPr>
          <w:rFonts w:ascii="Times New Roman" w:hAnsi="Times New Roman"/>
          <w:b/>
          <w:sz w:val="28"/>
          <w:szCs w:val="28"/>
        </w:rPr>
        <w:tab/>
      </w:r>
      <w:r w:rsidRPr="00014FCF">
        <w:rPr>
          <w:rFonts w:ascii="Times New Roman" w:hAnsi="Times New Roman"/>
          <w:b/>
          <w:sz w:val="28"/>
          <w:szCs w:val="28"/>
        </w:rPr>
        <w:tab/>
      </w:r>
      <w:r w:rsidRPr="00014FCF">
        <w:rPr>
          <w:rFonts w:ascii="Times New Roman" w:hAnsi="Times New Roman"/>
          <w:b/>
          <w:sz w:val="28"/>
          <w:szCs w:val="28"/>
        </w:rPr>
        <w:tab/>
      </w:r>
      <w:r w:rsidRPr="00014FCF">
        <w:rPr>
          <w:rFonts w:ascii="Times New Roman" w:hAnsi="Times New Roman"/>
          <w:b/>
          <w:sz w:val="28"/>
          <w:szCs w:val="28"/>
        </w:rPr>
        <w:tab/>
      </w:r>
      <w:r w:rsidRPr="00014FCF">
        <w:rPr>
          <w:rFonts w:ascii="Times New Roman" w:hAnsi="Times New Roman"/>
          <w:b/>
          <w:sz w:val="28"/>
          <w:szCs w:val="28"/>
        </w:rPr>
        <w:tab/>
      </w:r>
      <w:r w:rsidRPr="00014FCF">
        <w:rPr>
          <w:rFonts w:ascii="Times New Roman" w:hAnsi="Times New Roman"/>
          <w:b/>
          <w:sz w:val="28"/>
          <w:szCs w:val="28"/>
        </w:rPr>
        <w:tab/>
      </w:r>
      <w:r w:rsidRPr="00014FCF">
        <w:rPr>
          <w:rFonts w:ascii="Times New Roman" w:hAnsi="Times New Roman"/>
          <w:b/>
          <w:sz w:val="28"/>
          <w:szCs w:val="28"/>
        </w:rPr>
        <w:tab/>
        <w:t>И.Ф. Голдинов</w:t>
      </w:r>
    </w:p>
    <w:p w:rsidR="0057194A" w:rsidRDefault="0057194A" w:rsidP="00F761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194A" w:rsidRDefault="0057194A" w:rsidP="00405E15">
      <w:pPr>
        <w:rPr>
          <w:rFonts w:ascii="Times New Roman" w:hAnsi="Times New Roman"/>
          <w:b/>
          <w:sz w:val="28"/>
          <w:szCs w:val="28"/>
        </w:rPr>
      </w:pPr>
    </w:p>
    <w:p w:rsidR="0057194A" w:rsidRPr="00E26896" w:rsidRDefault="0057194A" w:rsidP="006B0BBD">
      <w:pPr>
        <w:jc w:val="center"/>
        <w:rPr>
          <w:rFonts w:ascii="Times New Roman" w:hAnsi="Times New Roman"/>
          <w:b/>
          <w:sz w:val="28"/>
          <w:szCs w:val="28"/>
        </w:rPr>
      </w:pPr>
      <w:r w:rsidRPr="00E26896">
        <w:rPr>
          <w:rFonts w:ascii="Times New Roman" w:hAnsi="Times New Roman"/>
          <w:b/>
          <w:sz w:val="28"/>
          <w:szCs w:val="28"/>
        </w:rPr>
        <w:t>Отчет об исполнении муниципальной целевой программы</w:t>
      </w:r>
    </w:p>
    <w:p w:rsidR="0057194A" w:rsidRDefault="0057194A" w:rsidP="006B0BBD">
      <w:pPr>
        <w:jc w:val="center"/>
        <w:rPr>
          <w:rFonts w:ascii="Times New Roman" w:hAnsi="Times New Roman"/>
          <w:b/>
          <w:sz w:val="28"/>
          <w:szCs w:val="28"/>
        </w:rPr>
      </w:pPr>
      <w:r w:rsidRPr="00E26896">
        <w:rPr>
          <w:rFonts w:ascii="Times New Roman" w:hAnsi="Times New Roman"/>
          <w:b/>
          <w:sz w:val="28"/>
          <w:szCs w:val="28"/>
        </w:rPr>
        <w:t>«Повышение инвестиционной привлекательности города Калтан» на 2012г. в новой редакции</w:t>
      </w:r>
    </w:p>
    <w:p w:rsidR="0057194A" w:rsidRPr="00E26896" w:rsidRDefault="0057194A" w:rsidP="006B0B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6896">
        <w:rPr>
          <w:rFonts w:ascii="Times New Roman" w:hAnsi="Times New Roman"/>
          <w:sz w:val="28"/>
          <w:szCs w:val="28"/>
        </w:rPr>
        <w:t>Целями Программы являются создание механизмов, обеспечивающих повышение инвестиционной привлекательности Калтанского городского округа, а также проведение организационных мероприятий для привлечения инвестиций в приоритетные виды деятельности на территории Калтанского городского округа.</w:t>
      </w:r>
    </w:p>
    <w:p w:rsidR="0057194A" w:rsidRPr="00E26896" w:rsidRDefault="0057194A" w:rsidP="006B0B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6896">
        <w:rPr>
          <w:rFonts w:ascii="Times New Roman" w:hAnsi="Times New Roman"/>
          <w:sz w:val="28"/>
          <w:szCs w:val="28"/>
        </w:rPr>
        <w:tab/>
        <w:t>Задачи Программы:</w:t>
      </w:r>
    </w:p>
    <w:p w:rsidR="0057194A" w:rsidRPr="00E26896" w:rsidRDefault="0057194A" w:rsidP="006B0B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6896">
        <w:rPr>
          <w:rFonts w:ascii="Times New Roman" w:hAnsi="Times New Roman"/>
          <w:sz w:val="28"/>
          <w:szCs w:val="28"/>
        </w:rPr>
        <w:t>- совершенствование нормативно-правовой базы муниципального образования - Калтанский городской округ по вопросам инвестиционной и производственной деятельности на территории Калтанского городского округа;</w:t>
      </w:r>
    </w:p>
    <w:p w:rsidR="0057194A" w:rsidRPr="00E26896" w:rsidRDefault="0057194A" w:rsidP="006B0B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6896">
        <w:rPr>
          <w:rFonts w:ascii="Times New Roman" w:hAnsi="Times New Roman"/>
          <w:sz w:val="28"/>
          <w:szCs w:val="28"/>
        </w:rPr>
        <w:t>-обновление инвестиционного паспорта Калтанского городского округа;</w:t>
      </w:r>
    </w:p>
    <w:p w:rsidR="0057194A" w:rsidRPr="00E26896" w:rsidRDefault="0057194A" w:rsidP="006B0B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6896">
        <w:rPr>
          <w:rFonts w:ascii="Times New Roman" w:hAnsi="Times New Roman"/>
          <w:sz w:val="28"/>
          <w:szCs w:val="28"/>
        </w:rPr>
        <w:t>-формирование ресурсной карты Калтанского городского округа;</w:t>
      </w:r>
    </w:p>
    <w:p w:rsidR="0057194A" w:rsidRPr="00E26896" w:rsidRDefault="0057194A" w:rsidP="006B0B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6896">
        <w:rPr>
          <w:rFonts w:ascii="Times New Roman" w:hAnsi="Times New Roman"/>
          <w:sz w:val="28"/>
          <w:szCs w:val="28"/>
        </w:rPr>
        <w:t>-</w:t>
      </w:r>
      <w:r w:rsidRPr="00E26896">
        <w:rPr>
          <w:rFonts w:ascii="Times New Roman" w:hAnsi="Times New Roman"/>
        </w:rPr>
        <w:t xml:space="preserve"> </w:t>
      </w:r>
      <w:r w:rsidRPr="00E26896">
        <w:rPr>
          <w:rFonts w:ascii="Times New Roman" w:hAnsi="Times New Roman"/>
          <w:sz w:val="28"/>
          <w:szCs w:val="28"/>
        </w:rPr>
        <w:t>повышение эффективности деятельности органов муниципальной власти Калтанского городского округа в сфере поддержки инвестиционной и производственной деятельности;</w:t>
      </w:r>
    </w:p>
    <w:p w:rsidR="0057194A" w:rsidRPr="00E26896" w:rsidRDefault="0057194A" w:rsidP="006B0B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6896">
        <w:rPr>
          <w:rFonts w:ascii="Times New Roman" w:hAnsi="Times New Roman"/>
          <w:sz w:val="28"/>
          <w:szCs w:val="28"/>
        </w:rPr>
        <w:t>-привлечение потенциальных инвесторов для реализации федеральных, региональных и муниципальных целевых программ, а также для реализации приоритетных инвестиционных проектов;</w:t>
      </w:r>
    </w:p>
    <w:p w:rsidR="0057194A" w:rsidRPr="00E26896" w:rsidRDefault="0057194A" w:rsidP="006B0B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6896">
        <w:rPr>
          <w:rFonts w:ascii="Times New Roman" w:hAnsi="Times New Roman"/>
          <w:sz w:val="28"/>
          <w:szCs w:val="28"/>
        </w:rPr>
        <w:t>-повышение уровня информационного обеспечения по вопросам инвестиционной деятельности.</w:t>
      </w:r>
    </w:p>
    <w:p w:rsidR="0057194A" w:rsidRPr="002823C8" w:rsidRDefault="0057194A" w:rsidP="006B0BB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23C8">
        <w:rPr>
          <w:rFonts w:ascii="Times New Roman" w:hAnsi="Times New Roman"/>
          <w:b/>
          <w:sz w:val="28"/>
          <w:szCs w:val="28"/>
        </w:rPr>
        <w:t>Исполнение поставленных задач программы:</w:t>
      </w:r>
    </w:p>
    <w:p w:rsidR="0057194A" w:rsidRDefault="0057194A" w:rsidP="006B0B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 году была проведена активная работа, в области привлечения инвестиций.</w:t>
      </w:r>
    </w:p>
    <w:p w:rsidR="0057194A" w:rsidRPr="000C76CC" w:rsidRDefault="0057194A" w:rsidP="006B0BBD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76CC">
        <w:rPr>
          <w:rFonts w:ascii="Times New Roman" w:hAnsi="Times New Roman"/>
          <w:b/>
          <w:sz w:val="28"/>
          <w:szCs w:val="28"/>
        </w:rPr>
        <w:t>совершенствование нормативно-правовой базы муниципального образования - Калтанский городской округ по вопросам инвестиционной и производственной деятельности на территории Калтанского городского округа;</w:t>
      </w:r>
    </w:p>
    <w:p w:rsidR="0057194A" w:rsidRDefault="0057194A" w:rsidP="006B0BB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 году для наиболее эффективного привлечения инвесторов на территорию городского округа были приняты следующие меры:</w:t>
      </w:r>
    </w:p>
    <w:p w:rsidR="0057194A" w:rsidRDefault="0057194A" w:rsidP="006B0BBD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Разработан Комплексный инвестиционный план модернизации экономики Калтанского городского округа на период с 2011- 2020гг.</w:t>
      </w:r>
    </w:p>
    <w:p w:rsidR="0057194A" w:rsidRDefault="0057194A" w:rsidP="006B0BBD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котором нашли свое отражение, основные инвестиционные проекты, как градообразующих предприятий, так и наиболее крупных предприятий городского округа. Так же были отражены основные проекты, направленные на развитие социальной инфраструктуры, и идеи для проектов, наиболее необходимых экономике городского округа для потенциальных инвесторов.</w:t>
      </w:r>
    </w:p>
    <w:p w:rsidR="0057194A" w:rsidRDefault="0057194A" w:rsidP="006B0BBD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Постановлением администрации Калтанского городского округа от 30.03.2012г. №53-п был принят инвестиционный паспорт Калтанского городского округа, целью разработки и принятия которого было продвижение территории городского округа на рынок инвестиционных ресурсов, предоставление потенциальному инвестору необходимой информации об инвестиционном и экономическом потенциале территории городского округа.</w:t>
      </w:r>
    </w:p>
    <w:p w:rsidR="0057194A" w:rsidRDefault="0057194A" w:rsidP="006B0BBD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Для координации действий потенциальных инвесторов и их привлечения, в Калтанском городском округе было принято Распоряжение «О назначении инвестиционного уполномоченного Калтанского городского округа» от 20.09.2012 г. №1593-р.</w:t>
      </w:r>
    </w:p>
    <w:p w:rsidR="0057194A" w:rsidRPr="00C7112B" w:rsidRDefault="0057194A" w:rsidP="006B0BBD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целях обеспечения</w:t>
      </w:r>
      <w:r w:rsidRPr="0007631C">
        <w:rPr>
          <w:rFonts w:ascii="Times New Roman" w:hAnsi="Times New Roman"/>
          <w:sz w:val="28"/>
          <w:szCs w:val="28"/>
        </w:rPr>
        <w:t xml:space="preserve"> реализации политики общественного обсуждения с привлечением экспертных сообществ и граждан по вопросам выработки приоритетов развития в экономике и социальной сфере</w:t>
      </w:r>
      <w:r>
        <w:rPr>
          <w:rFonts w:ascii="Times New Roman" w:hAnsi="Times New Roman"/>
          <w:sz w:val="28"/>
          <w:szCs w:val="28"/>
        </w:rPr>
        <w:t>, был сформирован экспертный состав, как совещательный орган при главе Калтанского городского округа, распоряжением от 22.10.2012г. №1738-р.</w:t>
      </w:r>
    </w:p>
    <w:p w:rsidR="0057194A" w:rsidRDefault="0057194A" w:rsidP="006B0BBD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0C76CC">
        <w:rPr>
          <w:rFonts w:ascii="Times New Roman" w:hAnsi="Times New Roman"/>
          <w:b/>
          <w:sz w:val="28"/>
          <w:szCs w:val="28"/>
        </w:rPr>
        <w:t>ривлечение потенциальных инвесторов для реализации федеральных, региональных и муниципальных целевых программ, а также для реализации приоритетных инвестиционных проектов;</w:t>
      </w:r>
    </w:p>
    <w:p w:rsidR="0057194A" w:rsidRDefault="0057194A" w:rsidP="006B0B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управлением инвестиционной политики Кемеровской области и инвестиционным уполномоченным Калтанского городского округа ведется активная работа, по привлечению инвесторов на территорию Калтанского городского округа с целью возобновления производства строительных материалов, в частности  строительства кирпичного завода, на территории карьера «Тургеневский».</w:t>
      </w:r>
    </w:p>
    <w:p w:rsidR="0057194A" w:rsidRDefault="0057194A" w:rsidP="006B0B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одним из приоритетных направлений программы является улучшение экологической обстановки городского округа, в рамках этого направления ведется работа по строительству полигона ТБО, инициатором которого является администрация Калтанского городского округа.</w:t>
      </w:r>
    </w:p>
    <w:p w:rsidR="0057194A" w:rsidRPr="008E39EA" w:rsidRDefault="0057194A" w:rsidP="006B0BBD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39EA">
        <w:rPr>
          <w:rFonts w:ascii="Times New Roman" w:hAnsi="Times New Roman"/>
          <w:b/>
          <w:sz w:val="28"/>
          <w:szCs w:val="28"/>
        </w:rPr>
        <w:t>повышение уровня информационного обеспечения по вопросам инвестиционной деятельно</w:t>
      </w:r>
      <w:r>
        <w:rPr>
          <w:rFonts w:ascii="Times New Roman" w:hAnsi="Times New Roman"/>
          <w:b/>
          <w:sz w:val="28"/>
          <w:szCs w:val="28"/>
        </w:rPr>
        <w:t>сти;</w:t>
      </w:r>
    </w:p>
    <w:p w:rsidR="0057194A" w:rsidRPr="002823C8" w:rsidRDefault="0057194A" w:rsidP="006B0BBD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наиболее эффективного привлечения инвесторов на территорию Калтанского городского округа в 2012 был сформирован наиболее полный перечень инвестиционных площадок, получить информацию о которых потенциальный инвестор может при помощи единого портала </w:t>
      </w:r>
      <w:r w:rsidRPr="008E39EA">
        <w:rPr>
          <w:rFonts w:ascii="Times New Roman" w:hAnsi="Times New Roman"/>
          <w:b/>
          <w:sz w:val="28"/>
          <w:szCs w:val="28"/>
          <w:lang w:val="en-US"/>
        </w:rPr>
        <w:t>keminvest</w:t>
      </w:r>
      <w:r w:rsidRPr="008E39EA">
        <w:rPr>
          <w:rFonts w:ascii="Times New Roman" w:hAnsi="Times New Roman"/>
          <w:b/>
          <w:sz w:val="28"/>
          <w:szCs w:val="28"/>
        </w:rPr>
        <w:t>.</w:t>
      </w:r>
      <w:r w:rsidRPr="008E39EA">
        <w:rPr>
          <w:rFonts w:ascii="Times New Roman" w:hAnsi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, а так же ведется активная работа, по размещению информации на сайте администрации Калтанского городского округа.</w:t>
      </w:r>
    </w:p>
    <w:p w:rsidR="0057194A" w:rsidRDefault="0057194A" w:rsidP="009C33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КГО по экономике                                   А.И. Горшкова</w:t>
      </w: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7194A" w:rsidSect="008042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194A" w:rsidRPr="00EA3062" w:rsidRDefault="0057194A" w:rsidP="006B0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062">
        <w:rPr>
          <w:rFonts w:ascii="Times New Roman" w:hAnsi="Times New Roman"/>
          <w:b/>
          <w:sz w:val="28"/>
          <w:szCs w:val="28"/>
        </w:rPr>
        <w:t>Целевые индикаторы программы инвестиционной привлекательности.</w:t>
      </w: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9"/>
        <w:gridCol w:w="1471"/>
        <w:gridCol w:w="1902"/>
        <w:gridCol w:w="1908"/>
        <w:gridCol w:w="1669"/>
        <w:gridCol w:w="3800"/>
      </w:tblGrid>
      <w:tr w:rsidR="0057194A" w:rsidRPr="00C1635A" w:rsidTr="00C1635A">
        <w:trPr>
          <w:trHeight w:val="970"/>
          <w:jc w:val="center"/>
        </w:trPr>
        <w:tc>
          <w:tcPr>
            <w:tcW w:w="2629" w:type="dxa"/>
          </w:tcPr>
          <w:p w:rsidR="0057194A" w:rsidRPr="00C1635A" w:rsidRDefault="0057194A" w:rsidP="00C16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35A">
              <w:rPr>
                <w:rFonts w:ascii="Times New Roman" w:hAnsi="Times New Roman"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1471" w:type="dxa"/>
          </w:tcPr>
          <w:p w:rsidR="0057194A" w:rsidRPr="00C1635A" w:rsidRDefault="0057194A" w:rsidP="00C16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35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02" w:type="dxa"/>
          </w:tcPr>
          <w:p w:rsidR="0057194A" w:rsidRPr="00C1635A" w:rsidRDefault="0057194A" w:rsidP="00C16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35A">
              <w:rPr>
                <w:rFonts w:ascii="Times New Roman" w:hAnsi="Times New Roman"/>
                <w:sz w:val="28"/>
                <w:szCs w:val="28"/>
              </w:rPr>
              <w:t>Планируемый показатель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57194A" w:rsidRPr="00C1635A" w:rsidRDefault="0057194A" w:rsidP="00C16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35A">
              <w:rPr>
                <w:rFonts w:ascii="Times New Roman" w:hAnsi="Times New Roman"/>
                <w:sz w:val="28"/>
                <w:szCs w:val="28"/>
              </w:rPr>
              <w:t>Фактическое значение показателя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57194A" w:rsidRPr="00C1635A" w:rsidRDefault="0057194A" w:rsidP="00C16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35A">
              <w:rPr>
                <w:rFonts w:ascii="Times New Roman" w:hAnsi="Times New Roman"/>
                <w:sz w:val="28"/>
                <w:szCs w:val="28"/>
              </w:rPr>
              <w:t>%  выполнения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57194A" w:rsidRPr="00C1635A" w:rsidRDefault="0057194A" w:rsidP="00C16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35A">
              <w:rPr>
                <w:rFonts w:ascii="Times New Roman" w:hAnsi="Times New Roman"/>
                <w:sz w:val="28"/>
                <w:szCs w:val="28"/>
              </w:rPr>
              <w:t>Причины отклонений</w:t>
            </w:r>
          </w:p>
        </w:tc>
      </w:tr>
      <w:tr w:rsidR="0057194A" w:rsidRPr="00C1635A" w:rsidTr="00C1635A">
        <w:trPr>
          <w:jc w:val="center"/>
        </w:trPr>
        <w:tc>
          <w:tcPr>
            <w:tcW w:w="2629" w:type="dxa"/>
          </w:tcPr>
          <w:p w:rsidR="0057194A" w:rsidRPr="00C1635A" w:rsidRDefault="0057194A" w:rsidP="00C16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57194A" w:rsidRPr="00C1635A" w:rsidRDefault="0057194A" w:rsidP="00C16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57194A" w:rsidRPr="00C1635A" w:rsidRDefault="0057194A" w:rsidP="00C16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57194A" w:rsidRPr="00C1635A" w:rsidRDefault="0057194A" w:rsidP="00C16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57194A" w:rsidRPr="00C1635A" w:rsidRDefault="0057194A" w:rsidP="00C16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</w:tcBorders>
          </w:tcPr>
          <w:p w:rsidR="0057194A" w:rsidRPr="00C1635A" w:rsidRDefault="0057194A" w:rsidP="00C16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7194A" w:rsidRPr="00C1635A" w:rsidTr="00C1635A">
        <w:trPr>
          <w:jc w:val="center"/>
        </w:trPr>
        <w:tc>
          <w:tcPr>
            <w:tcW w:w="2629" w:type="dxa"/>
          </w:tcPr>
          <w:p w:rsidR="0057194A" w:rsidRPr="00C1635A" w:rsidRDefault="0057194A" w:rsidP="00C16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35A">
              <w:rPr>
                <w:rFonts w:ascii="Times New Roman" w:hAnsi="Times New Roman"/>
                <w:sz w:val="28"/>
                <w:szCs w:val="28"/>
              </w:rPr>
              <w:t>Увеличение объема инвестиций в развитие экономики Калтанского городского округа</w:t>
            </w:r>
          </w:p>
        </w:tc>
        <w:tc>
          <w:tcPr>
            <w:tcW w:w="1471" w:type="dxa"/>
          </w:tcPr>
          <w:p w:rsidR="0057194A" w:rsidRPr="00C1635A" w:rsidRDefault="0057194A" w:rsidP="00C16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35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902" w:type="dxa"/>
          </w:tcPr>
          <w:p w:rsidR="0057194A" w:rsidRPr="00C1635A" w:rsidRDefault="0057194A" w:rsidP="00C16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35A">
              <w:rPr>
                <w:rFonts w:ascii="Times New Roman" w:hAnsi="Times New Roman"/>
                <w:sz w:val="28"/>
                <w:szCs w:val="28"/>
              </w:rPr>
              <w:t>3 044 500 000</w:t>
            </w:r>
          </w:p>
        </w:tc>
        <w:tc>
          <w:tcPr>
            <w:tcW w:w="1908" w:type="dxa"/>
          </w:tcPr>
          <w:p w:rsidR="0057194A" w:rsidRPr="00C1635A" w:rsidRDefault="0057194A" w:rsidP="00C16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35A">
              <w:rPr>
                <w:rFonts w:ascii="Times New Roman" w:hAnsi="Times New Roman"/>
                <w:sz w:val="28"/>
                <w:szCs w:val="28"/>
              </w:rPr>
              <w:t>3 044 500 000</w:t>
            </w:r>
          </w:p>
        </w:tc>
        <w:tc>
          <w:tcPr>
            <w:tcW w:w="1669" w:type="dxa"/>
          </w:tcPr>
          <w:p w:rsidR="0057194A" w:rsidRPr="00C1635A" w:rsidRDefault="0057194A" w:rsidP="00C16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35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800" w:type="dxa"/>
          </w:tcPr>
          <w:p w:rsidR="0057194A" w:rsidRPr="00C1635A" w:rsidRDefault="0057194A" w:rsidP="00C16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94A" w:rsidRPr="00C1635A" w:rsidTr="00C1635A">
        <w:trPr>
          <w:jc w:val="center"/>
        </w:trPr>
        <w:tc>
          <w:tcPr>
            <w:tcW w:w="2629" w:type="dxa"/>
          </w:tcPr>
          <w:p w:rsidR="0057194A" w:rsidRPr="00C1635A" w:rsidRDefault="0057194A" w:rsidP="00C16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35A">
              <w:rPr>
                <w:rFonts w:ascii="Times New Roman" w:hAnsi="Times New Roman"/>
                <w:sz w:val="28"/>
                <w:szCs w:val="28"/>
              </w:rPr>
              <w:t>Увеличение количества рабочих мест за счет ре6ализации инвестиционных проектов</w:t>
            </w:r>
          </w:p>
        </w:tc>
        <w:tc>
          <w:tcPr>
            <w:tcW w:w="1471" w:type="dxa"/>
          </w:tcPr>
          <w:p w:rsidR="0057194A" w:rsidRPr="00C1635A" w:rsidRDefault="0057194A" w:rsidP="00C16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35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02" w:type="dxa"/>
          </w:tcPr>
          <w:p w:rsidR="0057194A" w:rsidRPr="00C1635A" w:rsidRDefault="0057194A" w:rsidP="00C16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35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908" w:type="dxa"/>
          </w:tcPr>
          <w:p w:rsidR="0057194A" w:rsidRPr="00C1635A" w:rsidRDefault="0057194A" w:rsidP="00C16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35A"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  <w:tc>
          <w:tcPr>
            <w:tcW w:w="1669" w:type="dxa"/>
          </w:tcPr>
          <w:p w:rsidR="0057194A" w:rsidRPr="00C1635A" w:rsidRDefault="0057194A" w:rsidP="00C16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35A">
              <w:rPr>
                <w:rFonts w:ascii="Times New Roman" w:hAnsi="Times New Roman"/>
                <w:sz w:val="28"/>
                <w:szCs w:val="28"/>
              </w:rPr>
              <w:t>97,6</w:t>
            </w:r>
          </w:p>
        </w:tc>
        <w:tc>
          <w:tcPr>
            <w:tcW w:w="3800" w:type="dxa"/>
          </w:tcPr>
          <w:p w:rsidR="0057194A" w:rsidRPr="00C1635A" w:rsidRDefault="0057194A" w:rsidP="00C16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35A">
              <w:rPr>
                <w:rFonts w:ascii="Times New Roman" w:hAnsi="Times New Roman"/>
                <w:sz w:val="28"/>
                <w:szCs w:val="28"/>
              </w:rPr>
              <w:t>Показатель не был достигнут, в связи с тем, что в 2012 году, инвестиционные проекты предусмотренные инвестиционной программой Калтанского городского округа не были исполнены, в частности строительство кирпичного завода , а так же с тем, что в 2012 году объем строительства и соответственно создание новых рабочих мест были не достигнуты.</w:t>
            </w:r>
          </w:p>
        </w:tc>
      </w:tr>
    </w:tbl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9C33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Заместитель главы КГО по экономике                                   А.И. Горшкова</w:t>
      </w:r>
    </w:p>
    <w:p w:rsidR="0057194A" w:rsidRDefault="0057194A" w:rsidP="009C3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4A" w:rsidRDefault="0057194A" w:rsidP="006B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7194A" w:rsidSect="006B0BB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7194A" w:rsidRPr="00F761AF" w:rsidRDefault="0057194A" w:rsidP="006B0B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57194A" w:rsidRPr="00F761AF" w:rsidSect="0091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94A" w:rsidRDefault="0057194A" w:rsidP="006B0BBD">
      <w:pPr>
        <w:spacing w:after="0" w:line="240" w:lineRule="auto"/>
      </w:pPr>
      <w:r>
        <w:separator/>
      </w:r>
    </w:p>
  </w:endnote>
  <w:endnote w:type="continuationSeparator" w:id="1">
    <w:p w:rsidR="0057194A" w:rsidRDefault="0057194A" w:rsidP="006B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94A" w:rsidRDefault="0057194A" w:rsidP="006B0BBD">
      <w:pPr>
        <w:spacing w:after="0" w:line="240" w:lineRule="auto"/>
      </w:pPr>
      <w:r>
        <w:separator/>
      </w:r>
    </w:p>
  </w:footnote>
  <w:footnote w:type="continuationSeparator" w:id="1">
    <w:p w:rsidR="0057194A" w:rsidRDefault="0057194A" w:rsidP="006B0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70FB"/>
    <w:multiLevelType w:val="hybridMultilevel"/>
    <w:tmpl w:val="8AEC1232"/>
    <w:lvl w:ilvl="0" w:tplc="569E771A">
      <w:start w:val="1"/>
      <w:numFmt w:val="decimal"/>
      <w:lvlText w:val="%1."/>
      <w:lvlJc w:val="left"/>
      <w:pPr>
        <w:ind w:left="141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752C57AC"/>
    <w:multiLevelType w:val="hybridMultilevel"/>
    <w:tmpl w:val="F824FFC0"/>
    <w:lvl w:ilvl="0" w:tplc="283A90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FCF"/>
    <w:rsid w:val="00014FCF"/>
    <w:rsid w:val="00024D06"/>
    <w:rsid w:val="0007631C"/>
    <w:rsid w:val="000C76CC"/>
    <w:rsid w:val="000E1654"/>
    <w:rsid w:val="000E7C38"/>
    <w:rsid w:val="002823C8"/>
    <w:rsid w:val="002A48B3"/>
    <w:rsid w:val="003727BE"/>
    <w:rsid w:val="00405E15"/>
    <w:rsid w:val="004D2F0C"/>
    <w:rsid w:val="0057194A"/>
    <w:rsid w:val="00577AD7"/>
    <w:rsid w:val="005C10B6"/>
    <w:rsid w:val="006B0BBD"/>
    <w:rsid w:val="0076784B"/>
    <w:rsid w:val="007B118D"/>
    <w:rsid w:val="008042BA"/>
    <w:rsid w:val="008E3202"/>
    <w:rsid w:val="008E39EA"/>
    <w:rsid w:val="0090079E"/>
    <w:rsid w:val="00910173"/>
    <w:rsid w:val="00990C04"/>
    <w:rsid w:val="009C333A"/>
    <w:rsid w:val="009F76FF"/>
    <w:rsid w:val="00A056F4"/>
    <w:rsid w:val="00A15506"/>
    <w:rsid w:val="00AA6D66"/>
    <w:rsid w:val="00BA180D"/>
    <w:rsid w:val="00BF0166"/>
    <w:rsid w:val="00C07775"/>
    <w:rsid w:val="00C1635A"/>
    <w:rsid w:val="00C43880"/>
    <w:rsid w:val="00C464F1"/>
    <w:rsid w:val="00C7112B"/>
    <w:rsid w:val="00D13946"/>
    <w:rsid w:val="00E26896"/>
    <w:rsid w:val="00E40E97"/>
    <w:rsid w:val="00EA3062"/>
    <w:rsid w:val="00EA49A1"/>
    <w:rsid w:val="00F5171D"/>
    <w:rsid w:val="00F761AF"/>
    <w:rsid w:val="00FE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7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94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4FCF"/>
    <w:pPr>
      <w:keepNext/>
      <w:spacing w:after="0"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394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14FCF"/>
    <w:rPr>
      <w:rFonts w:ascii="Arial Narrow" w:hAnsi="Arial Narrow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014FC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6B0BBD"/>
    <w:pPr>
      <w:ind w:left="720"/>
      <w:contextualSpacing/>
    </w:pPr>
  </w:style>
  <w:style w:type="table" w:styleId="TableGrid">
    <w:name w:val="Table Grid"/>
    <w:basedOn w:val="TableNormal"/>
    <w:uiPriority w:val="99"/>
    <w:rsid w:val="006B0B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B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0BB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B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0B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7</Pages>
  <Words>989</Words>
  <Characters>5640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11</cp:revision>
  <cp:lastPrinted>2013-01-29T08:44:00Z</cp:lastPrinted>
  <dcterms:created xsi:type="dcterms:W3CDTF">2013-01-14T07:33:00Z</dcterms:created>
  <dcterms:modified xsi:type="dcterms:W3CDTF">2013-02-19T02:13:00Z</dcterms:modified>
</cp:coreProperties>
</file>