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20"/>
        <w:tblW w:w="15360" w:type="dxa"/>
        <w:tblLook w:val="00A0" w:firstRow="1" w:lastRow="0" w:firstColumn="1" w:lastColumn="0" w:noHBand="0" w:noVBand="0"/>
      </w:tblPr>
      <w:tblGrid>
        <w:gridCol w:w="2691"/>
        <w:gridCol w:w="2384"/>
        <w:gridCol w:w="2346"/>
        <w:gridCol w:w="2617"/>
        <w:gridCol w:w="2661"/>
        <w:gridCol w:w="2661"/>
      </w:tblGrid>
      <w:tr w:rsidR="00D87D5C" w:rsidRPr="00A944EA" w:rsidTr="00547242">
        <w:trPr>
          <w:trHeight w:val="31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7D5C" w:rsidRPr="00A944EA" w:rsidRDefault="00D87D5C" w:rsidP="00547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7D5C" w:rsidRPr="00A944EA" w:rsidRDefault="00D87D5C" w:rsidP="00547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7D5C" w:rsidRPr="00A944EA" w:rsidRDefault="00D87D5C" w:rsidP="00547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D5C" w:rsidRPr="00A944EA" w:rsidRDefault="00D87D5C" w:rsidP="005472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A944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87D5C" w:rsidRPr="00A944EA" w:rsidTr="00547242">
        <w:trPr>
          <w:trHeight w:val="315"/>
        </w:trPr>
        <w:tc>
          <w:tcPr>
            <w:tcW w:w="15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D5C" w:rsidRPr="00A944EA" w:rsidRDefault="00D87D5C" w:rsidP="005472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A944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44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D87D5C" w:rsidRPr="00A944EA" w:rsidTr="00547242">
        <w:trPr>
          <w:trHeight w:val="31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7D5C" w:rsidRPr="00A944EA" w:rsidRDefault="00D87D5C" w:rsidP="00547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7D5C" w:rsidRPr="00A944EA" w:rsidRDefault="007A1091" w:rsidP="007A10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 31</w:t>
            </w:r>
            <w:r w:rsidR="00D87D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декабря</w:t>
            </w:r>
            <w:r w:rsidR="00D87D5C" w:rsidRPr="00A944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2013 г 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97</w:t>
            </w:r>
            <w:r w:rsidR="00D87D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87D5C" w:rsidRPr="00A944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- НПА   </w:t>
            </w:r>
          </w:p>
        </w:tc>
      </w:tr>
      <w:tr w:rsidR="00D87D5C" w:rsidRPr="00A944EA" w:rsidTr="00547242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7D5C" w:rsidRPr="00A944EA" w:rsidRDefault="00D87D5C" w:rsidP="00547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7D5C" w:rsidRPr="00A944EA" w:rsidRDefault="00D87D5C" w:rsidP="00547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7D5C" w:rsidRPr="00A944EA" w:rsidRDefault="00D87D5C" w:rsidP="00547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7D5C" w:rsidRPr="00A944EA" w:rsidRDefault="00D87D5C" w:rsidP="00547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7D5C" w:rsidRPr="00A944EA" w:rsidRDefault="00D87D5C" w:rsidP="00547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7D5C" w:rsidRPr="00A944EA" w:rsidRDefault="00D87D5C" w:rsidP="00547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7D5C" w:rsidRPr="00A944EA" w:rsidTr="00547242">
        <w:trPr>
          <w:trHeight w:val="31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7D5C" w:rsidRPr="00A944EA" w:rsidRDefault="00D87D5C" w:rsidP="00547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7D5C" w:rsidRPr="00A944EA" w:rsidRDefault="00D87D5C" w:rsidP="005472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D87D5C" w:rsidRPr="00A944EA" w:rsidTr="00547242">
        <w:trPr>
          <w:trHeight w:val="375"/>
        </w:trPr>
        <w:tc>
          <w:tcPr>
            <w:tcW w:w="15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7D5C" w:rsidRPr="00A944EA" w:rsidRDefault="00D87D5C" w:rsidP="005472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A944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44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D87D5C" w:rsidRPr="00A944EA" w:rsidTr="00547242">
        <w:trPr>
          <w:trHeight w:val="375"/>
        </w:trPr>
        <w:tc>
          <w:tcPr>
            <w:tcW w:w="153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7D5C" w:rsidRPr="00A944EA" w:rsidRDefault="00D87D5C" w:rsidP="005472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«О бюджете </w:t>
            </w:r>
            <w:proofErr w:type="spellStart"/>
            <w:r w:rsidRPr="00A944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44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на 2013 год и</w:t>
            </w:r>
          </w:p>
        </w:tc>
      </w:tr>
      <w:tr w:rsidR="00D87D5C" w:rsidRPr="00A944EA" w:rsidTr="00547242">
        <w:trPr>
          <w:trHeight w:val="375"/>
        </w:trPr>
        <w:tc>
          <w:tcPr>
            <w:tcW w:w="153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7D5C" w:rsidRPr="00A944EA" w:rsidRDefault="00D87D5C" w:rsidP="005472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 плановый период 2014 и 2015 годов»</w:t>
            </w:r>
          </w:p>
        </w:tc>
      </w:tr>
      <w:tr w:rsidR="00D87D5C" w:rsidRPr="00A944EA" w:rsidTr="00547242">
        <w:trPr>
          <w:trHeight w:val="315"/>
        </w:trPr>
        <w:tc>
          <w:tcPr>
            <w:tcW w:w="15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7D5C" w:rsidRPr="00A944EA" w:rsidRDefault="00D87D5C" w:rsidP="005472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от 21 декабря 2012 г  № 53-НПА   </w:t>
            </w:r>
          </w:p>
        </w:tc>
      </w:tr>
    </w:tbl>
    <w:tbl>
      <w:tblPr>
        <w:tblW w:w="15360" w:type="dxa"/>
        <w:tblInd w:w="93" w:type="dxa"/>
        <w:tblLook w:val="00A0" w:firstRow="1" w:lastRow="0" w:firstColumn="1" w:lastColumn="0" w:noHBand="0" w:noVBand="0"/>
      </w:tblPr>
      <w:tblGrid>
        <w:gridCol w:w="15360"/>
      </w:tblGrid>
      <w:tr w:rsidR="00D87D5C" w:rsidRPr="00DB076C" w:rsidTr="00547242">
        <w:trPr>
          <w:trHeight w:val="315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</w:tcPr>
          <w:p w:rsidR="00D87D5C" w:rsidRPr="00DB076C" w:rsidRDefault="00D87D5C" w:rsidP="00CD7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87D5C" w:rsidRPr="00DB076C" w:rsidRDefault="00D87D5C" w:rsidP="00CD7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B076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 бюджета </w:t>
            </w:r>
            <w:proofErr w:type="spellStart"/>
            <w:r w:rsidRPr="00DB076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DB076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D87D5C" w:rsidRPr="00DB076C" w:rsidTr="00547242">
        <w:trPr>
          <w:trHeight w:val="315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</w:tcPr>
          <w:p w:rsidR="00D87D5C" w:rsidRPr="00DB076C" w:rsidRDefault="00D87D5C" w:rsidP="00CD7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B076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 разделам, подразделам, целевым статьям и видам расходов классификации расходов бюджета</w:t>
            </w:r>
          </w:p>
        </w:tc>
      </w:tr>
      <w:tr w:rsidR="00D87D5C" w:rsidRPr="00DB076C" w:rsidTr="00547242">
        <w:trPr>
          <w:trHeight w:val="315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</w:tcPr>
          <w:p w:rsidR="00D87D5C" w:rsidRPr="00DB076C" w:rsidRDefault="00D87D5C" w:rsidP="00CD7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B076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2013 год и на плановый период 2014 и 2015 годов</w:t>
            </w:r>
          </w:p>
        </w:tc>
      </w:tr>
    </w:tbl>
    <w:p w:rsidR="001525B2" w:rsidRPr="00D87D5C" w:rsidRDefault="00D87D5C" w:rsidP="00D87D5C">
      <w:pPr>
        <w:jc w:val="right"/>
        <w:rPr>
          <w:rFonts w:ascii="Times New Roman" w:hAnsi="Times New Roman" w:cs="Times New Roman"/>
          <w:sz w:val="24"/>
          <w:szCs w:val="24"/>
        </w:rPr>
      </w:pPr>
      <w:r w:rsidRPr="00D87D5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87D5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D87D5C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97"/>
        <w:gridCol w:w="900"/>
        <w:gridCol w:w="1302"/>
        <w:gridCol w:w="1188"/>
        <w:gridCol w:w="1198"/>
        <w:gridCol w:w="1356"/>
        <w:gridCol w:w="1176"/>
        <w:gridCol w:w="1176"/>
      </w:tblGrid>
      <w:tr w:rsidR="001525B2" w:rsidRPr="00302AD3" w:rsidTr="007A109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5B2" w:rsidRPr="00302AD3" w:rsidRDefault="001525B2" w:rsidP="004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B2" w:rsidRPr="00302AD3" w:rsidRDefault="001525B2" w:rsidP="004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B2" w:rsidRPr="00302AD3" w:rsidRDefault="001525B2" w:rsidP="004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B2" w:rsidRPr="00302AD3" w:rsidRDefault="001525B2" w:rsidP="004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B2" w:rsidRPr="00302AD3" w:rsidRDefault="001525B2" w:rsidP="004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25B2" w:rsidRPr="00302AD3" w:rsidRDefault="001525B2" w:rsidP="004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B2" w:rsidRPr="00302AD3" w:rsidRDefault="001525B2" w:rsidP="004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B2" w:rsidRPr="00302AD3" w:rsidRDefault="001525B2" w:rsidP="004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B2" w:rsidRPr="00302AD3" w:rsidRDefault="001525B2" w:rsidP="004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B2" w:rsidRPr="00302AD3" w:rsidRDefault="001525B2" w:rsidP="004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2"/>
            <w:r w:rsidRPr="0030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bookmarkEnd w:id="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RANGE!B12"/>
            <w:r w:rsidRPr="0030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bookmarkEnd w:id="1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RANGE!C12"/>
            <w:r w:rsidRPr="0030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bookmarkEnd w:id="2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" w:name="RANGE!D12"/>
            <w:r w:rsidRPr="0030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End w:id="3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4" w:name="RANGE!E12"/>
            <w:r w:rsidRPr="0030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bookmarkEnd w:id="4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3C1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5" w:name="RANGE!F12"/>
            <w:r w:rsidRPr="0030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1 103 </w:t>
            </w:r>
            <w:r w:rsidR="003C1BA1" w:rsidRPr="0030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046</w:t>
            </w:r>
            <w:r w:rsidRPr="0030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bookmarkEnd w:id="5"/>
            <w:r w:rsidR="003C1BA1" w:rsidRPr="0030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573 666,2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595 346,2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RANGE!B13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bookmarkEnd w:id="6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A8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8585C"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585C"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8585C"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RANGE!G13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32 962,8</w:t>
            </w:r>
            <w:bookmarkEnd w:id="7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RANGE!H13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34 139,0</w:t>
            </w:r>
            <w:bookmarkEnd w:id="8"/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bookmarkStart w:id="9" w:name="_GoBack"/>
            <w:bookmarkEnd w:id="9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A8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</w:t>
            </w:r>
            <w:r w:rsidR="003C1BA1"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8585C"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3 522,0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3 522,0</w:t>
            </w:r>
          </w:p>
        </w:tc>
      </w:tr>
      <w:tr w:rsidR="001525B2" w:rsidRPr="00302AD3" w:rsidTr="007A1091">
        <w:trPr>
          <w:trHeight w:val="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народных депутатов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(члены) Совета народных депутатов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1 205,0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1 205,0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3C1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C1BA1"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C1BA1"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1 205,0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16 399,7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15 446,7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16 399,7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15 446,7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16 399,7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15 446,7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14 136,0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14 136,0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1 269,7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1 269,7</w:t>
            </w:r>
          </w:p>
        </w:tc>
      </w:tr>
      <w:tr w:rsidR="001525B2" w:rsidRPr="00302AD3" w:rsidTr="007A1091">
        <w:trPr>
          <w:trHeight w:val="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1 269,7</w:t>
            </w:r>
          </w:p>
        </w:tc>
      </w:tr>
      <w:tr w:rsidR="001525B2" w:rsidRPr="00302AD3" w:rsidTr="007A1091">
        <w:trPr>
          <w:trHeight w:val="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</w:t>
            </w: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4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4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4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4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местной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4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4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4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4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4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4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4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4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4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4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A8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8585C"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2 605</w:t>
            </w: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8585C"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12 207,1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13 346,3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4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4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4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48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182,3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182,3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182,3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150,7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150,7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административных комиссий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9 538,1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9 538,1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8 876,7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5 128,0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5 128,0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5 104,0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3 341,2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3 341,2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3 311,4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содержание и выполнение функций муниципального казенного учреждения "Архив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661,4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613,6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471,3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142,3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54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47242"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5 520</w:t>
            </w: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47242"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3 348,2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 «Развитие инфраструктуры жизнеобеспечения населения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«Модернизация объектов коммунальной инфраструктуры и поддержки жилищно- коммунального хозяйства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зиме»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«Инвентаризация муниципальных объектов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иным юридическим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21 608,6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1 129,2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«Материальное стимулирование предприятий, организаций и отдельных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«Ведение электронного документооборота»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13 626,6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1 129,2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1 129,2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1 129,2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1 129,2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11 407,5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11 092,5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квалификации кадрового состава».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торговли в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«Социально-инженерное обустройство объектов социальной инфраструктуры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зиме» на 2013-2015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3C1BA1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3C1BA1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3C1BA1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3C1BA1" w:rsidP="003C1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3 544</w:t>
            </w:r>
            <w:r w:rsidR="001525B2"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и </w:t>
            </w: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совершенствование гражданской обороны и защиты населения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до 2013 года и на перспективу до 2020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1 350,8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1 350,8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1 350,8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229,2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1 097,0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и совершенствование гражданской обороны и защиты населения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«Профилактика правонарушений и борьба с преступностью» на 2013-</w:t>
            </w: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«Борьба с преступностью, профилактика правонарушений, противодействие терроризму в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20 896,0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89 451,0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3 836,3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топливно-энергетического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3 836,3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топливно-энергетической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3 836,3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3 836,3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3 836,3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81 309,9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81 309,9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81 309,9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81 309,9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81 309,9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</w:t>
            </w: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10 063,4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4 477,4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организациям транспорта, осуществляющим автотранспортные услуги бюджетной сферы и органу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4 477,4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организациям транспорта, осуществляющим автотранспортные услуги бюджетной сферы и органу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4 332,7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4 332,7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4 332,7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4 332,7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коммунальные услуги организациям транспорта, осуществляющим автотранспортные услуги бюджетной сферы и органу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прочие расходы организациям транспорта, осуществляющим автотранспортные услуги бюджетной сферы и органу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5 462,5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5 586,0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5 491,5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193,2</w:t>
            </w:r>
          </w:p>
        </w:tc>
      </w:tr>
      <w:tr w:rsidR="001525B2" w:rsidRPr="00302AD3" w:rsidTr="007A1091">
        <w:trPr>
          <w:trHeight w:val="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193,2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193,2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193,2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«Материальное стимулирование предприятий, организаций и отдельных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5 148,3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5 148,3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5 148,3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5 148,3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квалификации кадрового состава».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«Социально-инженерное обустройство объектов социальной инфраструктуры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зиме» на 2013-2015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государственным (муниципальным) бюджетным, автономным учреждениям </w:t>
            </w: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 «Развитие инфраструктуры жизнеобеспечения населения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«Благоустройство территории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6 568,4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7 260,3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6 996,3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1 658,0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 «Развитие инфраструктуры жизнеобеспечения населения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«Модернизация объектов коммунальной инфраструктуры и поддержки жилищно- коммунального хозяйства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зиме»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«Инвентаризация муниципальных объектов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торговли в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«Поддержка и развитие малого и среднего предпринимательства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(кроме государственных </w:t>
            </w: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учреждений) и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3 770,3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муниципальному бюджетному учреждению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"Градостроительный центр"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991 0001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3 770,3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991 0001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3 770,3</w:t>
            </w:r>
          </w:p>
        </w:tc>
      </w:tr>
      <w:tr w:rsidR="001525B2" w:rsidRPr="00302AD3" w:rsidTr="007A1091">
        <w:trPr>
          <w:trHeight w:val="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991 0001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3 770,3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991 0001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3 770,3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284 348,0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66 532,3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5 361,7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17 469,9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098 0100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098 0102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098 0102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098 0102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098 0102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0980200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098 0200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098 0202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098 0202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098 0202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098 0202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5 361,7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«Жилище»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5 361,7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жильем социальных категорий граждан, установленных законодательством Кемеровской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"Переселение граждан из ветхого и аварийного жилья"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1 981,7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1 981,7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1 981,7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1 981,7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62 777,3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 «Развитие инфраструктуры жизнеобеспечения населения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«Выполнение и проведение работ по инженерным, геологическим, геофизическими изысканиями» на 2013-2015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"Строительство объектов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«Инвентаризация муниципальных объектов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«Жилище»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62 147,3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«Переселение граждан из ветхого и </w:t>
            </w: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аварийного жилья»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61 833,2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61 833,2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61 833,2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61 833,2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жильем отдельных категорий граждан».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110 684,7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местной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87 312,3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выпадающих доходов организациям,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предостоставляющим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населению услуги теплоснабжения по тарифам не обеспечивающим возмещение издержек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75 939,5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75 939,5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75 939,5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выпадающих доходов организациям,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предостоставляющим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населению услуги водоснабжения и </w:t>
            </w: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водоотведения по тарифам не обеспечивающим возмещение издержек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«Модернизация объектов коммунальной инфраструктуры и поддержка жилищно-коммунального хозяйства на территории Кемеровской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522 6800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«Чистая вода»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522 6802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522 6802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522 6802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522 6802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"Подготовка к зиме"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522 6804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522 6804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522 6804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522 6804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522 6804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522 6804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 «Развитие инфраструктуры жизнеобеспечения населения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«Модернизация объектов коммунальной инфраструктуры и поддержки жилищно- коммунального хозяйства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зиме»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«Инвентаризация муниципальных объектов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«Строительство очистных сооружений канализационных сточных вод, главного коллектора, содержание природоохранных объектов»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18 442,4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10 242,5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18 442,4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10 242,5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 «Развитие инфраструктуры жизнеобеспечения населения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10 242,5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«Благоустройство территории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10 242,5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17 358,1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6 386,0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17 358,1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6 386,0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17 358,1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6 386,0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3 856,5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3 856,5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3 856,5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69 152,9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44 928,1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1 716,6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1 716,6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1 707,0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472,9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472,9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0020000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55 312,1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41 696,2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55 312,1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41 696,2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оплату труда учреждениям, обеспечивающие предоставление услуг в области жилищно-коммунального </w:t>
            </w: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37 722,5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37 722,5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37 722,5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37 722,5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учреждениям, обеспечивающие предоставление услуг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2 884,3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2 884,3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2 884,3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2 884,3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учреждениям, обеспечивающие предоставление услуг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1 089,4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1 089,4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1 089,4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1 089,4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 «Развитие </w:t>
            </w: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инфраструктуры жизнеобеспечения населения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«Охрана окружающей среды» на 2013-2015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«Инвентаризация муниципальных объектов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768,7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государственным (муниципальным) бюджетным, автономным учреждениям </w:t>
            </w: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246,1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120,2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309,3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квалификации кадрового состава».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физической культуры и спорта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«Проведение спортивно массовых и физкультурно-оздоровительных мероприятий, учебно-тренировочных сборов»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«Социально-инженерное обустройство объектов социальной инфраструктуры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зиме» на 2013-2015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и совершенствование гражданской обороны и защиты населения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«Профилактика правонарушений и борьба с преступностью»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«Борьба с преступностью, профилактика правонарушений, противодействие терроризму в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«Строительство очистных сооружений канализационных сточных вод, главного коллектора, содержание природоохранных объектов»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367 711,4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317 877,6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319 062,3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111 197,0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111 820,0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дошкольные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110 166,5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98 712,0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110 166,5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98 712,0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расходов местных бюджетов по содержанию детей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ивалидов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</w:t>
            </w: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93 549,4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75 388,0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75 388,0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93 549,4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75 388,0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75 388,0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54 692,3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43 955,0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54 692,3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43 955,0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38 857,1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31 433,0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38 857,1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31 433,0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14 470,0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14 470,0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9 177,0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9 177,0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5 293,0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автономным учреждениям на финансовое </w:t>
            </w: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5 293,0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расходы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8 678,0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8 678,0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6 178,0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6 178,0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бюджета на стимулирование труда воспитателей, младших воспитателей учреждений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бюджета на выплаты стимулирующего характера медицинским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рабатникам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бюджета на организацию семейных групп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11 049,0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надбавка стимулирующего характера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педоагогическим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работникам государственных и муниципальных образовательных учреждений, расположенных на территории Кемеровской области и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5 945,0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5 945,0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3 505,0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3 505,0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стимулирующего характера медицинским работникам муниципальных образовательных учреждений,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семейных групп, являющихся структурными подразделениями муниципальных образовательных учреждений, реализующих основную </w:t>
            </w: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1 116,0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1 116,0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857,1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857,1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258,9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258,9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14 436,8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2 059,0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системы образования в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2 059,0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лучших ОУ»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«Питание обучающихся»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противопожарной безопасности учреждений КГО»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одаренных детей и талантливой молодежи»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задания </w:t>
            </w: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«Улучшение санитарно-гигиенического состояния в учреждениях образования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1 799,0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1 799,0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целевая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«Социально-инженерное обустройство объектов социальной инфраструктуры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зиме» на 2013-2015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до 2013 года и на перспективу до 2020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«Профилактика </w:t>
            </w: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 и борьба с преступностью»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«Борьба с преступностью, профилактика правонарушений, противодействие терроризму в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212 032,4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189 624,9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190 186,6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124 492,1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133 011,0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133 487,0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 оказание услуг)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124 492,1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133 011,0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133 487,0</w:t>
            </w:r>
          </w:p>
        </w:tc>
      </w:tr>
      <w:tr w:rsidR="001525B2" w:rsidRPr="00302AD3" w:rsidTr="007A1091">
        <w:trPr>
          <w:trHeight w:val="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110 967,0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114 840,0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114 840,0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110 967,0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114 840,0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114 840,0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110 967,0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114 840,0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114 840,0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110 967,0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114 840,0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114 840,0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421 9904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государственным (муниципальным) бюджетным, автономным учреждениям </w:t>
            </w: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421 9904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421 9904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421 9904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421 9904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421 9904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7 588,0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7 588,0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7 588,0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7 588,0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421 9906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11 059,0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421 9906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11 059,0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421 9906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11 059,0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421 9906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11 059,0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36 303,7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 оказание услуг)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36 303,7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36 508,7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33 358,5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государственным (муниципальным) бюджетным, автономным учреждениям </w:t>
            </w: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36 508,7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33 358,5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36 508,7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33 358,5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36 508,7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33 358,5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2 945,2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2 945,2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2 945,2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2 945,2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дома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14 119,0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14 119,0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родителей, содержащихся (обучающихся и (или) воспитывающихся) в детских домах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14 119,0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14 185,1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14 119,0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14 185,1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14 119,0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14 119,0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бюджета на выплаты стимулирующего характера медицинским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рабатникам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424 9906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424 9906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424 9906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424 9906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региональных систем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стимулирующего характера медицинским работникам муниципальных образовательных учреждений,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520 8200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520 8200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520 8200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520 8200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5226600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«Строительство, реконструкция и капитальный ремонт объектов социальной сферы»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522 6601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522 6601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522 6601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522 6601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6 105,9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системы образования в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5 255,0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педагогических работников и совершенствование педагогического мастерства»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лучших ОУ»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«Питание обучающихся»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1 589,0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1 589,0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1 589,0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1 589,0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противопожарной безопасности учреждений КГО»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2 207,0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2 207,0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2 207,0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2 207,0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одаренных детей и талантливой молодежи»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«Улучшение санитарно-гигиенического состояния в учреждениях образования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Подпрграмма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"Адресная социальная поддержка участников образовательного процесса"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«Культура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307,3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«Противопожарная безопасность учреждений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образовательных учреждений дополнительного образования детей в сфере культуры, выявление и поддержка юных дарований»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263,2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263,2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263,2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263,2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 «Развитие инфраструктуры жизнеобеспечения населения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"Строительство объектов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109,1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«Социально-инженерное обустройство объектов социальной инфраструктуры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зиме» на 2013-2015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и совершенствование гражданской обороны и защиты населения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до 2013 года и на перспективу до 2020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«Профилактика правонарушений и борьба с преступностью»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безопасности дорожного движения»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«Борьба с преступностью, профилактика правонарушений, противодействие терроризму в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323,7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"Молодежь Кузбасса. Развитие спорта и туризма в Кемеровской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«Молодежь Кузбасса»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физической культуры и спорта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«Проведение спортивно массовых и физкультурно-оздоровительных мероприятий, учебно-тренировочных сборов»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16 732,0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12 762,7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11 027,0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12 762,7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11 027,0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обеспечивающие предоставление услуг в сфере образования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11 866,2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11 027,0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9 234,0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9 234,0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9 348,1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9 224,0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1 793,0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1 793,0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1 793,0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ДВЦП "Организация предоставления общего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3 522,0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"Развитие системы образования и повышения уровня потребности в образовании населения Кемеровской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3 522,0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круглогодичного отдыха, оздоровления и занятости обучающихся, включая оплату проезда по железной дороге, оплату стоимости путевок для отдельных категорий детей, ремонт и оснащение загородных баз отдыха»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качества образования, материально-техническое оснащение образовательных учреждений"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"Адресная социальная поддержка участников образовательного процесса"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системы образования в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«Отдых»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противопожарной безопасности учреждений КГО»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«Социально-инженерное обустройство объектов социальной инфраструктуры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зиме» на 2013-2015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до 2013 года и на перспективу до 2020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36 391,3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36 582,2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34 116,1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Дворцы и дома культуры, другие учреждения культуры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24 615,1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20 648,5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20 473,5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16 542,8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16 542,8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16 542,8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16 542,8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16 542,8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16 542,8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16 542,8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16 542,8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3 861,7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3 861,7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3 861,7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3 861,7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и постоянные выставки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1 334,8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1 334,8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1 261,2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1 261,2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1 261,2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1 261,2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7 228,8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6 219,6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7 228,8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6 219,6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5 786,5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5 786,5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5 786,5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5 786,5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433,1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433,1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433,1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433,1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3 539,0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стимулирующего характера работникам муниципальных библиотек, муниципальных музеев и культурно-досуговых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3 539,0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3 539,0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3 539,0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3 539,0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«Культура Кузбасса»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2 241,2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системы образования в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«Отдых»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«Культура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2 073,6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«Противопожарная безопасность учреждений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118,3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118,3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118,3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118,3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культурно-просветительской деятельности, поддержка и развитие самодеятельного народного творчества, организация досуга населения»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библиотек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427,8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427,8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427,8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427,8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-музейной деятельности, сохранение исторического и культурного наследия»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«Модернизация материально-технической базы учреждений культуры».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поэтического творчества жителей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 «Развитие инфраструктуры жизнеобеспечения населения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«Благоустройство территории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«Инвентаризация муниципальных объектов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«Социально-инженерное обустройство объектов социальной инфраструктуры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зиме» на 2013-2015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до 2013 года и на перспективу до 2020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2 466,1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2 364,5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2 364,5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обеспечивающие предоставление услуг в сфере культуры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2 364,5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2 295,1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2 295,1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2 295,1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культуры КГО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«Культура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«Противопожарная безопасность учреждений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«Социально-инженерное обустройство объектов социальной инфраструктуры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зиме» на 2013-2015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до 2013 года и на перспективу до 2020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2 395,0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1 895,0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льготных лекарственных средств и изделий медицинского назначения отдельным группам граждан и по категориям заболеваний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«Социально-инженерное обустройство объектов социальной инфраструктуры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зиме» на 2013-2015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здравоохранения в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«Улучшение лекарственного обеспечения социально незащищенных слоев населения»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и укрепление первичной медицинской помощи»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204 563,9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65 342,2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65 142,5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1 568,4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1 568,4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1 568,4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1 568,4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1 568,4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1 568,4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39 446,0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39 446,0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39 446,0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21 317,0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21 317,0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21 317,0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21 317,0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17 179,0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17 179,0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17 179,0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17 179,0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социального обслуживания граждан пожилого возраста, инвалидов и других категорий граждан, находящихся в трудной жизненной ситуации за счет средств предпринимательской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109 686,4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5 169,4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1008800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100 8820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100 8820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100 8820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100 8820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108 507,1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3 529,4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Российской Федерации от 9 июня 1993 года N 5142-I "О донорстве крови и ее компонентов"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505 2900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для лиц, награжденных знаком "Почетный донор СССР", "Почетный донор России"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505 2901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505 2901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505 2901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505 2901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1 835,3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жильем отдельных категорий граждан, установленных Федеральным законом от 12 января 1995 года № 5-ФЗ "О ветеранах", в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соответсвии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Указом Президента Российской Федерации от 7 мая 2008 года № 714 "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Обобеспечении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жильем ветеранов Великой Отечественной войны 1941-1945 годов"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505 3401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505 3401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505 3401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505 3401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жильем отдельных категорий граждан,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установленныхФедеральным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505 3402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1 835,3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505 3402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1 835,3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505 3402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1 835,3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505 3402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505 3402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1 835,3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 (средства областного бюджета)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505 4802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505 4802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505 4802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505 4802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социальной поддержки отдельных категорий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пособие на ребенка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ВОВ,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ССР за самоотверженный труд в период 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Компенсации членам семей погибших военнослужащих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Лекарственное обеспечение, предоставляемое по рецептам врачей детям-сиротам и детям, оставшимся без попечения Лекарственное обеспечение, предоставляемое по рецептам врачей детям-сиротам и детям, оставшимся без попечения родителей и в возрасте до 6 лет, находящимся под опекой, в приемной семье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505 6401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505 6401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505 6401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505 6401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14 февраля 2005 года № 25-ОЗ "О социальной поддержке инвалидов"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многодетных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 Кемеровской области от 25 апреля 2011 года № 48-ОЗ «О ежемесячной денежной выплате на хлеб отдельной категории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на хлеб отдельной категории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семей, имеющих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отдельным категориям семей в случае рождения третьего ребенка или последующих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13 марта 2008 года № 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граждан, усыновивших (удочеривших) детей-сирот и детей, оставшихся без попечения родителей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8 апреля 2008 года № 14-ОЗ "О мерах социальной поддержки отдельных категорий многодетных матерей"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многодетных матерей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14 февраля 2005 года № 25-ОЗ «О социальной поддержке инвалидов»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отдельной категории приемных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метерей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 Кемеровской области от 10 февраля 2005 года № 74-ОЗ «О социальной поддержке граждан, достигших возраста 70 лет»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граждан, достигших возраста 70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Кемеровской области от 18 мая 2004 года № 29-ОЗ «О предоставлении льготы на проезд детям работников, погибших (умерших) в результате несчастных случаев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напроизводстве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угледобывающих и горнорудных предприятиях"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бесплатного проезда на всех видах городского пассажирского транспорта детям работников, погибших (умерших) в результате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несчатних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случаев на производстве на угледобывающих и горнорудных предприятиях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социальная помощь малоимущим семьям и малоимущим одиноко проживающим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18 июля 2006 года № 111-ОЗ «О социальной поддержке отдельных категорий семей, имеющих детей»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отдельным категориям семей, имеющих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выплата отдельным категориям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14 января 1999 года № 8-ОЗ «О пенсиях  Кемеровской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выплата пенсий Кемеровской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28 декабря 2000 года № 110-ОЗ «Об образовании в Кемеровской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участников образовательного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10 декабря 2004 года № 103-ОЗ «О мерах по обеспечению гарантий социальной поддержки детей-сирот и детей, оставшихся без попечения родителей, в Кемеровской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и ежемесячное зачисление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бесплатного проезда детям-сиротам и детям, оставшимся без попечения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родителелей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обучающимся в 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обучающихся, воспитанников при выпуске из общеобразовательных учреждений для детей-сирот и детей, оставшихся без попечения родителей, одеждой, обувью, единовременным денежным пособием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17 февраля 2004 года № 7-ОЗ «О здравоохранении»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средств для обеспечения проездными билетами медицинского персонала терапевтических и педиатрических участков первичного звена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 Кемеровской области от 10 декабря 2007 года № 150-ОЗ "О мере социальной поддержки детей, страдающих онкологическими заболеваниями"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продуктов питания детям, страдающим онкологическими заболеваниями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«Жилище»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«Жилище»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жильем молодых семей»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«Переселение граждан из ветхого и аварийного жилья»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жильем отдельных категорий граждан».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34 584,4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10 401,0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19 мая 1995 года N 81-ФЗ "О государственных пособиях гражданам, имеющим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21 декабря 1996 года № 159-ФЗ   «О дополнительных гарантиях по социальной поддержке   детей-сирот и детей, оставшихся без попечения родителей»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жилыми помещениями детей-сирот, детей, оставшихся без попечения родителей, а также детей находящихся под опекой (попечительством), не имеющих закрепленного жилого помещения (средства областного бюджета)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отдельным категориям семей в случае рождения третьего ребенка или последующих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борьбе с беспризорностью, по опеке и попечительству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в пределах Кемеровской области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2 698,0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 (средства областного бюджета)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2 698,0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на содержание подопечных детей и предоставление льгот приемной семье (средства областного бюджета)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520 6611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520 6611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520 6611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520 6611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причитающееся приемному родителю (средства областного бюджета)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520 6612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2 698,0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520 6612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2 698,0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520 6612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2 698,0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семьям опекунов на содержание подопечных детей (средства областного бюджета)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520 6613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520 6613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520 6613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520 6613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«Жилище»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жильем отдельных категорий граждан».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8 557,7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8 557,7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7 817,0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7 817,0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5 853,0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5 853,0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5 853,0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1 924,0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1 924,0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411,8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1 512,2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740,7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системы образования в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«Отдых»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«Социальная поддержка населения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678,7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детей»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«Социальная поддержка военнослужащих и инвалидов боевых действий, лиц, пострадавших при исполнении обязанностей военной службы (служебных обязанностей), членов их семей и семей, имеющих </w:t>
            </w: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несовершеннолетних детей»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малоимущих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384,9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384,9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384,9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384,9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граждан старшего поколения»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и реабилитация инвалидов»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«Социально-инженерное обустройство объектов социальной инфраструктуры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зиме» на 2013-2015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7 557,2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1 487,7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1 487,7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системы образования в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«Отдых»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физической культуры и спорта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1 377,7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«Организация и проведение конкурсов на лучшую постановку спортивно-массовой и физкультурно-оздоровительной работы в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материально-технической базы»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«Проведение спортивно массовых и физкультурно-оздоровительных мероприятий, учебно-тренировочных сборов»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787,7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787,7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787,7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787,7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«Дети России Образованы и Здоровы (ДРОЗД)».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«Профилактика правонарушений и борьба с преступностью»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«Борьба с преступностью, профилактика правонарушений, противодействие терроризму в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3 671,0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Центры спортивной подготовки (сборные команды)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2 925,3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2 925,3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2 925,3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2 925,3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«Социально-инженерное обустройство объектов социальной инфраструктуры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зиме» на 2013-2015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до 2013 года и на перспективу до 2020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2 398,5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обеспечивающие предоставление услуг в сфере физической культуры и спорта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2 037,5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127,3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квалификации кадрового состава».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физической культуры и спорта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«Проведение спортивно массовых и физкультурно-оздоровительных мероприятий, учебно-тренировочных сборов»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«Социально-инженерное обустройство объектов социальной инфраструктуры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зиме» на 2013-2015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до 2013 года и на перспективу до 2020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233,7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233,7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233,7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233,7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3 786,4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1 622,6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Телерадиокомпании и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телеорганизации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1 088,6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1 088,6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1 088,6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1 088,6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1 088,6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1 088,6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«Взаимодействие со СМИ и полиграфическими организациями»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2 163,8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2 163,8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2 163,8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2 163,8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2 163,8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2 163,8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2 163,8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D8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17 567,1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36 456,3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17 567,1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36 456,3</w:t>
            </w:r>
          </w:p>
        </w:tc>
      </w:tr>
      <w:tr w:rsidR="001525B2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B2" w:rsidRPr="00302AD3" w:rsidRDefault="001525B2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17 567,1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5B2" w:rsidRPr="00302AD3" w:rsidRDefault="001525B2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36 456,3</w:t>
            </w:r>
          </w:p>
        </w:tc>
      </w:tr>
      <w:tr w:rsidR="00D87D5C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5C" w:rsidRPr="00302AD3" w:rsidRDefault="00D87D5C" w:rsidP="0054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D5C" w:rsidRPr="00302AD3" w:rsidRDefault="00D87D5C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D5C" w:rsidRPr="00302AD3" w:rsidRDefault="00D87D5C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D5C" w:rsidRPr="00302AD3" w:rsidRDefault="00D87D5C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D5C" w:rsidRPr="00302AD3" w:rsidRDefault="00D87D5C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D5C" w:rsidRPr="00302AD3" w:rsidRDefault="00D87D5C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D5C" w:rsidRPr="00302AD3" w:rsidRDefault="00D87D5C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17 567,1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D5C" w:rsidRPr="00302AD3" w:rsidRDefault="00D87D5C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36 456,3</w:t>
            </w:r>
          </w:p>
        </w:tc>
      </w:tr>
      <w:tr w:rsidR="00D87D5C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5C" w:rsidRPr="00302AD3" w:rsidRDefault="00D87D5C" w:rsidP="0054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D5C" w:rsidRPr="00302AD3" w:rsidRDefault="00D87D5C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D5C" w:rsidRPr="00302AD3" w:rsidRDefault="00D87D5C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D5C" w:rsidRPr="00302AD3" w:rsidRDefault="00D87D5C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D5C" w:rsidRPr="00302AD3" w:rsidRDefault="00D87D5C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D5C" w:rsidRPr="00302AD3" w:rsidRDefault="00D87D5C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D5C" w:rsidRPr="00302AD3" w:rsidRDefault="00D87D5C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17 567,1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D5C" w:rsidRPr="00302AD3" w:rsidRDefault="00D87D5C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36 456,3</w:t>
            </w:r>
          </w:p>
        </w:tc>
      </w:tr>
      <w:tr w:rsidR="00D87D5C" w:rsidRPr="00302AD3" w:rsidTr="007A1091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5C" w:rsidRPr="00302AD3" w:rsidRDefault="00D87D5C" w:rsidP="0015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D5C" w:rsidRPr="00302AD3" w:rsidRDefault="00D87D5C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D5C" w:rsidRPr="00302AD3" w:rsidRDefault="00D87D5C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D5C" w:rsidRPr="00302AD3" w:rsidRDefault="00D87D5C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D5C" w:rsidRPr="00302AD3" w:rsidRDefault="00D87D5C" w:rsidP="0015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D5C" w:rsidRPr="00302AD3" w:rsidRDefault="00D87D5C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D5C" w:rsidRPr="00302AD3" w:rsidRDefault="00D87D5C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17 567,1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D5C" w:rsidRPr="00302AD3" w:rsidRDefault="00D87D5C" w:rsidP="0015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36 456,3</w:t>
            </w:r>
          </w:p>
        </w:tc>
      </w:tr>
    </w:tbl>
    <w:p w:rsidR="001525B2" w:rsidRPr="001525B2" w:rsidRDefault="001525B2">
      <w:pPr>
        <w:rPr>
          <w:rFonts w:ascii="Times New Roman" w:hAnsi="Times New Roman" w:cs="Times New Roman"/>
        </w:rPr>
      </w:pPr>
    </w:p>
    <w:sectPr w:rsidR="001525B2" w:rsidRPr="001525B2" w:rsidSect="001525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B2"/>
    <w:rsid w:val="00083CC2"/>
    <w:rsid w:val="001525B2"/>
    <w:rsid w:val="00302AD3"/>
    <w:rsid w:val="003C1BA1"/>
    <w:rsid w:val="00482EA3"/>
    <w:rsid w:val="00547242"/>
    <w:rsid w:val="00587805"/>
    <w:rsid w:val="005B52D2"/>
    <w:rsid w:val="00715B18"/>
    <w:rsid w:val="007A1091"/>
    <w:rsid w:val="007F6EFF"/>
    <w:rsid w:val="00A8585C"/>
    <w:rsid w:val="00B62FB5"/>
    <w:rsid w:val="00CD763F"/>
    <w:rsid w:val="00D87D5C"/>
    <w:rsid w:val="00EE1C62"/>
    <w:rsid w:val="00F5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1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59</Pages>
  <Words>29287</Words>
  <Characters>166942</Characters>
  <Application>Microsoft Office Word</Application>
  <DocSecurity>0</DocSecurity>
  <Lines>1391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</dc:creator>
  <cp:lastModifiedBy>u10</cp:lastModifiedBy>
  <cp:revision>7</cp:revision>
  <cp:lastPrinted>2014-01-17T03:39:00Z</cp:lastPrinted>
  <dcterms:created xsi:type="dcterms:W3CDTF">2013-12-30T07:30:00Z</dcterms:created>
  <dcterms:modified xsi:type="dcterms:W3CDTF">2014-01-17T05:45:00Z</dcterms:modified>
</cp:coreProperties>
</file>