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8" w:rsidRPr="0035777B" w:rsidRDefault="006847DA" w:rsidP="0035777B">
      <w:pPr>
        <w:spacing w:after="0" w:line="240" w:lineRule="auto"/>
        <w:ind w:right="-716"/>
        <w:jc w:val="center"/>
        <w:rPr>
          <w:rFonts w:ascii="Times New Roman" w:hAnsi="Times New Roman"/>
          <w:spacing w:val="40"/>
          <w:sz w:val="28"/>
          <w:szCs w:val="28"/>
        </w:rPr>
      </w:pPr>
      <w:r>
        <w:rPr>
          <w:noProof/>
          <w:lang w:eastAsia="ru-RU"/>
        </w:rPr>
        <w:drawing>
          <wp:anchor distT="0" distB="0" distL="114300" distR="114300" simplePos="0" relativeHeight="251657728" behindDoc="1" locked="0" layoutInCell="1" allowOverlap="0">
            <wp:simplePos x="0" y="0"/>
            <wp:positionH relativeFrom="column">
              <wp:posOffset>2588260</wp:posOffset>
            </wp:positionH>
            <wp:positionV relativeFrom="paragraph">
              <wp:posOffset>-124460</wp:posOffset>
            </wp:positionV>
            <wp:extent cx="688340" cy="866140"/>
            <wp:effectExtent l="19050" t="0" r="0" b="0"/>
            <wp:wrapTight wrapText="bothSides">
              <wp:wrapPolygon edited="0">
                <wp:start x="-598" y="0"/>
                <wp:lineTo x="-598" y="19003"/>
                <wp:lineTo x="2989" y="20903"/>
                <wp:lineTo x="9565" y="20903"/>
                <wp:lineTo x="11956" y="20903"/>
                <wp:lineTo x="18531" y="20903"/>
                <wp:lineTo x="21520" y="19003"/>
                <wp:lineTo x="21520" y="0"/>
                <wp:lineTo x="-598" y="0"/>
              </wp:wrapPolygon>
            </wp:wrapTight>
            <wp:docPr id="2"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
                    <pic:cNvPicPr>
                      <a:picLocks noChangeAspect="1" noChangeArrowheads="1"/>
                    </pic:cNvPicPr>
                  </pic:nvPicPr>
                  <pic:blipFill>
                    <a:blip r:embed="rId4"/>
                    <a:srcRect/>
                    <a:stretch>
                      <a:fillRect/>
                    </a:stretch>
                  </pic:blipFill>
                  <pic:spPr bwMode="auto">
                    <a:xfrm>
                      <a:off x="0" y="0"/>
                      <a:ext cx="688340" cy="866140"/>
                    </a:xfrm>
                    <a:prstGeom prst="rect">
                      <a:avLst/>
                    </a:prstGeom>
                    <a:noFill/>
                  </pic:spPr>
                </pic:pic>
              </a:graphicData>
            </a:graphic>
          </wp:anchor>
        </w:drawing>
      </w:r>
    </w:p>
    <w:p w:rsidR="00577078" w:rsidRPr="0035777B" w:rsidRDefault="00577078" w:rsidP="0035777B">
      <w:pPr>
        <w:spacing w:after="0" w:line="240" w:lineRule="auto"/>
        <w:ind w:left="-426" w:right="-716"/>
        <w:jc w:val="center"/>
        <w:rPr>
          <w:rFonts w:ascii="Times New Roman" w:hAnsi="Times New Roman"/>
          <w:spacing w:val="40"/>
          <w:sz w:val="28"/>
          <w:szCs w:val="28"/>
        </w:rPr>
      </w:pPr>
    </w:p>
    <w:p w:rsidR="00577078" w:rsidRDefault="00577078" w:rsidP="0035777B">
      <w:pPr>
        <w:spacing w:after="0" w:line="240" w:lineRule="auto"/>
        <w:jc w:val="center"/>
        <w:rPr>
          <w:rFonts w:ascii="Times New Roman" w:hAnsi="Times New Roman"/>
          <w:b/>
          <w:sz w:val="28"/>
          <w:szCs w:val="28"/>
        </w:rPr>
      </w:pPr>
    </w:p>
    <w:p w:rsidR="00577078" w:rsidRPr="0035777B" w:rsidRDefault="00577078" w:rsidP="0035777B">
      <w:pPr>
        <w:spacing w:after="0" w:line="240" w:lineRule="auto"/>
        <w:jc w:val="center"/>
        <w:rPr>
          <w:rFonts w:ascii="Times New Roman" w:hAnsi="Times New Roman"/>
          <w:b/>
          <w:sz w:val="28"/>
          <w:szCs w:val="28"/>
        </w:rPr>
      </w:pPr>
    </w:p>
    <w:p w:rsidR="00577078" w:rsidRPr="0035777B" w:rsidRDefault="00577078" w:rsidP="00624D51">
      <w:pPr>
        <w:spacing w:after="120" w:line="240" w:lineRule="auto"/>
        <w:jc w:val="center"/>
        <w:rPr>
          <w:rFonts w:ascii="Times New Roman" w:hAnsi="Times New Roman"/>
          <w:b/>
          <w:spacing w:val="20"/>
          <w:sz w:val="28"/>
          <w:szCs w:val="28"/>
        </w:rPr>
      </w:pPr>
      <w:r w:rsidRPr="0035777B">
        <w:rPr>
          <w:rFonts w:ascii="Times New Roman" w:hAnsi="Times New Roman"/>
          <w:b/>
          <w:spacing w:val="20"/>
          <w:sz w:val="28"/>
          <w:szCs w:val="28"/>
        </w:rPr>
        <w:t>РОССИЙСКАЯ ФЕДЕРАЦИЯ</w:t>
      </w:r>
    </w:p>
    <w:p w:rsidR="00577078" w:rsidRPr="0035777B" w:rsidRDefault="00577078" w:rsidP="00624D51">
      <w:pPr>
        <w:spacing w:after="120" w:line="240" w:lineRule="auto"/>
        <w:jc w:val="center"/>
        <w:rPr>
          <w:rFonts w:ascii="Times New Roman" w:hAnsi="Times New Roman"/>
          <w:b/>
          <w:spacing w:val="20"/>
          <w:sz w:val="28"/>
          <w:szCs w:val="28"/>
        </w:rPr>
      </w:pPr>
      <w:r w:rsidRPr="0035777B">
        <w:rPr>
          <w:rFonts w:ascii="Times New Roman" w:hAnsi="Times New Roman"/>
          <w:b/>
          <w:spacing w:val="20"/>
          <w:sz w:val="28"/>
          <w:szCs w:val="28"/>
        </w:rPr>
        <w:t>КЕМЕРОВСКАЯ ОБЛАСТЬ</w:t>
      </w:r>
    </w:p>
    <w:p w:rsidR="00577078" w:rsidRPr="0035777B" w:rsidRDefault="00577078" w:rsidP="00624D51">
      <w:pPr>
        <w:spacing w:after="120" w:line="240" w:lineRule="auto"/>
        <w:jc w:val="center"/>
        <w:rPr>
          <w:rFonts w:ascii="Times New Roman" w:hAnsi="Times New Roman"/>
          <w:b/>
          <w:spacing w:val="20"/>
          <w:sz w:val="28"/>
          <w:szCs w:val="28"/>
        </w:rPr>
      </w:pPr>
      <w:r w:rsidRPr="0035777B">
        <w:rPr>
          <w:rFonts w:ascii="Times New Roman" w:hAnsi="Times New Roman"/>
          <w:b/>
          <w:spacing w:val="20"/>
          <w:sz w:val="28"/>
          <w:szCs w:val="28"/>
        </w:rPr>
        <w:t>КАЛТАНСКИЙ ГОРОДСКОЙ ОКРУГ</w:t>
      </w:r>
    </w:p>
    <w:p w:rsidR="00577078" w:rsidRPr="0035777B" w:rsidRDefault="00577078" w:rsidP="00624D51">
      <w:pPr>
        <w:spacing w:after="120" w:line="240" w:lineRule="auto"/>
        <w:jc w:val="center"/>
        <w:rPr>
          <w:rFonts w:ascii="Times New Roman" w:hAnsi="Times New Roman"/>
          <w:b/>
          <w:spacing w:val="20"/>
          <w:sz w:val="28"/>
          <w:szCs w:val="28"/>
        </w:rPr>
      </w:pPr>
      <w:r w:rsidRPr="0035777B">
        <w:rPr>
          <w:rFonts w:ascii="Times New Roman" w:hAnsi="Times New Roman"/>
          <w:b/>
          <w:spacing w:val="20"/>
          <w:sz w:val="28"/>
          <w:szCs w:val="28"/>
        </w:rPr>
        <w:t>АДМИНИСТРАЦИЯ КАЛТАНСКОГО ГОРОДСКОГО ОКРУГА</w:t>
      </w:r>
    </w:p>
    <w:p w:rsidR="00577078" w:rsidRPr="0035777B" w:rsidRDefault="00577078" w:rsidP="0035777B">
      <w:pPr>
        <w:spacing w:after="0" w:line="240" w:lineRule="auto"/>
        <w:ind w:left="426"/>
        <w:jc w:val="center"/>
        <w:rPr>
          <w:rFonts w:ascii="Times New Roman" w:hAnsi="Times New Roman"/>
          <w:sz w:val="32"/>
          <w:szCs w:val="32"/>
        </w:rPr>
      </w:pPr>
    </w:p>
    <w:p w:rsidR="00577078" w:rsidRPr="00F53C29" w:rsidRDefault="00577078" w:rsidP="0035777B">
      <w:pPr>
        <w:pStyle w:val="9"/>
        <w:keepNext w:val="0"/>
        <w:spacing w:line="240" w:lineRule="auto"/>
        <w:ind w:right="0"/>
        <w:rPr>
          <w:rFonts w:ascii="Times New Roman" w:hAnsi="Times New Roman"/>
          <w:spacing w:val="20"/>
          <w:sz w:val="32"/>
          <w:szCs w:val="32"/>
        </w:rPr>
      </w:pPr>
      <w:r w:rsidRPr="00F53C29">
        <w:rPr>
          <w:rFonts w:ascii="Times New Roman" w:hAnsi="Times New Roman"/>
          <w:spacing w:val="20"/>
          <w:sz w:val="32"/>
          <w:szCs w:val="32"/>
        </w:rPr>
        <w:t>ПОСТАНОВЛЕНИЕ</w:t>
      </w:r>
    </w:p>
    <w:p w:rsidR="00577078" w:rsidRPr="0035777B" w:rsidRDefault="00577078" w:rsidP="0035777B">
      <w:pPr>
        <w:spacing w:after="0" w:line="240" w:lineRule="auto"/>
        <w:jc w:val="center"/>
        <w:rPr>
          <w:rFonts w:ascii="Times New Roman" w:hAnsi="Times New Roman"/>
          <w:sz w:val="32"/>
          <w:szCs w:val="32"/>
        </w:rPr>
      </w:pPr>
    </w:p>
    <w:p w:rsidR="00577078" w:rsidRPr="0035777B" w:rsidRDefault="00927DDA" w:rsidP="0035777B">
      <w:pPr>
        <w:tabs>
          <w:tab w:val="left" w:pos="7655"/>
        </w:tabs>
        <w:spacing w:after="0" w:line="240" w:lineRule="auto"/>
        <w:jc w:val="center"/>
        <w:rPr>
          <w:rFonts w:ascii="Times New Roman" w:hAnsi="Times New Roman"/>
          <w:sz w:val="28"/>
          <w:szCs w:val="28"/>
        </w:rPr>
      </w:pPr>
      <w:r>
        <w:rPr>
          <w:rFonts w:ascii="Times New Roman" w:hAnsi="Times New Roman"/>
          <w:sz w:val="28"/>
          <w:szCs w:val="28"/>
        </w:rPr>
        <w:t>От 11.09.</w:t>
      </w:r>
      <w:r w:rsidR="00150B30">
        <w:rPr>
          <w:rFonts w:ascii="Times New Roman" w:hAnsi="Times New Roman"/>
          <w:sz w:val="28"/>
          <w:szCs w:val="28"/>
        </w:rPr>
        <w:t xml:space="preserve">2013 г. </w:t>
      </w:r>
      <w:r w:rsidR="00577078" w:rsidRPr="0035777B">
        <w:rPr>
          <w:rFonts w:ascii="Times New Roman" w:hAnsi="Times New Roman"/>
          <w:sz w:val="28"/>
          <w:szCs w:val="28"/>
        </w:rPr>
        <w:t>№</w:t>
      </w:r>
      <w:r>
        <w:rPr>
          <w:rFonts w:ascii="Times New Roman" w:hAnsi="Times New Roman"/>
          <w:sz w:val="28"/>
          <w:szCs w:val="28"/>
        </w:rPr>
        <w:t xml:space="preserve"> 325</w:t>
      </w:r>
      <w:r w:rsidR="00577078" w:rsidRPr="0035777B">
        <w:rPr>
          <w:rFonts w:ascii="Times New Roman" w:hAnsi="Times New Roman"/>
          <w:sz w:val="28"/>
          <w:szCs w:val="28"/>
        </w:rPr>
        <w:t>-</w:t>
      </w:r>
      <w:r w:rsidR="00577078">
        <w:rPr>
          <w:rFonts w:ascii="Times New Roman" w:hAnsi="Times New Roman"/>
          <w:sz w:val="28"/>
          <w:szCs w:val="28"/>
        </w:rPr>
        <w:t xml:space="preserve"> </w:t>
      </w:r>
      <w:proofErr w:type="spellStart"/>
      <w:r w:rsidR="00577078" w:rsidRPr="0035777B">
        <w:rPr>
          <w:rFonts w:ascii="Times New Roman" w:hAnsi="Times New Roman"/>
          <w:sz w:val="28"/>
          <w:szCs w:val="28"/>
        </w:rPr>
        <w:t>п</w:t>
      </w:r>
      <w:proofErr w:type="spellEnd"/>
    </w:p>
    <w:p w:rsidR="00577078" w:rsidRPr="0035777B" w:rsidRDefault="00577078" w:rsidP="0035777B">
      <w:pPr>
        <w:tabs>
          <w:tab w:val="left" w:pos="7655"/>
        </w:tabs>
        <w:spacing w:after="0" w:line="240" w:lineRule="auto"/>
        <w:jc w:val="center"/>
        <w:rPr>
          <w:rFonts w:ascii="Times New Roman" w:hAnsi="Times New Roman"/>
          <w:sz w:val="28"/>
          <w:szCs w:val="28"/>
        </w:rPr>
      </w:pPr>
    </w:p>
    <w:p w:rsidR="00577078" w:rsidRPr="00F53C29" w:rsidRDefault="00577078" w:rsidP="0035777B">
      <w:pPr>
        <w:pStyle w:val="20"/>
        <w:spacing w:after="0" w:line="240" w:lineRule="auto"/>
        <w:ind w:firstLine="0"/>
        <w:rPr>
          <w:rFonts w:ascii="Times New Roman" w:hAnsi="Times New Roman"/>
          <w:color w:val="000000"/>
        </w:rPr>
      </w:pPr>
      <w:r w:rsidRPr="00F53C29">
        <w:rPr>
          <w:rFonts w:ascii="Times New Roman" w:hAnsi="Times New Roman"/>
          <w:color w:val="000000"/>
        </w:rPr>
        <w:t xml:space="preserve">Об организации сбора, вывоза, утилизации и переработки бытовых и промышленных отходов на территории Калтанского городского округа </w:t>
      </w:r>
    </w:p>
    <w:p w:rsidR="00577078" w:rsidRPr="009A043E" w:rsidRDefault="00577078" w:rsidP="009A043E">
      <w:pPr>
        <w:pStyle w:val="20"/>
        <w:shd w:val="clear" w:color="auto" w:fill="auto"/>
        <w:spacing w:after="240" w:line="240" w:lineRule="auto"/>
        <w:ind w:right="-2" w:firstLine="567"/>
        <w:rPr>
          <w:rFonts w:ascii="Times New Roman" w:hAnsi="Times New Roman"/>
          <w:i/>
          <w:color w:val="000000"/>
        </w:rPr>
      </w:pPr>
    </w:p>
    <w:p w:rsidR="00577078" w:rsidRDefault="00577078" w:rsidP="009A043E">
      <w:pPr>
        <w:pStyle w:val="consplusnormal"/>
        <w:spacing w:line="276" w:lineRule="auto"/>
        <w:ind w:firstLine="709"/>
        <w:jc w:val="both"/>
        <w:rPr>
          <w:rFonts w:ascii="Times New Roman" w:hAnsi="Times New Roman" w:cs="Times New Roman"/>
          <w:color w:val="auto"/>
          <w:sz w:val="28"/>
          <w:szCs w:val="28"/>
        </w:rPr>
      </w:pPr>
      <w:r w:rsidRPr="009A043E">
        <w:rPr>
          <w:rFonts w:ascii="Times New Roman" w:hAnsi="Times New Roman" w:cs="Times New Roman"/>
          <w:color w:val="auto"/>
          <w:sz w:val="28"/>
          <w:szCs w:val="28"/>
        </w:rPr>
        <w:t xml:space="preserve">В целях реализации полномочий по организации сбора, вывоза, утилизации и переработки бытовых и промышленных отходов на территории Калтанского городского округа, предусмотренных пунктом 24 части 1 статьи 16 Федерального закона от </w:t>
      </w:r>
      <w:r>
        <w:rPr>
          <w:rFonts w:ascii="Times New Roman" w:hAnsi="Times New Roman" w:cs="Times New Roman"/>
          <w:color w:val="auto"/>
          <w:sz w:val="28"/>
          <w:szCs w:val="28"/>
        </w:rPr>
        <w:t xml:space="preserve">06.10. </w:t>
      </w:r>
      <w:smartTag w:uri="urn:schemas-microsoft-com:office:smarttags" w:element="metricconverter">
        <w:smartTagPr>
          <w:attr w:name="ProductID" w:val="2003 г"/>
        </w:smartTagPr>
        <w:r>
          <w:rPr>
            <w:rFonts w:ascii="Times New Roman" w:hAnsi="Times New Roman" w:cs="Times New Roman"/>
            <w:color w:val="auto"/>
            <w:sz w:val="28"/>
            <w:szCs w:val="28"/>
          </w:rPr>
          <w:t>2003 г</w:t>
        </w:r>
      </w:smartTag>
      <w:r>
        <w:rPr>
          <w:rFonts w:ascii="Times New Roman" w:hAnsi="Times New Roman" w:cs="Times New Roman"/>
          <w:color w:val="auto"/>
          <w:sz w:val="28"/>
          <w:szCs w:val="28"/>
        </w:rPr>
        <w:t>.</w:t>
      </w:r>
      <w:r w:rsidRPr="009A043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A043E">
        <w:rPr>
          <w:rFonts w:ascii="Times New Roman" w:hAnsi="Times New Roman" w:cs="Times New Roman"/>
          <w:color w:val="auto"/>
          <w:sz w:val="28"/>
          <w:szCs w:val="28"/>
        </w:rPr>
        <w:t>131-ФЗ «Об общих принципах организации местного самоуправления в Российской Федерации»</w:t>
      </w:r>
      <w:r>
        <w:rPr>
          <w:rFonts w:ascii="Times New Roman" w:hAnsi="Times New Roman" w:cs="Times New Roman"/>
          <w:color w:val="auto"/>
          <w:sz w:val="28"/>
          <w:szCs w:val="28"/>
        </w:rPr>
        <w:t>,</w:t>
      </w:r>
      <w:r w:rsidRPr="009A043E">
        <w:rPr>
          <w:rFonts w:ascii="Times New Roman" w:hAnsi="Times New Roman" w:cs="Times New Roman"/>
          <w:color w:val="auto"/>
          <w:sz w:val="28"/>
          <w:szCs w:val="28"/>
        </w:rPr>
        <w:t xml:space="preserve"> в соответствии с Федеральными законами </w:t>
      </w:r>
      <w:r>
        <w:rPr>
          <w:rFonts w:ascii="Times New Roman" w:hAnsi="Times New Roman" w:cs="Times New Roman"/>
          <w:color w:val="auto"/>
          <w:sz w:val="28"/>
          <w:szCs w:val="28"/>
        </w:rPr>
        <w:t>от 30.03.1999 г. № 52-ФЗ «</w:t>
      </w:r>
      <w:r w:rsidRPr="009A043E">
        <w:rPr>
          <w:rFonts w:ascii="Times New Roman" w:hAnsi="Times New Roman" w:cs="Times New Roman"/>
          <w:color w:val="auto"/>
          <w:sz w:val="28"/>
          <w:szCs w:val="28"/>
        </w:rPr>
        <w:t>О санитарно-эпидемиологическом благополучии населения</w:t>
      </w:r>
      <w:r>
        <w:rPr>
          <w:rFonts w:ascii="Times New Roman" w:hAnsi="Times New Roman" w:cs="Times New Roman"/>
          <w:color w:val="auto"/>
          <w:sz w:val="28"/>
          <w:szCs w:val="28"/>
        </w:rPr>
        <w:t>»</w:t>
      </w:r>
      <w:r w:rsidRPr="009A043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10.01.2002 г. </w:t>
      </w:r>
    </w:p>
    <w:p w:rsidR="00577078" w:rsidRDefault="00577078" w:rsidP="00F53C29">
      <w:pPr>
        <w:pStyle w:val="consplusnormal"/>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7-ФЗ</w:t>
      </w:r>
      <w:r w:rsidRPr="009A043E">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A043E">
        <w:rPr>
          <w:rFonts w:ascii="Times New Roman" w:hAnsi="Times New Roman" w:cs="Times New Roman"/>
          <w:color w:val="auto"/>
          <w:sz w:val="28"/>
          <w:szCs w:val="28"/>
        </w:rPr>
        <w:t>Об охране окружающей среды</w:t>
      </w:r>
      <w:r>
        <w:rPr>
          <w:rFonts w:ascii="Times New Roman" w:hAnsi="Times New Roman" w:cs="Times New Roman"/>
          <w:color w:val="auto"/>
          <w:sz w:val="28"/>
          <w:szCs w:val="28"/>
        </w:rPr>
        <w:t>»</w:t>
      </w:r>
      <w:r w:rsidRPr="009A043E">
        <w:rPr>
          <w:rFonts w:ascii="Times New Roman" w:hAnsi="Times New Roman" w:cs="Times New Roman"/>
          <w:color w:val="auto"/>
          <w:sz w:val="28"/>
          <w:szCs w:val="28"/>
        </w:rPr>
        <w:t>, Санитарными правилами содержания территорий населенных мест (СП №</w:t>
      </w:r>
      <w:r>
        <w:rPr>
          <w:rFonts w:ascii="Times New Roman" w:hAnsi="Times New Roman" w:cs="Times New Roman"/>
          <w:color w:val="auto"/>
          <w:sz w:val="28"/>
          <w:szCs w:val="28"/>
        </w:rPr>
        <w:t xml:space="preserve"> </w:t>
      </w:r>
      <w:r w:rsidRPr="009A043E">
        <w:rPr>
          <w:rFonts w:ascii="Times New Roman" w:hAnsi="Times New Roman" w:cs="Times New Roman"/>
          <w:color w:val="auto"/>
          <w:sz w:val="28"/>
          <w:szCs w:val="28"/>
        </w:rPr>
        <w:t>4690-88), Правилами и нормами техническо</w:t>
      </w:r>
      <w:r>
        <w:rPr>
          <w:rFonts w:ascii="Times New Roman" w:hAnsi="Times New Roman" w:cs="Times New Roman"/>
          <w:color w:val="auto"/>
          <w:sz w:val="28"/>
          <w:szCs w:val="28"/>
        </w:rPr>
        <w:t xml:space="preserve">й эксплуатации жилищного фонда, </w:t>
      </w:r>
      <w:r w:rsidRPr="009A043E">
        <w:rPr>
          <w:rFonts w:ascii="Times New Roman" w:hAnsi="Times New Roman" w:cs="Times New Roman"/>
          <w:color w:val="auto"/>
          <w:sz w:val="28"/>
          <w:szCs w:val="28"/>
        </w:rPr>
        <w:t>утвержденными постановлением Госстроя России от 27.09.</w:t>
      </w:r>
      <w:r>
        <w:rPr>
          <w:rFonts w:ascii="Times New Roman" w:hAnsi="Times New Roman" w:cs="Times New Roman"/>
          <w:color w:val="auto"/>
          <w:sz w:val="28"/>
          <w:szCs w:val="28"/>
        </w:rPr>
        <w:t>20</w:t>
      </w:r>
      <w:r w:rsidRPr="009A043E">
        <w:rPr>
          <w:rFonts w:ascii="Times New Roman" w:hAnsi="Times New Roman" w:cs="Times New Roman"/>
          <w:color w:val="auto"/>
          <w:sz w:val="28"/>
          <w:szCs w:val="28"/>
        </w:rPr>
        <w:t xml:space="preserve">03 </w:t>
      </w:r>
      <w:r>
        <w:rPr>
          <w:rFonts w:ascii="Times New Roman" w:hAnsi="Times New Roman" w:cs="Times New Roman"/>
          <w:color w:val="auto"/>
          <w:sz w:val="28"/>
          <w:szCs w:val="28"/>
        </w:rPr>
        <w:t xml:space="preserve">г. </w:t>
      </w:r>
      <w:r w:rsidRPr="009A043E">
        <w:rPr>
          <w:rFonts w:ascii="Times New Roman" w:hAnsi="Times New Roman" w:cs="Times New Roman"/>
          <w:color w:val="auto"/>
          <w:sz w:val="28"/>
          <w:szCs w:val="28"/>
        </w:rPr>
        <w:t>№</w:t>
      </w:r>
      <w:r>
        <w:rPr>
          <w:rFonts w:ascii="Times New Roman" w:hAnsi="Times New Roman" w:cs="Times New Roman"/>
          <w:color w:val="auto"/>
          <w:sz w:val="28"/>
          <w:szCs w:val="28"/>
        </w:rPr>
        <w:t xml:space="preserve"> 170</w:t>
      </w:r>
      <w:r w:rsidRPr="009A043E">
        <w:rPr>
          <w:rFonts w:ascii="Times New Roman" w:hAnsi="Times New Roman" w:cs="Times New Roman"/>
          <w:color w:val="auto"/>
          <w:sz w:val="28"/>
          <w:szCs w:val="28"/>
        </w:rPr>
        <w:t xml:space="preserve">, </w:t>
      </w:r>
      <w:hyperlink w:anchor="Par46" w:history="1">
        <w:r w:rsidRPr="009A043E">
          <w:rPr>
            <w:rFonts w:ascii="Times New Roman" w:hAnsi="Times New Roman" w:cs="Times New Roman"/>
            <w:color w:val="auto"/>
            <w:sz w:val="28"/>
            <w:szCs w:val="28"/>
          </w:rPr>
          <w:t>Правила</w:t>
        </w:r>
      </w:hyperlink>
      <w:r w:rsidRPr="009A043E">
        <w:rPr>
          <w:rFonts w:ascii="Times New Roman" w:hAnsi="Times New Roman" w:cs="Times New Roman"/>
          <w:color w:val="auto"/>
          <w:sz w:val="28"/>
          <w:szCs w:val="28"/>
        </w:rPr>
        <w:t>ми содержания общего имущества в многоквартирном дом</w:t>
      </w:r>
      <w:r>
        <w:rPr>
          <w:rFonts w:ascii="Times New Roman" w:hAnsi="Times New Roman" w:cs="Times New Roman"/>
          <w:color w:val="auto"/>
          <w:sz w:val="28"/>
          <w:szCs w:val="28"/>
        </w:rPr>
        <w:t xml:space="preserve">е, </w:t>
      </w:r>
      <w:r w:rsidRPr="009A043E">
        <w:rPr>
          <w:rFonts w:ascii="Times New Roman" w:hAnsi="Times New Roman" w:cs="Times New Roman"/>
          <w:color w:val="auto"/>
          <w:sz w:val="28"/>
          <w:szCs w:val="28"/>
        </w:rPr>
        <w:t>утвержденными постановлением Правительства Р</w:t>
      </w:r>
      <w:r>
        <w:rPr>
          <w:rFonts w:ascii="Times New Roman" w:hAnsi="Times New Roman" w:cs="Times New Roman"/>
          <w:color w:val="auto"/>
          <w:sz w:val="28"/>
          <w:szCs w:val="28"/>
        </w:rPr>
        <w:t xml:space="preserve">оссийской </w:t>
      </w:r>
      <w:r w:rsidRPr="009A043E">
        <w:rPr>
          <w:rFonts w:ascii="Times New Roman" w:hAnsi="Times New Roman" w:cs="Times New Roman"/>
          <w:color w:val="auto"/>
          <w:sz w:val="28"/>
          <w:szCs w:val="28"/>
        </w:rPr>
        <w:t>Ф</w:t>
      </w:r>
      <w:r>
        <w:rPr>
          <w:rFonts w:ascii="Times New Roman" w:hAnsi="Times New Roman" w:cs="Times New Roman"/>
          <w:color w:val="auto"/>
          <w:sz w:val="28"/>
          <w:szCs w:val="28"/>
        </w:rPr>
        <w:t>едерации</w:t>
      </w:r>
      <w:r w:rsidRPr="009A043E">
        <w:rPr>
          <w:rFonts w:ascii="Times New Roman" w:hAnsi="Times New Roman" w:cs="Times New Roman"/>
          <w:color w:val="auto"/>
          <w:sz w:val="28"/>
          <w:szCs w:val="28"/>
        </w:rPr>
        <w:t xml:space="preserve"> от 13.08.</w:t>
      </w:r>
      <w:r>
        <w:rPr>
          <w:rFonts w:ascii="Times New Roman" w:hAnsi="Times New Roman" w:cs="Times New Roman"/>
          <w:color w:val="auto"/>
          <w:sz w:val="28"/>
          <w:szCs w:val="28"/>
        </w:rPr>
        <w:t>20</w:t>
      </w:r>
      <w:r w:rsidRPr="009A043E">
        <w:rPr>
          <w:rFonts w:ascii="Times New Roman" w:hAnsi="Times New Roman" w:cs="Times New Roman"/>
          <w:color w:val="auto"/>
          <w:sz w:val="28"/>
          <w:szCs w:val="28"/>
        </w:rPr>
        <w:t xml:space="preserve">06 </w:t>
      </w:r>
      <w:r>
        <w:rPr>
          <w:rFonts w:ascii="Times New Roman" w:hAnsi="Times New Roman" w:cs="Times New Roman"/>
          <w:color w:val="auto"/>
          <w:sz w:val="28"/>
          <w:szCs w:val="28"/>
        </w:rPr>
        <w:t xml:space="preserve">г. </w:t>
      </w:r>
    </w:p>
    <w:p w:rsidR="00577078" w:rsidRPr="009A043E" w:rsidRDefault="00577078" w:rsidP="00F53C29">
      <w:pPr>
        <w:pStyle w:val="consplusnormal"/>
        <w:spacing w:line="276" w:lineRule="auto"/>
        <w:jc w:val="both"/>
        <w:rPr>
          <w:rFonts w:ascii="Times New Roman" w:hAnsi="Times New Roman" w:cs="Times New Roman"/>
          <w:color w:val="auto"/>
          <w:sz w:val="28"/>
          <w:szCs w:val="28"/>
        </w:rPr>
      </w:pPr>
      <w:r w:rsidRPr="009A043E">
        <w:rPr>
          <w:rFonts w:ascii="Times New Roman" w:hAnsi="Times New Roman" w:cs="Times New Roman"/>
          <w:color w:val="auto"/>
          <w:sz w:val="28"/>
          <w:szCs w:val="28"/>
        </w:rPr>
        <w:t>№</w:t>
      </w:r>
      <w:r>
        <w:rPr>
          <w:rFonts w:ascii="Times New Roman" w:hAnsi="Times New Roman" w:cs="Times New Roman"/>
          <w:color w:val="auto"/>
          <w:sz w:val="28"/>
          <w:szCs w:val="28"/>
        </w:rPr>
        <w:t xml:space="preserve"> 491</w:t>
      </w:r>
      <w:r w:rsidRPr="009A043E">
        <w:rPr>
          <w:rFonts w:ascii="Times New Roman" w:hAnsi="Times New Roman" w:cs="Times New Roman"/>
          <w:color w:val="auto"/>
          <w:sz w:val="28"/>
          <w:szCs w:val="28"/>
        </w:rPr>
        <w:t>, Законом Кемеровской области от 16.06.2006</w:t>
      </w:r>
      <w:r>
        <w:rPr>
          <w:rFonts w:ascii="Times New Roman" w:hAnsi="Times New Roman" w:cs="Times New Roman"/>
          <w:color w:val="auto"/>
          <w:sz w:val="28"/>
          <w:szCs w:val="28"/>
        </w:rPr>
        <w:t xml:space="preserve"> г. № 89-ОЗ «</w:t>
      </w:r>
      <w:r w:rsidRPr="009A043E">
        <w:rPr>
          <w:rFonts w:ascii="Times New Roman" w:hAnsi="Times New Roman" w:cs="Times New Roman"/>
          <w:color w:val="auto"/>
          <w:sz w:val="28"/>
          <w:szCs w:val="28"/>
        </w:rPr>
        <w:t>Об административной ответственности в Кемеровской области</w:t>
      </w:r>
      <w:r>
        <w:rPr>
          <w:rFonts w:ascii="Times New Roman" w:hAnsi="Times New Roman" w:cs="Times New Roman"/>
          <w:color w:val="auto"/>
          <w:sz w:val="28"/>
          <w:szCs w:val="28"/>
        </w:rPr>
        <w:t>»</w:t>
      </w:r>
      <w:r w:rsidRPr="009A043E">
        <w:rPr>
          <w:rFonts w:ascii="Times New Roman" w:hAnsi="Times New Roman" w:cs="Times New Roman"/>
          <w:color w:val="auto"/>
          <w:sz w:val="28"/>
          <w:szCs w:val="28"/>
        </w:rPr>
        <w:t>, Нормами и правилами по благоустройству территории Калтанского городского округа</w:t>
      </w:r>
      <w:r>
        <w:rPr>
          <w:rFonts w:ascii="Times New Roman" w:hAnsi="Times New Roman" w:cs="Times New Roman"/>
          <w:color w:val="auto"/>
          <w:sz w:val="28"/>
          <w:szCs w:val="28"/>
        </w:rPr>
        <w:t xml:space="preserve">, </w:t>
      </w:r>
      <w:r w:rsidRPr="009A043E">
        <w:rPr>
          <w:rFonts w:ascii="Times New Roman" w:hAnsi="Times New Roman" w:cs="Times New Roman"/>
          <w:color w:val="auto"/>
          <w:sz w:val="28"/>
          <w:szCs w:val="28"/>
        </w:rPr>
        <w:t>утвержденными решением Совета народных депутатов Калтанского городс</w:t>
      </w:r>
      <w:r>
        <w:rPr>
          <w:rFonts w:ascii="Times New Roman" w:hAnsi="Times New Roman" w:cs="Times New Roman"/>
          <w:color w:val="auto"/>
          <w:sz w:val="28"/>
          <w:szCs w:val="28"/>
        </w:rPr>
        <w:t>кого округа от 29.06.2012 г. № 38-НПА,</w:t>
      </w:r>
      <w:r w:rsidRPr="009A043E">
        <w:rPr>
          <w:rFonts w:ascii="Times New Roman" w:hAnsi="Times New Roman" w:cs="Times New Roman"/>
          <w:color w:val="auto"/>
          <w:sz w:val="28"/>
          <w:szCs w:val="28"/>
        </w:rPr>
        <w:t xml:space="preserve"> и иными нормативными правовыми актами в области охраны окружающей среды и соблюдения санитарно-эпидемиологических требований:</w:t>
      </w:r>
    </w:p>
    <w:p w:rsidR="00577078" w:rsidRPr="009A043E" w:rsidRDefault="00577078" w:rsidP="009A043E">
      <w:pPr>
        <w:pStyle w:val="20"/>
        <w:spacing w:after="0" w:line="276" w:lineRule="auto"/>
        <w:ind w:firstLine="567"/>
        <w:jc w:val="both"/>
        <w:rPr>
          <w:rFonts w:ascii="Times New Roman" w:hAnsi="Times New Roman"/>
          <w:b w:val="0"/>
          <w:color w:val="000000"/>
        </w:rPr>
      </w:pPr>
      <w:r w:rsidRPr="009A043E">
        <w:rPr>
          <w:rFonts w:ascii="Times New Roman" w:hAnsi="Times New Roman"/>
          <w:b w:val="0"/>
          <w:color w:val="000000"/>
        </w:rPr>
        <w:t>1. Утвердить прилагаемое Положение о порядке сбора, вывоза и утилизации отходов производства и потребления в Калтанском городском округе.</w:t>
      </w:r>
    </w:p>
    <w:p w:rsidR="00577078" w:rsidRPr="009A043E" w:rsidRDefault="00577078" w:rsidP="009A043E">
      <w:pPr>
        <w:pStyle w:val="20"/>
        <w:shd w:val="clear" w:color="auto" w:fill="auto"/>
        <w:spacing w:after="0" w:line="276" w:lineRule="auto"/>
        <w:ind w:firstLine="567"/>
        <w:jc w:val="both"/>
        <w:rPr>
          <w:rFonts w:ascii="Times New Roman" w:hAnsi="Times New Roman"/>
          <w:b w:val="0"/>
          <w:color w:val="000000"/>
        </w:rPr>
      </w:pPr>
      <w:r>
        <w:rPr>
          <w:rFonts w:ascii="Times New Roman" w:hAnsi="Times New Roman"/>
          <w:b w:val="0"/>
          <w:color w:val="000000"/>
        </w:rPr>
        <w:t>2</w:t>
      </w:r>
      <w:r w:rsidRPr="009A043E">
        <w:rPr>
          <w:rFonts w:ascii="Times New Roman" w:hAnsi="Times New Roman"/>
          <w:b w:val="0"/>
          <w:color w:val="000000"/>
        </w:rPr>
        <w:t>. Директору МАУ «Пресс-</w:t>
      </w:r>
      <w:r>
        <w:rPr>
          <w:rFonts w:ascii="Times New Roman" w:hAnsi="Times New Roman"/>
          <w:b w:val="0"/>
          <w:color w:val="000000"/>
        </w:rPr>
        <w:t>Ц</w:t>
      </w:r>
      <w:r w:rsidRPr="009A043E">
        <w:rPr>
          <w:rFonts w:ascii="Times New Roman" w:hAnsi="Times New Roman"/>
          <w:b w:val="0"/>
          <w:color w:val="000000"/>
        </w:rPr>
        <w:t xml:space="preserve">ентр г. Калтан» (В.Н. </w:t>
      </w:r>
      <w:proofErr w:type="spellStart"/>
      <w:r w:rsidRPr="009A043E">
        <w:rPr>
          <w:rFonts w:ascii="Times New Roman" w:hAnsi="Times New Roman"/>
          <w:b w:val="0"/>
          <w:color w:val="000000"/>
        </w:rPr>
        <w:t>Беспальчук</w:t>
      </w:r>
      <w:proofErr w:type="spellEnd"/>
      <w:r w:rsidRPr="009A043E">
        <w:rPr>
          <w:rFonts w:ascii="Times New Roman" w:hAnsi="Times New Roman"/>
          <w:b w:val="0"/>
          <w:color w:val="000000"/>
        </w:rPr>
        <w:t xml:space="preserve">) </w:t>
      </w:r>
      <w:r w:rsidRPr="009A043E">
        <w:rPr>
          <w:rFonts w:ascii="Times New Roman" w:hAnsi="Times New Roman"/>
          <w:b w:val="0"/>
          <w:color w:val="000000"/>
        </w:rPr>
        <w:lastRenderedPageBreak/>
        <w:t>опубликовать настоящее постановление в средствах массовой информации и разместить в сети «Интернет» на официальном сайте администрации Калтанского городского округа.</w:t>
      </w:r>
    </w:p>
    <w:p w:rsidR="00577078" w:rsidRPr="009A043E" w:rsidRDefault="00577078" w:rsidP="00F53C29">
      <w:pPr>
        <w:pStyle w:val="20"/>
        <w:spacing w:after="0" w:line="276" w:lineRule="auto"/>
        <w:ind w:firstLine="567"/>
        <w:jc w:val="both"/>
        <w:rPr>
          <w:rFonts w:ascii="Times New Roman" w:hAnsi="Times New Roman"/>
          <w:b w:val="0"/>
          <w:color w:val="000000"/>
        </w:rPr>
      </w:pPr>
      <w:r>
        <w:rPr>
          <w:rFonts w:ascii="Times New Roman" w:hAnsi="Times New Roman"/>
          <w:b w:val="0"/>
          <w:color w:val="000000"/>
        </w:rPr>
        <w:t>3</w:t>
      </w:r>
      <w:r w:rsidRPr="009A043E">
        <w:rPr>
          <w:rFonts w:ascii="Times New Roman" w:hAnsi="Times New Roman"/>
          <w:b w:val="0"/>
          <w:color w:val="000000"/>
        </w:rPr>
        <w:t>. Настоящее постановление вступает в силу с 01.10.2013 г.</w:t>
      </w:r>
    </w:p>
    <w:p w:rsidR="00577078" w:rsidRPr="009A043E" w:rsidRDefault="00577078" w:rsidP="009A043E">
      <w:pPr>
        <w:pStyle w:val="20"/>
        <w:shd w:val="clear" w:color="auto" w:fill="auto"/>
        <w:spacing w:after="0" w:line="276" w:lineRule="auto"/>
        <w:ind w:firstLine="567"/>
        <w:jc w:val="both"/>
        <w:rPr>
          <w:rFonts w:ascii="Times New Roman" w:hAnsi="Times New Roman"/>
        </w:rPr>
      </w:pPr>
      <w:r w:rsidRPr="009A043E">
        <w:rPr>
          <w:rFonts w:ascii="Times New Roman" w:hAnsi="Times New Roman"/>
          <w:b w:val="0"/>
          <w:color w:val="000000"/>
        </w:rPr>
        <w:t>4. </w:t>
      </w:r>
      <w:proofErr w:type="gramStart"/>
      <w:r w:rsidRPr="009A043E">
        <w:rPr>
          <w:rFonts w:ascii="Times New Roman" w:hAnsi="Times New Roman"/>
          <w:b w:val="0"/>
          <w:color w:val="000000"/>
        </w:rPr>
        <w:t>Контроль за</w:t>
      </w:r>
      <w:proofErr w:type="gramEnd"/>
      <w:r w:rsidRPr="009A043E">
        <w:rPr>
          <w:rFonts w:ascii="Times New Roman" w:hAnsi="Times New Roman"/>
          <w:b w:val="0"/>
          <w:color w:val="000000"/>
        </w:rPr>
        <w:t xml:space="preserve"> выполнением постановления возложить на первого заместителя главы Калтанского городского округа по ЖКХ К.А. Шертухова. </w:t>
      </w:r>
    </w:p>
    <w:p w:rsidR="00577078" w:rsidRPr="009A043E" w:rsidRDefault="00577078" w:rsidP="009A043E">
      <w:pPr>
        <w:ind w:firstLine="851"/>
        <w:rPr>
          <w:rFonts w:ascii="Times New Roman" w:hAnsi="Times New Roman"/>
          <w:sz w:val="28"/>
          <w:szCs w:val="28"/>
        </w:rPr>
      </w:pPr>
    </w:p>
    <w:p w:rsidR="00577078" w:rsidRPr="009A043E" w:rsidRDefault="00577078" w:rsidP="009A043E">
      <w:pPr>
        <w:spacing w:after="0" w:line="240" w:lineRule="auto"/>
        <w:jc w:val="both"/>
        <w:rPr>
          <w:rFonts w:ascii="Times New Roman" w:hAnsi="Times New Roman"/>
          <w:b/>
          <w:sz w:val="28"/>
          <w:szCs w:val="28"/>
        </w:rPr>
      </w:pPr>
    </w:p>
    <w:p w:rsidR="00577078" w:rsidRPr="009A043E" w:rsidRDefault="00577078" w:rsidP="009A043E">
      <w:pPr>
        <w:spacing w:after="0" w:line="240" w:lineRule="auto"/>
        <w:jc w:val="both"/>
        <w:rPr>
          <w:rFonts w:ascii="Times New Roman" w:hAnsi="Times New Roman"/>
          <w:b/>
          <w:sz w:val="28"/>
          <w:szCs w:val="28"/>
        </w:rPr>
      </w:pPr>
    </w:p>
    <w:p w:rsidR="00577078" w:rsidRPr="009A043E" w:rsidRDefault="00577078" w:rsidP="009A043E">
      <w:pPr>
        <w:spacing w:after="0" w:line="240" w:lineRule="auto"/>
        <w:jc w:val="both"/>
        <w:rPr>
          <w:rFonts w:ascii="Times New Roman" w:hAnsi="Times New Roman"/>
          <w:sz w:val="28"/>
          <w:szCs w:val="28"/>
        </w:rPr>
      </w:pPr>
      <w:r w:rsidRPr="009A043E">
        <w:rPr>
          <w:rFonts w:ascii="Times New Roman" w:hAnsi="Times New Roman"/>
          <w:b/>
          <w:sz w:val="28"/>
          <w:szCs w:val="28"/>
        </w:rPr>
        <w:t>Глава Калтанского</w:t>
      </w:r>
      <w:r w:rsidRPr="009A043E">
        <w:rPr>
          <w:rFonts w:ascii="Times New Roman" w:hAnsi="Times New Roman"/>
          <w:b/>
          <w:sz w:val="28"/>
          <w:szCs w:val="28"/>
        </w:rPr>
        <w:br/>
        <w:t>городского округа</w:t>
      </w:r>
      <w:r w:rsidRPr="009A043E">
        <w:rPr>
          <w:rFonts w:ascii="Times New Roman" w:hAnsi="Times New Roman"/>
          <w:b/>
          <w:sz w:val="28"/>
          <w:szCs w:val="28"/>
        </w:rPr>
        <w:tab/>
      </w:r>
      <w:r w:rsidRPr="009A043E">
        <w:rPr>
          <w:rFonts w:ascii="Times New Roman" w:hAnsi="Times New Roman"/>
          <w:b/>
          <w:sz w:val="28"/>
          <w:szCs w:val="28"/>
        </w:rPr>
        <w:tab/>
      </w:r>
      <w:r w:rsidRPr="009A043E">
        <w:rPr>
          <w:rFonts w:ascii="Times New Roman" w:hAnsi="Times New Roman"/>
          <w:b/>
          <w:sz w:val="28"/>
          <w:szCs w:val="28"/>
        </w:rPr>
        <w:tab/>
      </w:r>
      <w:r w:rsidRPr="009A043E">
        <w:rPr>
          <w:rFonts w:ascii="Times New Roman" w:hAnsi="Times New Roman"/>
          <w:b/>
          <w:sz w:val="28"/>
          <w:szCs w:val="28"/>
        </w:rPr>
        <w:tab/>
      </w:r>
      <w:r w:rsidRPr="009A043E">
        <w:rPr>
          <w:rFonts w:ascii="Times New Roman" w:hAnsi="Times New Roman"/>
          <w:b/>
          <w:sz w:val="28"/>
          <w:szCs w:val="28"/>
        </w:rPr>
        <w:tab/>
      </w:r>
      <w:r w:rsidRPr="009A043E">
        <w:rPr>
          <w:rFonts w:ascii="Times New Roman" w:hAnsi="Times New Roman"/>
          <w:b/>
          <w:sz w:val="28"/>
          <w:szCs w:val="28"/>
        </w:rPr>
        <w:tab/>
      </w:r>
      <w:r w:rsidRPr="009A043E">
        <w:rPr>
          <w:rFonts w:ascii="Times New Roman" w:hAnsi="Times New Roman"/>
          <w:b/>
          <w:sz w:val="28"/>
          <w:szCs w:val="28"/>
        </w:rPr>
        <w:tab/>
        <w:t>И.Ф. Голдинов</w:t>
      </w:r>
    </w:p>
    <w:p w:rsidR="00577078" w:rsidRPr="00F53C29" w:rsidRDefault="00577078" w:rsidP="009A043E">
      <w:pPr>
        <w:spacing w:line="240" w:lineRule="auto"/>
        <w:rPr>
          <w:rFonts w:ascii="Times New Roman" w:hAnsi="Times New Roman"/>
          <w:sz w:val="28"/>
          <w:szCs w:val="28"/>
          <w:lang w:eastAsia="ru-RU"/>
        </w:rPr>
      </w:pPr>
      <w:r w:rsidRPr="009A043E">
        <w:rPr>
          <w:rFonts w:ascii="Times New Roman" w:hAnsi="Times New Roman"/>
          <w:sz w:val="28"/>
          <w:szCs w:val="28"/>
          <w:lang w:eastAsia="ru-RU"/>
        </w:rPr>
        <w:br w:type="page"/>
      </w:r>
    </w:p>
    <w:p w:rsidR="00577078" w:rsidRPr="00F53C29" w:rsidRDefault="00577078" w:rsidP="009A043E">
      <w:pPr>
        <w:shd w:val="clear" w:color="auto" w:fill="FFFFFF"/>
        <w:spacing w:after="0" w:line="240" w:lineRule="auto"/>
        <w:ind w:left="5812"/>
        <w:jc w:val="right"/>
        <w:rPr>
          <w:rFonts w:ascii="Times New Roman" w:hAnsi="Times New Roman"/>
          <w:sz w:val="28"/>
          <w:szCs w:val="28"/>
          <w:lang w:eastAsia="ru-RU"/>
        </w:rPr>
      </w:pPr>
      <w:r w:rsidRPr="00F53C29">
        <w:rPr>
          <w:rFonts w:ascii="Times New Roman" w:hAnsi="Times New Roman"/>
          <w:sz w:val="28"/>
          <w:szCs w:val="28"/>
          <w:lang w:eastAsia="ru-RU"/>
        </w:rPr>
        <w:lastRenderedPageBreak/>
        <w:t xml:space="preserve">Утверждено </w:t>
      </w:r>
    </w:p>
    <w:p w:rsidR="00577078" w:rsidRPr="00F53C29" w:rsidRDefault="00577078" w:rsidP="00F53C29">
      <w:pPr>
        <w:shd w:val="clear" w:color="auto" w:fill="FFFFFF"/>
        <w:spacing w:after="0" w:line="240" w:lineRule="auto"/>
        <w:ind w:left="5220"/>
        <w:jc w:val="right"/>
        <w:rPr>
          <w:rFonts w:ascii="Times New Roman" w:hAnsi="Times New Roman"/>
          <w:sz w:val="28"/>
          <w:szCs w:val="28"/>
          <w:lang w:eastAsia="ru-RU"/>
        </w:rPr>
      </w:pPr>
      <w:r>
        <w:rPr>
          <w:rFonts w:ascii="Times New Roman" w:hAnsi="Times New Roman"/>
          <w:sz w:val="28"/>
          <w:szCs w:val="28"/>
          <w:lang w:eastAsia="ru-RU"/>
        </w:rPr>
        <w:t>п</w:t>
      </w:r>
      <w:r w:rsidRPr="00F53C29">
        <w:rPr>
          <w:rFonts w:ascii="Times New Roman" w:hAnsi="Times New Roman"/>
          <w:sz w:val="28"/>
          <w:szCs w:val="28"/>
          <w:lang w:eastAsia="ru-RU"/>
        </w:rPr>
        <w:t xml:space="preserve">остановлением </w:t>
      </w:r>
      <w:r>
        <w:rPr>
          <w:rFonts w:ascii="Times New Roman" w:hAnsi="Times New Roman"/>
          <w:sz w:val="28"/>
          <w:szCs w:val="28"/>
          <w:lang w:eastAsia="ru-RU"/>
        </w:rPr>
        <w:t>а</w:t>
      </w:r>
      <w:r w:rsidRPr="00F53C29">
        <w:rPr>
          <w:rFonts w:ascii="Times New Roman" w:hAnsi="Times New Roman"/>
          <w:sz w:val="28"/>
          <w:szCs w:val="28"/>
          <w:lang w:eastAsia="ru-RU"/>
        </w:rPr>
        <w:t>дминистрации Калтанского городского округа</w:t>
      </w:r>
      <w:r w:rsidRPr="00F53C29">
        <w:rPr>
          <w:rFonts w:ascii="Times New Roman" w:hAnsi="Times New Roman"/>
          <w:sz w:val="28"/>
          <w:szCs w:val="28"/>
          <w:lang w:eastAsia="ru-RU"/>
        </w:rPr>
        <w:br/>
        <w:t xml:space="preserve">от «___» ______ </w:t>
      </w:r>
      <w:smartTag w:uri="urn:schemas-microsoft-com:office:smarttags" w:element="metricconverter">
        <w:smartTagPr>
          <w:attr w:name="ProductID" w:val="30 метров"/>
        </w:smartTagPr>
        <w:r w:rsidRPr="00F53C29">
          <w:rPr>
            <w:rFonts w:ascii="Times New Roman" w:hAnsi="Times New Roman"/>
            <w:sz w:val="28"/>
            <w:szCs w:val="28"/>
            <w:lang w:eastAsia="ru-RU"/>
          </w:rPr>
          <w:t>2013 г</w:t>
        </w:r>
      </w:smartTag>
      <w:r w:rsidRPr="00F53C29">
        <w:rPr>
          <w:rFonts w:ascii="Times New Roman" w:hAnsi="Times New Roman"/>
          <w:sz w:val="28"/>
          <w:szCs w:val="28"/>
          <w:lang w:eastAsia="ru-RU"/>
        </w:rPr>
        <w:t xml:space="preserve">. </w:t>
      </w:r>
      <w:proofErr w:type="spellStart"/>
      <w:r w:rsidRPr="00F53C29">
        <w:rPr>
          <w:rFonts w:ascii="Times New Roman" w:hAnsi="Times New Roman"/>
          <w:sz w:val="28"/>
          <w:szCs w:val="28"/>
          <w:lang w:eastAsia="ru-RU"/>
        </w:rPr>
        <w:t>___</w:t>
      </w:r>
      <w:proofErr w:type="gramStart"/>
      <w:r w:rsidRPr="00F53C29">
        <w:rPr>
          <w:rFonts w:ascii="Times New Roman" w:hAnsi="Times New Roman"/>
          <w:sz w:val="28"/>
          <w:szCs w:val="28"/>
          <w:lang w:eastAsia="ru-RU"/>
        </w:rPr>
        <w:t>_-</w:t>
      </w:r>
      <w:proofErr w:type="gramEnd"/>
      <w:r w:rsidRPr="00F53C29">
        <w:rPr>
          <w:rFonts w:ascii="Times New Roman" w:hAnsi="Times New Roman"/>
          <w:sz w:val="28"/>
          <w:szCs w:val="28"/>
          <w:lang w:eastAsia="ru-RU"/>
        </w:rPr>
        <w:t>п</w:t>
      </w:r>
      <w:proofErr w:type="spellEnd"/>
    </w:p>
    <w:p w:rsidR="00577078" w:rsidRPr="009A043E" w:rsidRDefault="00577078" w:rsidP="009A043E">
      <w:pPr>
        <w:shd w:val="clear" w:color="auto" w:fill="FFFFFF"/>
        <w:spacing w:after="0" w:line="240" w:lineRule="auto"/>
        <w:ind w:left="6096"/>
        <w:jc w:val="right"/>
        <w:rPr>
          <w:rFonts w:ascii="Times New Roman" w:hAnsi="Times New Roman"/>
          <w:sz w:val="28"/>
          <w:szCs w:val="28"/>
          <w:lang w:eastAsia="ru-RU"/>
        </w:rPr>
      </w:pPr>
    </w:p>
    <w:p w:rsidR="00577078" w:rsidRPr="009A043E" w:rsidRDefault="00577078" w:rsidP="009A043E">
      <w:pPr>
        <w:shd w:val="clear" w:color="auto" w:fill="FFFFFF"/>
        <w:spacing w:after="0" w:line="240" w:lineRule="auto"/>
        <w:ind w:left="6096"/>
        <w:rPr>
          <w:rFonts w:ascii="Times New Roman" w:hAnsi="Times New Roman"/>
          <w:sz w:val="28"/>
          <w:szCs w:val="28"/>
          <w:lang w:eastAsia="ru-RU"/>
        </w:rPr>
      </w:pPr>
    </w:p>
    <w:p w:rsidR="00577078" w:rsidRPr="009A043E" w:rsidRDefault="00577078" w:rsidP="009A043E">
      <w:pPr>
        <w:shd w:val="clear" w:color="auto" w:fill="FFFFFF"/>
        <w:spacing w:after="0" w:line="240" w:lineRule="auto"/>
        <w:jc w:val="center"/>
        <w:rPr>
          <w:rFonts w:ascii="Times New Roman" w:hAnsi="Times New Roman"/>
          <w:sz w:val="28"/>
          <w:szCs w:val="28"/>
          <w:lang w:eastAsia="ru-RU"/>
        </w:rPr>
      </w:pPr>
      <w:r w:rsidRPr="009A043E">
        <w:rPr>
          <w:rFonts w:ascii="Times New Roman" w:hAnsi="Times New Roman"/>
          <w:b/>
          <w:bCs/>
          <w:sz w:val="28"/>
          <w:szCs w:val="28"/>
          <w:lang w:eastAsia="ru-RU"/>
        </w:rPr>
        <w:t>ПОЛОЖЕНИЕ</w:t>
      </w:r>
    </w:p>
    <w:p w:rsidR="00577078" w:rsidRPr="009A043E" w:rsidRDefault="00577078" w:rsidP="009A043E">
      <w:pPr>
        <w:shd w:val="clear" w:color="auto" w:fill="FFFFFF"/>
        <w:spacing w:after="0" w:line="240" w:lineRule="auto"/>
        <w:jc w:val="center"/>
        <w:rPr>
          <w:rFonts w:ascii="Times New Roman" w:hAnsi="Times New Roman"/>
          <w:sz w:val="28"/>
          <w:szCs w:val="28"/>
          <w:lang w:eastAsia="ru-RU"/>
        </w:rPr>
      </w:pPr>
      <w:r w:rsidRPr="009A043E">
        <w:rPr>
          <w:rFonts w:ascii="Times New Roman" w:hAnsi="Times New Roman"/>
          <w:b/>
          <w:bCs/>
          <w:sz w:val="28"/>
          <w:szCs w:val="28"/>
          <w:lang w:eastAsia="ru-RU"/>
        </w:rPr>
        <w:t>О ПОРЯДКЕ СБОРА, ВЫВОЗА И УТИЛИЗАЦИИ</w:t>
      </w:r>
    </w:p>
    <w:p w:rsidR="00577078" w:rsidRPr="009A043E" w:rsidRDefault="00577078" w:rsidP="009A043E">
      <w:pPr>
        <w:shd w:val="clear" w:color="auto" w:fill="FFFFFF"/>
        <w:spacing w:after="0" w:line="240" w:lineRule="auto"/>
        <w:jc w:val="center"/>
        <w:rPr>
          <w:rFonts w:ascii="Times New Roman" w:hAnsi="Times New Roman"/>
          <w:sz w:val="28"/>
          <w:szCs w:val="28"/>
          <w:lang w:eastAsia="ru-RU"/>
        </w:rPr>
      </w:pPr>
      <w:r w:rsidRPr="009A043E">
        <w:rPr>
          <w:rFonts w:ascii="Times New Roman" w:hAnsi="Times New Roman"/>
          <w:b/>
          <w:bCs/>
          <w:sz w:val="28"/>
          <w:szCs w:val="28"/>
          <w:lang w:eastAsia="ru-RU"/>
        </w:rPr>
        <w:t>ОТХОДОВ ПРОИЗВОДСТВА И ПОТРЕБЛЕНИЯ</w:t>
      </w:r>
    </w:p>
    <w:p w:rsidR="00577078" w:rsidRPr="009A043E" w:rsidRDefault="00577078" w:rsidP="009A043E">
      <w:pPr>
        <w:shd w:val="clear" w:color="auto" w:fill="FFFFFF"/>
        <w:spacing w:after="0" w:line="240" w:lineRule="auto"/>
        <w:jc w:val="center"/>
        <w:rPr>
          <w:rFonts w:ascii="Times New Roman" w:hAnsi="Times New Roman"/>
          <w:sz w:val="28"/>
          <w:szCs w:val="28"/>
          <w:lang w:eastAsia="ru-RU"/>
        </w:rPr>
      </w:pPr>
      <w:r w:rsidRPr="009A043E">
        <w:rPr>
          <w:rFonts w:ascii="Times New Roman" w:hAnsi="Times New Roman"/>
          <w:b/>
          <w:bCs/>
          <w:sz w:val="28"/>
          <w:szCs w:val="28"/>
          <w:lang w:eastAsia="ru-RU"/>
        </w:rPr>
        <w:t>В КАЛТАНСКОМ ГОРОДСКОМ ОКРУГЕ</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center"/>
        <w:rPr>
          <w:rFonts w:ascii="Times New Roman" w:hAnsi="Times New Roman"/>
          <w:b/>
          <w:sz w:val="28"/>
          <w:szCs w:val="28"/>
          <w:lang w:eastAsia="ru-RU"/>
        </w:rPr>
      </w:pPr>
      <w:r w:rsidRPr="009A043E">
        <w:rPr>
          <w:rFonts w:ascii="Times New Roman" w:hAnsi="Times New Roman"/>
          <w:b/>
          <w:sz w:val="28"/>
          <w:szCs w:val="28"/>
          <w:lang w:eastAsia="ru-RU"/>
        </w:rPr>
        <w:t>1. Общие положения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1.1. </w:t>
      </w:r>
      <w:proofErr w:type="gramStart"/>
      <w:r w:rsidRPr="009A043E">
        <w:rPr>
          <w:rFonts w:ascii="Times New Roman" w:hAnsi="Times New Roman"/>
          <w:sz w:val="28"/>
          <w:szCs w:val="28"/>
          <w:lang w:eastAsia="ru-RU"/>
        </w:rPr>
        <w:t xml:space="preserve">Настоящее </w:t>
      </w:r>
      <w:r w:rsidRPr="00F53C29">
        <w:rPr>
          <w:rFonts w:ascii="Times New Roman" w:hAnsi="Times New Roman"/>
          <w:color w:val="000000"/>
          <w:sz w:val="28"/>
          <w:szCs w:val="28"/>
        </w:rPr>
        <w:t>Положение о порядке сбора, вывоза и утилизации отходов производства и потребления в Калтанском городском округе</w:t>
      </w:r>
      <w:r w:rsidRPr="009A043E">
        <w:rPr>
          <w:rFonts w:ascii="Times New Roman" w:hAnsi="Times New Roman"/>
          <w:sz w:val="28"/>
          <w:szCs w:val="28"/>
          <w:lang w:eastAsia="ru-RU"/>
        </w:rPr>
        <w:t xml:space="preserve"> (далее </w:t>
      </w:r>
      <w:r w:rsidRPr="009A043E">
        <w:rPr>
          <w:rFonts w:ascii="Times New Roman" w:hAnsi="Times New Roman"/>
          <w:sz w:val="28"/>
          <w:szCs w:val="28"/>
          <w:lang w:eastAsia="ru-RU"/>
        </w:rPr>
        <w:noBreakHyphen/>
        <w:t xml:space="preserve"> Положение) направлено на обеспечение </w:t>
      </w:r>
      <w:r w:rsidRPr="009A043E">
        <w:rPr>
          <w:rFonts w:ascii="Times New Roman" w:hAnsi="Times New Roman"/>
          <w:sz w:val="28"/>
          <w:szCs w:val="28"/>
        </w:rPr>
        <w:t>организации сбора, вывоза, утилизации и переработки бытовых и промышленных отходов н</w:t>
      </w:r>
      <w:r w:rsidRPr="009A043E">
        <w:rPr>
          <w:rFonts w:ascii="Times New Roman" w:hAnsi="Times New Roman"/>
          <w:sz w:val="28"/>
          <w:szCs w:val="28"/>
          <w:lang w:eastAsia="ru-RU"/>
        </w:rPr>
        <w:t xml:space="preserve">а территории Калтанского городского округа, образуемых юридическими лицами и гражданами, проживающими в многоквартирных и </w:t>
      </w:r>
      <w:r w:rsidR="006847DA">
        <w:rPr>
          <w:rFonts w:ascii="Times New Roman" w:hAnsi="Times New Roman"/>
          <w:sz w:val="28"/>
          <w:szCs w:val="28"/>
          <w:lang w:eastAsia="ru-RU"/>
        </w:rPr>
        <w:t xml:space="preserve">частных </w:t>
      </w:r>
      <w:r w:rsidRPr="006847DA">
        <w:rPr>
          <w:rFonts w:ascii="Times New Roman" w:hAnsi="Times New Roman"/>
          <w:sz w:val="28"/>
          <w:szCs w:val="28"/>
          <w:lang w:eastAsia="ru-RU"/>
        </w:rPr>
        <w:t>жилых</w:t>
      </w:r>
      <w:r w:rsidRPr="009A043E">
        <w:rPr>
          <w:rFonts w:ascii="Times New Roman" w:hAnsi="Times New Roman"/>
          <w:sz w:val="28"/>
          <w:szCs w:val="28"/>
          <w:lang w:eastAsia="ru-RU"/>
        </w:rPr>
        <w:t xml:space="preserve"> домах в Калтанском городском округе, и определяет порядок взаимодействия МКУ «Управление по жизнеобеспечению</w:t>
      </w:r>
      <w:proofErr w:type="gramEnd"/>
      <w:r w:rsidRPr="009A043E">
        <w:rPr>
          <w:rFonts w:ascii="Times New Roman" w:hAnsi="Times New Roman"/>
          <w:sz w:val="28"/>
          <w:szCs w:val="28"/>
          <w:lang w:eastAsia="ru-RU"/>
        </w:rPr>
        <w:t xml:space="preserve"> </w:t>
      </w:r>
      <w:proofErr w:type="gramStart"/>
      <w:r w:rsidRPr="009A043E">
        <w:rPr>
          <w:rFonts w:ascii="Times New Roman" w:hAnsi="Times New Roman"/>
          <w:sz w:val="28"/>
          <w:szCs w:val="28"/>
          <w:lang w:eastAsia="ru-RU"/>
        </w:rPr>
        <w:t>Калтанского городского округа», администрации Калтанского городского округа, юридических лиц</w:t>
      </w:r>
      <w:r>
        <w:rPr>
          <w:rFonts w:ascii="Times New Roman" w:hAnsi="Times New Roman"/>
          <w:sz w:val="28"/>
          <w:szCs w:val="28"/>
          <w:lang w:eastAsia="ru-RU"/>
        </w:rPr>
        <w:t>,</w:t>
      </w:r>
      <w:r w:rsidRPr="009A043E">
        <w:rPr>
          <w:rFonts w:ascii="Times New Roman" w:hAnsi="Times New Roman"/>
          <w:sz w:val="28"/>
          <w:szCs w:val="28"/>
          <w:lang w:eastAsia="ru-RU"/>
        </w:rPr>
        <w:t xml:space="preserve"> осуществляющих деятельность на территории Калтанского городского округа, в том числе осуществляющих управление многоквартирными домами (выполняющих функции по содержанию общего имущества многоквартирных домов), организаций, оказывающих услуги по вывозу твердых бытовых отходов, и организаций, оказывающих услуги по утилизации и</w:t>
      </w:r>
      <w:r>
        <w:rPr>
          <w:rFonts w:ascii="Times New Roman" w:hAnsi="Times New Roman"/>
          <w:sz w:val="28"/>
          <w:szCs w:val="28"/>
          <w:lang w:eastAsia="ru-RU"/>
        </w:rPr>
        <w:t xml:space="preserve"> </w:t>
      </w:r>
      <w:r w:rsidRPr="009A043E">
        <w:rPr>
          <w:rFonts w:ascii="Times New Roman" w:hAnsi="Times New Roman"/>
          <w:sz w:val="28"/>
          <w:szCs w:val="28"/>
          <w:lang w:eastAsia="ru-RU"/>
        </w:rPr>
        <w:t>(или) захоронению твердых бытовых отходов.</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1.2. Органы местного самоуправления Калтанского городского округа реализуют свои полномочия по </w:t>
      </w:r>
      <w:r w:rsidRPr="009A043E">
        <w:rPr>
          <w:rFonts w:ascii="Times New Roman" w:hAnsi="Times New Roman"/>
          <w:sz w:val="28"/>
          <w:szCs w:val="28"/>
        </w:rPr>
        <w:t>организации сбора, вывоза, утилизации и переработки бытовых и промышленных отходов н</w:t>
      </w:r>
      <w:r w:rsidRPr="009A043E">
        <w:rPr>
          <w:rFonts w:ascii="Times New Roman" w:hAnsi="Times New Roman"/>
          <w:sz w:val="28"/>
          <w:szCs w:val="28"/>
          <w:lang w:eastAsia="ru-RU"/>
        </w:rPr>
        <w:t>а территории Калтанского городского округа путем исполнения настоящего положения.</w:t>
      </w:r>
    </w:p>
    <w:p w:rsidR="00577078" w:rsidRPr="009A043E" w:rsidRDefault="00577078" w:rsidP="009A043E">
      <w:pPr>
        <w:shd w:val="clear" w:color="auto" w:fill="FFFFFF"/>
        <w:spacing w:after="0" w:line="240" w:lineRule="auto"/>
        <w:ind w:firstLine="426"/>
        <w:jc w:val="center"/>
        <w:rPr>
          <w:rFonts w:ascii="Times New Roman" w:hAnsi="Times New Roman"/>
          <w:b/>
          <w:sz w:val="28"/>
          <w:szCs w:val="28"/>
          <w:lang w:eastAsia="ru-RU"/>
        </w:rPr>
      </w:pPr>
    </w:p>
    <w:p w:rsidR="00577078" w:rsidRPr="009A043E" w:rsidRDefault="00577078" w:rsidP="009A043E">
      <w:pPr>
        <w:shd w:val="clear" w:color="auto" w:fill="FFFFFF"/>
        <w:spacing w:after="0" w:line="240" w:lineRule="auto"/>
        <w:ind w:firstLine="426"/>
        <w:jc w:val="center"/>
        <w:rPr>
          <w:rFonts w:ascii="Times New Roman" w:hAnsi="Times New Roman"/>
          <w:b/>
          <w:sz w:val="28"/>
          <w:szCs w:val="28"/>
          <w:lang w:eastAsia="ru-RU"/>
        </w:rPr>
      </w:pPr>
      <w:r w:rsidRPr="009A043E">
        <w:rPr>
          <w:rFonts w:ascii="Times New Roman" w:hAnsi="Times New Roman"/>
          <w:b/>
          <w:sz w:val="28"/>
          <w:szCs w:val="28"/>
          <w:lang w:eastAsia="ru-RU"/>
        </w:rPr>
        <w:t>2. Понятия и термины, используемые в Положении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2.1. </w:t>
      </w:r>
      <w:proofErr w:type="gramStart"/>
      <w:r w:rsidRPr="009A043E">
        <w:rPr>
          <w:rFonts w:ascii="Times New Roman" w:hAnsi="Times New Roman"/>
          <w:sz w:val="28"/>
          <w:szCs w:val="28"/>
          <w:lang w:eastAsia="ru-RU"/>
        </w:rPr>
        <w:t xml:space="preserve">Твердые бытовые отходы </w:t>
      </w:r>
      <w:r w:rsidRPr="009A043E">
        <w:rPr>
          <w:rFonts w:ascii="Times New Roman" w:hAnsi="Times New Roman"/>
          <w:sz w:val="28"/>
          <w:szCs w:val="28"/>
          <w:lang w:eastAsia="ru-RU"/>
        </w:rPr>
        <w:noBreakHyphen/>
        <w:t xml:space="preserve"> отходы из жилых домов, общественных зданий и учреждений, промышленных предприятий, предприятий торговли (магазины, палатки, киоски), предприятий общественного питания всех форм собственности, а также уличный, садово-парковый смет, смет с территорий предприятий и учреждений, строительный мусор, отходы ухода за зелеными насаждениями и другие виды отходов, образующихся в результате бытовой деятельности.</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2.2. Промышленные отходы – отходы промышленных и иных предприятий, образующиеся в процессе производства и не являющиеся бытовыми.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lastRenderedPageBreak/>
        <w:t xml:space="preserve">2.3. Крупногабаритные бытовые отходы </w:t>
      </w:r>
      <w:r w:rsidRPr="009A043E">
        <w:rPr>
          <w:rFonts w:ascii="Times New Roman" w:hAnsi="Times New Roman"/>
          <w:sz w:val="28"/>
          <w:szCs w:val="28"/>
          <w:lang w:eastAsia="ru-RU"/>
        </w:rPr>
        <w:noBreakHyphen/>
        <w:t xml:space="preserve"> отходы, образующи</w:t>
      </w:r>
      <w:r>
        <w:rPr>
          <w:rFonts w:ascii="Times New Roman" w:hAnsi="Times New Roman"/>
          <w:sz w:val="28"/>
          <w:szCs w:val="28"/>
          <w:lang w:eastAsia="ru-RU"/>
        </w:rPr>
        <w:t>е</w:t>
      </w:r>
      <w:r w:rsidRPr="009A043E">
        <w:rPr>
          <w:rFonts w:ascii="Times New Roman" w:hAnsi="Times New Roman"/>
          <w:sz w:val="28"/>
          <w:szCs w:val="28"/>
          <w:lang w:eastAsia="ru-RU"/>
        </w:rPr>
        <w:t xml:space="preserve">ся в результате бытовой деятельности, предметы объемом свыше </w:t>
      </w:r>
      <w:smartTag w:uri="urn:schemas-microsoft-com:office:smarttags" w:element="metricconverter">
        <w:smartTagPr>
          <w:attr w:name="ProductID" w:val="30 метров"/>
        </w:smartTagPr>
        <w:r w:rsidRPr="009A043E">
          <w:rPr>
            <w:rFonts w:ascii="Times New Roman" w:hAnsi="Times New Roman"/>
            <w:sz w:val="28"/>
            <w:szCs w:val="28"/>
            <w:lang w:eastAsia="ru-RU"/>
          </w:rPr>
          <w:t xml:space="preserve">0,03 куб. </w:t>
        </w:r>
        <w:proofErr w:type="gramStart"/>
        <w:r w:rsidRPr="009A043E">
          <w:rPr>
            <w:rFonts w:ascii="Times New Roman" w:hAnsi="Times New Roman"/>
            <w:sz w:val="28"/>
            <w:szCs w:val="28"/>
            <w:lang w:eastAsia="ru-RU"/>
          </w:rPr>
          <w:t>м</w:t>
        </w:r>
      </w:smartTag>
      <w:proofErr w:type="gramEnd"/>
      <w:r w:rsidRPr="009A043E">
        <w:rPr>
          <w:rFonts w:ascii="Times New Roman" w:hAnsi="Times New Roman"/>
          <w:sz w:val="28"/>
          <w:szCs w:val="28"/>
          <w:lang w:eastAsia="ru-RU"/>
        </w:rPr>
        <w:t xml:space="preserve">, при массе свыше </w:t>
      </w:r>
      <w:smartTag w:uri="urn:schemas-microsoft-com:office:smarttags" w:element="metricconverter">
        <w:smartTagPr>
          <w:attr w:name="ProductID" w:val="30 метров"/>
        </w:smartTagPr>
        <w:r w:rsidRPr="009A043E">
          <w:rPr>
            <w:rFonts w:ascii="Times New Roman" w:hAnsi="Times New Roman"/>
            <w:sz w:val="28"/>
            <w:szCs w:val="28"/>
            <w:lang w:eastAsia="ru-RU"/>
          </w:rPr>
          <w:t>12 кг</w:t>
        </w:r>
      </w:smartTag>
      <w:r w:rsidRPr="009A043E">
        <w:rPr>
          <w:rFonts w:ascii="Times New Roman" w:hAnsi="Times New Roman"/>
          <w:sz w:val="28"/>
          <w:szCs w:val="28"/>
          <w:lang w:eastAsia="ru-RU"/>
        </w:rPr>
        <w:t>.</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2.4. </w:t>
      </w:r>
      <w:proofErr w:type="gramStart"/>
      <w:r w:rsidRPr="009A043E">
        <w:rPr>
          <w:rFonts w:ascii="Times New Roman" w:hAnsi="Times New Roman"/>
          <w:sz w:val="28"/>
          <w:szCs w:val="28"/>
          <w:lang w:eastAsia="ru-RU"/>
        </w:rPr>
        <w:t xml:space="preserve">Организации, осуществляющие управление многоквартирными домами </w:t>
      </w:r>
      <w:r w:rsidRPr="009A043E">
        <w:rPr>
          <w:rFonts w:ascii="Times New Roman" w:hAnsi="Times New Roman"/>
          <w:sz w:val="28"/>
          <w:szCs w:val="28"/>
          <w:lang w:eastAsia="ru-RU"/>
        </w:rPr>
        <w:noBreakHyphen/>
        <w:t xml:space="preserve"> организации, осуществляющие управление многоквартирными домами в Калтанском городском округе на основании заключенных с собственниками жилых помещений договоров на управление, товарищества и иные объединения собственников, самостоятельно осуществляющие содержание и ремонт, а также любые юридические лица, несущие в соответствии с действующим законодательством ответственность за надлежащее содержание общего имущества многоквартирного дома.</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2.5. </w:t>
      </w:r>
      <w:proofErr w:type="gramStart"/>
      <w:r w:rsidRPr="009A043E">
        <w:rPr>
          <w:rFonts w:ascii="Times New Roman" w:hAnsi="Times New Roman"/>
          <w:sz w:val="28"/>
          <w:szCs w:val="28"/>
          <w:lang w:eastAsia="ru-RU"/>
        </w:rPr>
        <w:t xml:space="preserve">Перевозчики ТБО </w:t>
      </w:r>
      <w:r w:rsidRPr="009A043E">
        <w:rPr>
          <w:rFonts w:ascii="Times New Roman" w:hAnsi="Times New Roman"/>
          <w:sz w:val="28"/>
          <w:szCs w:val="28"/>
          <w:lang w:eastAsia="ru-RU"/>
        </w:rPr>
        <w:noBreakHyphen/>
        <w:t xml:space="preserve"> организации, оказывающие (в том числе на основании соответствующей лицензии) услуги по вывозу бытовых отходов, образованных в многоквартирных и </w:t>
      </w:r>
      <w:r w:rsidR="006847DA">
        <w:rPr>
          <w:rFonts w:ascii="Times New Roman" w:hAnsi="Times New Roman"/>
          <w:sz w:val="28"/>
          <w:szCs w:val="28"/>
          <w:lang w:eastAsia="ru-RU"/>
        </w:rPr>
        <w:t xml:space="preserve">частных </w:t>
      </w:r>
      <w:r w:rsidRPr="006847DA">
        <w:rPr>
          <w:rFonts w:ascii="Times New Roman" w:hAnsi="Times New Roman"/>
          <w:sz w:val="28"/>
          <w:szCs w:val="28"/>
          <w:lang w:eastAsia="ru-RU"/>
        </w:rPr>
        <w:t xml:space="preserve">жилых </w:t>
      </w:r>
      <w:r w:rsidRPr="009A043E">
        <w:rPr>
          <w:rFonts w:ascii="Times New Roman" w:hAnsi="Times New Roman"/>
          <w:sz w:val="28"/>
          <w:szCs w:val="28"/>
          <w:lang w:eastAsia="ru-RU"/>
        </w:rPr>
        <w:t>домах Калтанского городского округа, в соответствии с заключенными договорами, а также услуги по вывозу отходов юридических лиц и крупногабаритных отходов.</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2.6. Переработчики ТБО </w:t>
      </w:r>
      <w:r w:rsidRPr="009A043E">
        <w:rPr>
          <w:rFonts w:ascii="Times New Roman" w:hAnsi="Times New Roman"/>
          <w:sz w:val="28"/>
          <w:szCs w:val="28"/>
          <w:lang w:eastAsia="ru-RU"/>
        </w:rPr>
        <w:noBreakHyphen/>
        <w:t xml:space="preserve"> организации, оказывающие (в том числе на основании соответствующей лицензии) услуги по утилизации и</w:t>
      </w:r>
      <w:r>
        <w:rPr>
          <w:rFonts w:ascii="Times New Roman" w:hAnsi="Times New Roman"/>
          <w:sz w:val="28"/>
          <w:szCs w:val="28"/>
          <w:lang w:eastAsia="ru-RU"/>
        </w:rPr>
        <w:t xml:space="preserve"> </w:t>
      </w:r>
      <w:r w:rsidRPr="009A043E">
        <w:rPr>
          <w:rFonts w:ascii="Times New Roman" w:hAnsi="Times New Roman"/>
          <w:sz w:val="28"/>
          <w:szCs w:val="28"/>
          <w:lang w:eastAsia="ru-RU"/>
        </w:rPr>
        <w:t>(или) захоронению твердых бытовых отходов и крупногабаритных отходов в соответствии с заключенными договорами.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2.7. </w:t>
      </w:r>
      <w:proofErr w:type="spellStart"/>
      <w:r w:rsidRPr="009A043E">
        <w:rPr>
          <w:rFonts w:ascii="Times New Roman" w:hAnsi="Times New Roman"/>
          <w:sz w:val="28"/>
          <w:szCs w:val="28"/>
          <w:lang w:eastAsia="ru-RU"/>
        </w:rPr>
        <w:t>Мусорообразователь</w:t>
      </w:r>
      <w:proofErr w:type="spellEnd"/>
      <w:r w:rsidRPr="009A043E">
        <w:rPr>
          <w:rFonts w:ascii="Times New Roman" w:hAnsi="Times New Roman"/>
          <w:sz w:val="28"/>
          <w:szCs w:val="28"/>
          <w:lang w:eastAsia="ru-RU"/>
        </w:rPr>
        <w:t xml:space="preserve"> </w:t>
      </w:r>
      <w:r w:rsidRPr="009A043E">
        <w:rPr>
          <w:rFonts w:ascii="Times New Roman" w:hAnsi="Times New Roman"/>
          <w:sz w:val="28"/>
          <w:szCs w:val="28"/>
          <w:lang w:eastAsia="ru-RU"/>
        </w:rPr>
        <w:noBreakHyphen/>
        <w:t xml:space="preserve"> физическое или юридическое лицо, в процессе своей жизнедеятельности или хозяйственной деятельности образующее отходы. </w:t>
      </w:r>
      <w:proofErr w:type="spellStart"/>
      <w:r w:rsidRPr="009A043E">
        <w:rPr>
          <w:rFonts w:ascii="Times New Roman" w:hAnsi="Times New Roman"/>
          <w:sz w:val="28"/>
          <w:szCs w:val="28"/>
          <w:lang w:eastAsia="ru-RU"/>
        </w:rPr>
        <w:t>Мусорообразователь</w:t>
      </w:r>
      <w:proofErr w:type="spellEnd"/>
      <w:r w:rsidRPr="009A043E">
        <w:rPr>
          <w:rFonts w:ascii="Times New Roman" w:hAnsi="Times New Roman"/>
          <w:sz w:val="28"/>
          <w:szCs w:val="28"/>
          <w:lang w:eastAsia="ru-RU"/>
        </w:rPr>
        <w:t xml:space="preserve"> обременён затратами на содержание процессов сбора, вывоза мусора и его утилизации.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2.8. Сбор отходов </w:t>
      </w:r>
      <w:r w:rsidRPr="009A043E">
        <w:rPr>
          <w:rFonts w:ascii="Times New Roman" w:hAnsi="Times New Roman"/>
          <w:sz w:val="28"/>
          <w:szCs w:val="28"/>
          <w:lang w:eastAsia="ru-RU"/>
        </w:rPr>
        <w:noBreakHyphen/>
        <w:t xml:space="preserve"> процесс перемещения отходов от источника отходов до процесса вывоза. В Калтанском городском округе применяются два способа сбора бытовых отходов – </w:t>
      </w:r>
      <w:proofErr w:type="spellStart"/>
      <w:r w:rsidRPr="009A043E">
        <w:rPr>
          <w:rFonts w:ascii="Times New Roman" w:hAnsi="Times New Roman"/>
          <w:sz w:val="28"/>
          <w:szCs w:val="28"/>
          <w:lang w:eastAsia="ru-RU"/>
        </w:rPr>
        <w:t>пообъектный</w:t>
      </w:r>
      <w:proofErr w:type="spellEnd"/>
      <w:r w:rsidRPr="009A043E">
        <w:rPr>
          <w:rFonts w:ascii="Times New Roman" w:hAnsi="Times New Roman"/>
          <w:sz w:val="28"/>
          <w:szCs w:val="28"/>
          <w:lang w:eastAsia="ru-RU"/>
        </w:rPr>
        <w:t xml:space="preserve"> и </w:t>
      </w:r>
      <w:proofErr w:type="gramStart"/>
      <w:r w:rsidRPr="009A043E">
        <w:rPr>
          <w:rFonts w:ascii="Times New Roman" w:hAnsi="Times New Roman"/>
          <w:sz w:val="28"/>
          <w:szCs w:val="28"/>
          <w:lang w:eastAsia="ru-RU"/>
        </w:rPr>
        <w:t>контейнерный</w:t>
      </w:r>
      <w:proofErr w:type="gramEnd"/>
      <w:r w:rsidRPr="009A043E">
        <w:rPr>
          <w:rFonts w:ascii="Times New Roman" w:hAnsi="Times New Roman"/>
          <w:sz w:val="28"/>
          <w:szCs w:val="28"/>
          <w:lang w:eastAsia="ru-RU"/>
        </w:rPr>
        <w:t xml:space="preserve">. При </w:t>
      </w:r>
      <w:proofErr w:type="spellStart"/>
      <w:r w:rsidRPr="009A043E">
        <w:rPr>
          <w:rFonts w:ascii="Times New Roman" w:hAnsi="Times New Roman"/>
          <w:sz w:val="28"/>
          <w:szCs w:val="28"/>
          <w:lang w:eastAsia="ru-RU"/>
        </w:rPr>
        <w:t>пообъектном</w:t>
      </w:r>
      <w:proofErr w:type="spellEnd"/>
      <w:r w:rsidRPr="009A043E">
        <w:rPr>
          <w:rFonts w:ascii="Times New Roman" w:hAnsi="Times New Roman"/>
          <w:sz w:val="28"/>
          <w:szCs w:val="28"/>
          <w:lang w:eastAsia="ru-RU"/>
        </w:rPr>
        <w:t xml:space="preserve"> способе сбора твердые бытовые отходы </w:t>
      </w:r>
      <w:proofErr w:type="spellStart"/>
      <w:r w:rsidRPr="009A043E">
        <w:rPr>
          <w:rFonts w:ascii="Times New Roman" w:hAnsi="Times New Roman"/>
          <w:sz w:val="28"/>
          <w:szCs w:val="28"/>
          <w:lang w:eastAsia="ru-RU"/>
        </w:rPr>
        <w:t>мусорообразователь</w:t>
      </w:r>
      <w:proofErr w:type="spellEnd"/>
      <w:r w:rsidRPr="009A043E">
        <w:rPr>
          <w:rFonts w:ascii="Times New Roman" w:hAnsi="Times New Roman"/>
          <w:sz w:val="28"/>
          <w:szCs w:val="28"/>
          <w:lang w:eastAsia="ru-RU"/>
        </w:rPr>
        <w:t xml:space="preserve"> перемещает непосредственно в сборник специализированного транспортного средства (мусоровоза) по согласованному с заказчиками графику; </w:t>
      </w:r>
      <w:proofErr w:type="gramStart"/>
      <w:r w:rsidRPr="009A043E">
        <w:rPr>
          <w:rFonts w:ascii="Times New Roman" w:hAnsi="Times New Roman"/>
          <w:sz w:val="28"/>
          <w:szCs w:val="28"/>
          <w:lang w:eastAsia="ru-RU"/>
        </w:rPr>
        <w:t>при</w:t>
      </w:r>
      <w:proofErr w:type="gramEnd"/>
      <w:r w:rsidRPr="009A043E">
        <w:rPr>
          <w:rFonts w:ascii="Times New Roman" w:hAnsi="Times New Roman"/>
          <w:sz w:val="28"/>
          <w:szCs w:val="28"/>
          <w:lang w:eastAsia="ru-RU"/>
        </w:rPr>
        <w:t xml:space="preserve"> контейнерном – сбор осуществляется в установленные согласно договору места сбора (контейнеры), которые вывозятся с определенной периодичностью.</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2.9. Вывоз отходов </w:t>
      </w:r>
      <w:r w:rsidRPr="009A043E">
        <w:rPr>
          <w:rFonts w:ascii="Times New Roman" w:hAnsi="Times New Roman"/>
          <w:sz w:val="28"/>
          <w:szCs w:val="28"/>
          <w:lang w:eastAsia="ru-RU"/>
        </w:rPr>
        <w:noBreakHyphen/>
        <w:t xml:space="preserve"> процесс перемещения отходов от места сбора до места утилизации (захоронения)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center"/>
        <w:rPr>
          <w:rFonts w:ascii="Times New Roman" w:hAnsi="Times New Roman"/>
          <w:b/>
          <w:sz w:val="28"/>
          <w:szCs w:val="28"/>
          <w:lang w:eastAsia="ru-RU"/>
        </w:rPr>
      </w:pPr>
      <w:r w:rsidRPr="009A043E">
        <w:rPr>
          <w:rFonts w:ascii="Times New Roman" w:hAnsi="Times New Roman"/>
          <w:b/>
          <w:sz w:val="28"/>
          <w:szCs w:val="28"/>
          <w:lang w:eastAsia="ru-RU"/>
        </w:rPr>
        <w:t>3. Порядок обращения с отходами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3.1. Администрация Калтанского городского округа: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3.1.1. </w:t>
      </w:r>
      <w:r w:rsidR="006A7955">
        <w:rPr>
          <w:rFonts w:ascii="Times New Roman" w:hAnsi="Times New Roman"/>
          <w:sz w:val="28"/>
          <w:szCs w:val="28"/>
          <w:lang w:eastAsia="ru-RU"/>
        </w:rPr>
        <w:t xml:space="preserve">Организовывает </w:t>
      </w:r>
      <w:r w:rsidR="006A7955" w:rsidRPr="006A7955">
        <w:rPr>
          <w:rFonts w:ascii="Times New Roman" w:hAnsi="Times New Roman"/>
          <w:sz w:val="28"/>
          <w:szCs w:val="28"/>
          <w:lang w:eastAsia="ru-RU"/>
        </w:rPr>
        <w:t>сбор, вывоз, утилизаци</w:t>
      </w:r>
      <w:r w:rsidR="006A7955">
        <w:rPr>
          <w:rFonts w:ascii="Times New Roman" w:hAnsi="Times New Roman"/>
          <w:sz w:val="28"/>
          <w:szCs w:val="28"/>
          <w:lang w:eastAsia="ru-RU"/>
        </w:rPr>
        <w:t>ю</w:t>
      </w:r>
      <w:r w:rsidR="006A7955" w:rsidRPr="006A7955">
        <w:rPr>
          <w:rFonts w:ascii="Times New Roman" w:hAnsi="Times New Roman"/>
          <w:sz w:val="28"/>
          <w:szCs w:val="28"/>
          <w:lang w:eastAsia="ru-RU"/>
        </w:rPr>
        <w:t xml:space="preserve"> и </w:t>
      </w:r>
      <w:r w:rsidR="006A7955">
        <w:rPr>
          <w:rFonts w:ascii="Times New Roman" w:hAnsi="Times New Roman"/>
          <w:sz w:val="28"/>
          <w:szCs w:val="28"/>
          <w:lang w:eastAsia="ru-RU"/>
        </w:rPr>
        <w:t xml:space="preserve">(или) </w:t>
      </w:r>
      <w:r w:rsidR="006A7955" w:rsidRPr="006A7955">
        <w:rPr>
          <w:rFonts w:ascii="Times New Roman" w:hAnsi="Times New Roman"/>
          <w:sz w:val="28"/>
          <w:szCs w:val="28"/>
          <w:lang w:eastAsia="ru-RU"/>
        </w:rPr>
        <w:t>переработк</w:t>
      </w:r>
      <w:r w:rsidR="006A7955">
        <w:rPr>
          <w:rFonts w:ascii="Times New Roman" w:hAnsi="Times New Roman"/>
          <w:sz w:val="28"/>
          <w:szCs w:val="28"/>
          <w:lang w:eastAsia="ru-RU"/>
        </w:rPr>
        <w:t>у</w:t>
      </w:r>
      <w:r w:rsidR="006A7955" w:rsidRPr="006A7955">
        <w:rPr>
          <w:rFonts w:ascii="Times New Roman" w:hAnsi="Times New Roman"/>
          <w:sz w:val="28"/>
          <w:szCs w:val="28"/>
          <w:lang w:eastAsia="ru-RU"/>
        </w:rPr>
        <w:t xml:space="preserve"> бытовых и промышленных отходов</w:t>
      </w:r>
      <w:r w:rsidR="006A7955">
        <w:rPr>
          <w:rFonts w:ascii="Times New Roman" w:hAnsi="Times New Roman"/>
          <w:sz w:val="28"/>
          <w:szCs w:val="28"/>
          <w:lang w:eastAsia="ru-RU"/>
        </w:rPr>
        <w:t>.</w:t>
      </w:r>
      <w:r w:rsidR="006A7955" w:rsidRPr="006A7955">
        <w:rPr>
          <w:rFonts w:ascii="Times New Roman" w:hAnsi="Times New Roman"/>
          <w:sz w:val="28"/>
          <w:szCs w:val="28"/>
          <w:lang w:eastAsia="ru-RU"/>
        </w:rPr>
        <w:t xml:space="preserve"> </w:t>
      </w:r>
      <w:r w:rsidR="006A7955">
        <w:rPr>
          <w:rFonts w:ascii="Times New Roman" w:hAnsi="Times New Roman"/>
          <w:sz w:val="28"/>
          <w:szCs w:val="28"/>
          <w:lang w:eastAsia="ru-RU"/>
        </w:rPr>
        <w:t>Контролирует</w:t>
      </w:r>
      <w:r w:rsidRPr="009A043E">
        <w:rPr>
          <w:rFonts w:ascii="Times New Roman" w:hAnsi="Times New Roman"/>
          <w:sz w:val="28"/>
          <w:szCs w:val="28"/>
          <w:lang w:eastAsia="ru-RU"/>
        </w:rPr>
        <w:t xml:space="preserve"> </w:t>
      </w:r>
      <w:r w:rsidR="006A7955">
        <w:rPr>
          <w:rFonts w:ascii="Times New Roman" w:hAnsi="Times New Roman"/>
          <w:sz w:val="28"/>
          <w:szCs w:val="28"/>
          <w:lang w:eastAsia="ru-RU"/>
        </w:rPr>
        <w:t>наличие</w:t>
      </w:r>
      <w:r w:rsidRPr="009A043E">
        <w:rPr>
          <w:rFonts w:ascii="Times New Roman" w:hAnsi="Times New Roman"/>
          <w:sz w:val="28"/>
          <w:szCs w:val="28"/>
          <w:lang w:eastAsia="ru-RU"/>
        </w:rPr>
        <w:t xml:space="preserve"> на территории Калтанского городского округа перевозчиков ТБО и переработчиков ТБО. В случае отсутствия в Калтанском городском округе таких организаций – принимает меры по привлечению их из других городов, стимулирует создание частных организаций, либо создает муниципальное предприятие, специализирующееся на вывозе и (или) утилизации ТБО.</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lastRenderedPageBreak/>
        <w:t>3.1.2. Контролирует исполнение физическими и юридическими лицами норм действующего законодательства в области обращения с отходами.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3.1.</w:t>
      </w:r>
      <w:r w:rsidR="006A7955">
        <w:rPr>
          <w:rFonts w:ascii="Times New Roman" w:hAnsi="Times New Roman"/>
          <w:sz w:val="28"/>
          <w:szCs w:val="28"/>
          <w:lang w:eastAsia="ru-RU"/>
        </w:rPr>
        <w:t>3</w:t>
      </w:r>
      <w:r w:rsidRPr="009A043E">
        <w:rPr>
          <w:rFonts w:ascii="Times New Roman" w:hAnsi="Times New Roman"/>
          <w:sz w:val="28"/>
          <w:szCs w:val="28"/>
          <w:lang w:eastAsia="ru-RU"/>
        </w:rPr>
        <w:t>. Доводит до заинтересованных лиц информацию о порядке обращения с отходами на территории Калтанского городского округа.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3.1.</w:t>
      </w:r>
      <w:r w:rsidR="006A7955">
        <w:rPr>
          <w:rFonts w:ascii="Times New Roman" w:hAnsi="Times New Roman"/>
          <w:sz w:val="28"/>
          <w:szCs w:val="28"/>
          <w:lang w:eastAsia="ru-RU"/>
        </w:rPr>
        <w:t>4</w:t>
      </w:r>
      <w:r w:rsidRPr="009A043E">
        <w:rPr>
          <w:rFonts w:ascii="Times New Roman" w:hAnsi="Times New Roman"/>
          <w:sz w:val="28"/>
          <w:szCs w:val="28"/>
          <w:lang w:eastAsia="ru-RU"/>
        </w:rPr>
        <w:t>. Обеспечивает финансирование расходов на вывоз и утилизацию общегородских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3.2. МКУ «Управление по жизнеобеспечению Калтанского городского округа» (далее –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3.2.1. Обеспечивает разработку и исполнение целевых программ, направленных на совершенствование процессов сбора и утилизации отходов в Калтанском городском округе.</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3.2.2. Принимает участие в определении мест сбора отходов, согласовывает схемы размещения контейнерных площадок.</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3.2.3. Осуществляет </w:t>
      </w:r>
      <w:proofErr w:type="gramStart"/>
      <w:r w:rsidRPr="009A043E">
        <w:rPr>
          <w:rFonts w:ascii="Times New Roman" w:hAnsi="Times New Roman"/>
          <w:sz w:val="28"/>
          <w:szCs w:val="28"/>
          <w:lang w:eastAsia="ru-RU"/>
        </w:rPr>
        <w:t>контроль за</w:t>
      </w:r>
      <w:proofErr w:type="gramEnd"/>
      <w:r w:rsidRPr="009A043E">
        <w:rPr>
          <w:rFonts w:ascii="Times New Roman" w:hAnsi="Times New Roman"/>
          <w:sz w:val="28"/>
          <w:szCs w:val="28"/>
          <w:lang w:eastAsia="ru-RU"/>
        </w:rPr>
        <w:t xml:space="preserve"> соблюдением настоящего Положения. При выявлении нарушений составляет акт о нарушении, который является подтверждением факта нарушения. Акт подписывается уполномоченным лицом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и нарушителем, либо при отказе последнего – двумя свидетелями. При наличии состава административного или иного правонарушения, за которое предусмотрена ответственность,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готовит обращение в надзорные органы или органы внутренних дел с приложением данного акта.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 Организация, осуществляющая управление многоквартирными домами: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3.3.1. Организ</w:t>
      </w:r>
      <w:r>
        <w:rPr>
          <w:rFonts w:ascii="Times New Roman" w:hAnsi="Times New Roman"/>
          <w:sz w:val="28"/>
          <w:szCs w:val="28"/>
          <w:lang w:eastAsia="ru-RU"/>
        </w:rPr>
        <w:t>ует</w:t>
      </w:r>
      <w:r w:rsidRPr="009A043E">
        <w:rPr>
          <w:rFonts w:ascii="Times New Roman" w:hAnsi="Times New Roman"/>
          <w:sz w:val="28"/>
          <w:szCs w:val="28"/>
          <w:lang w:eastAsia="ru-RU"/>
        </w:rPr>
        <w:t xml:space="preserve"> контейнерный сбор и вывоз отходов от каждого многоквартирного дома.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3.3.2. Организ</w:t>
      </w:r>
      <w:r>
        <w:rPr>
          <w:rFonts w:ascii="Times New Roman" w:hAnsi="Times New Roman"/>
          <w:sz w:val="28"/>
          <w:szCs w:val="28"/>
          <w:lang w:eastAsia="ru-RU"/>
        </w:rPr>
        <w:t>ует</w:t>
      </w:r>
      <w:r w:rsidRPr="009A043E">
        <w:rPr>
          <w:rFonts w:ascii="Times New Roman" w:hAnsi="Times New Roman"/>
          <w:sz w:val="28"/>
          <w:szCs w:val="28"/>
          <w:lang w:eastAsia="ru-RU"/>
        </w:rPr>
        <w:t xml:space="preserve"> сбор и вывоз крупногабаритных отходов от каждого многоквартирного дома.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3.3.3. Обеспечивает надлежащ</w:t>
      </w:r>
      <w:r>
        <w:rPr>
          <w:rFonts w:ascii="Times New Roman" w:hAnsi="Times New Roman"/>
          <w:sz w:val="28"/>
          <w:szCs w:val="28"/>
          <w:lang w:eastAsia="ru-RU"/>
        </w:rPr>
        <w:t>ее состояние мест сбора отходов,</w:t>
      </w:r>
      <w:r w:rsidRPr="009A043E">
        <w:rPr>
          <w:rFonts w:ascii="Times New Roman" w:hAnsi="Times New Roman"/>
          <w:sz w:val="28"/>
          <w:szCs w:val="28"/>
          <w:lang w:eastAsia="ru-RU"/>
        </w:rPr>
        <w:t xml:space="preserve"> </w:t>
      </w:r>
      <w:r>
        <w:rPr>
          <w:rFonts w:ascii="Times New Roman" w:hAnsi="Times New Roman"/>
          <w:sz w:val="28"/>
          <w:szCs w:val="28"/>
          <w:lang w:eastAsia="ru-RU"/>
        </w:rPr>
        <w:t>в</w:t>
      </w:r>
      <w:r w:rsidRPr="009A043E">
        <w:rPr>
          <w:rFonts w:ascii="Times New Roman" w:hAnsi="Times New Roman"/>
          <w:sz w:val="28"/>
          <w:szCs w:val="28"/>
          <w:lang w:eastAsia="ru-RU"/>
        </w:rPr>
        <w:t xml:space="preserve"> том числе сооружение оснований площадок для сбора отходов, ограждение их, а также своевременные ремонт, очистку и замену мусоросборников (контейнеров).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3.3.4. Заключает договоры с перевозчиками ТБО и (или) переработчиками ТБО на оказание соответствующих услуг. Порядок и периодичность вывоза отходов, предусмотренные такими договорами, должны учитывать требования действующего законодательства.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3.3.5. Согласовывает места сбора отходов с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xml:space="preserve">» и Территориальным отделом Управления Федеральной службы </w:t>
      </w:r>
      <w:proofErr w:type="spellStart"/>
      <w:r w:rsidRPr="009A043E">
        <w:rPr>
          <w:rFonts w:ascii="Times New Roman" w:hAnsi="Times New Roman"/>
          <w:sz w:val="28"/>
          <w:szCs w:val="28"/>
          <w:lang w:eastAsia="ru-RU"/>
        </w:rPr>
        <w:t>Роспотребнадзора</w:t>
      </w:r>
      <w:proofErr w:type="spellEnd"/>
      <w:r w:rsidRPr="009A043E">
        <w:rPr>
          <w:rFonts w:ascii="Times New Roman" w:hAnsi="Times New Roman"/>
          <w:sz w:val="28"/>
          <w:szCs w:val="28"/>
          <w:lang w:eastAsia="ru-RU"/>
        </w:rPr>
        <w:t xml:space="preserve"> по Кемеровской области в </w:t>
      </w:r>
      <w:proofErr w:type="gramStart"/>
      <w:r w:rsidRPr="009A043E">
        <w:rPr>
          <w:rFonts w:ascii="Times New Roman" w:hAnsi="Times New Roman"/>
          <w:sz w:val="28"/>
          <w:szCs w:val="28"/>
          <w:lang w:eastAsia="ru-RU"/>
        </w:rPr>
        <w:t>г</w:t>
      </w:r>
      <w:proofErr w:type="gramEnd"/>
      <w:r>
        <w:rPr>
          <w:rFonts w:ascii="Times New Roman" w:hAnsi="Times New Roman"/>
          <w:sz w:val="28"/>
          <w:szCs w:val="28"/>
          <w:lang w:eastAsia="ru-RU"/>
        </w:rPr>
        <w:t>.</w:t>
      </w:r>
      <w:r w:rsidRPr="009A043E">
        <w:rPr>
          <w:rFonts w:ascii="Times New Roman" w:hAnsi="Times New Roman"/>
          <w:sz w:val="28"/>
          <w:szCs w:val="28"/>
          <w:lang w:eastAsia="ru-RU"/>
        </w:rPr>
        <w:t>г. Осинники и Калтан, а также собственниками участка, на котором располагается такое место.</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3.3.6. Обеспечивает круглогодичный подъезд к местам сбора отходов специализированной техники перевозчика ТБО в границах участка (общего имущества) дома, на котором установлен контейнер.</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3.3.7. Определяет стоимость пользования местами сбора и</w:t>
      </w:r>
      <w:r>
        <w:rPr>
          <w:rFonts w:ascii="Times New Roman" w:hAnsi="Times New Roman"/>
          <w:sz w:val="28"/>
          <w:szCs w:val="28"/>
          <w:lang w:eastAsia="ru-RU"/>
        </w:rPr>
        <w:t xml:space="preserve"> </w:t>
      </w:r>
      <w:r w:rsidRPr="009A043E">
        <w:rPr>
          <w:rFonts w:ascii="Times New Roman" w:hAnsi="Times New Roman"/>
          <w:sz w:val="28"/>
          <w:szCs w:val="28"/>
          <w:lang w:eastAsia="ru-RU"/>
        </w:rPr>
        <w:t xml:space="preserve">(или) контейнерами для </w:t>
      </w:r>
      <w:proofErr w:type="spellStart"/>
      <w:r w:rsidRPr="009A043E">
        <w:rPr>
          <w:rFonts w:ascii="Times New Roman" w:hAnsi="Times New Roman"/>
          <w:sz w:val="28"/>
          <w:szCs w:val="28"/>
          <w:lang w:eastAsia="ru-RU"/>
        </w:rPr>
        <w:t>мусорообразователей</w:t>
      </w:r>
      <w:proofErr w:type="spellEnd"/>
      <w:r w:rsidRPr="009A043E">
        <w:rPr>
          <w:rFonts w:ascii="Times New Roman" w:hAnsi="Times New Roman"/>
          <w:sz w:val="28"/>
          <w:szCs w:val="28"/>
          <w:lang w:eastAsia="ru-RU"/>
        </w:rPr>
        <w:t xml:space="preserve">, не имеющих договора управления с данной организацией и желающими использовать данное место (контейнер) для сбора своих отходов. Заключение договора на пользование местом сбора </w:t>
      </w:r>
      <w:r w:rsidRPr="009A043E">
        <w:rPr>
          <w:rFonts w:ascii="Times New Roman" w:hAnsi="Times New Roman"/>
          <w:sz w:val="28"/>
          <w:szCs w:val="28"/>
          <w:lang w:eastAsia="ru-RU"/>
        </w:rPr>
        <w:lastRenderedPageBreak/>
        <w:t>(контейнерной площадкой) возможно в случае, если технические характеристики места (контейнера) позволяют принять дополнительный объем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3.3.8. Если размещение места сбора (контейнерной площадки) на участке многоквартирного дома нецелесообразно по объективным причинам, организация, осуществляющая управление этим домом определяет место сбора на территории вне участка дома. При этом собственником такого участка определяются условия размещения места сбора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3.3.9. Предоставляет по требованию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или администрации Калтанского городского округа сведения (статистическую информацию) о порядке сбора и вывоза отходов от многоквартирных домов, количественных и качественных показателях.</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3.3.10. Осуществляет </w:t>
      </w:r>
      <w:proofErr w:type="gramStart"/>
      <w:r w:rsidRPr="009A043E">
        <w:rPr>
          <w:rFonts w:ascii="Times New Roman" w:hAnsi="Times New Roman"/>
          <w:sz w:val="28"/>
          <w:szCs w:val="28"/>
          <w:lang w:eastAsia="ru-RU"/>
        </w:rPr>
        <w:t>контроль за</w:t>
      </w:r>
      <w:proofErr w:type="gramEnd"/>
      <w:r w:rsidRPr="009A043E">
        <w:rPr>
          <w:rFonts w:ascii="Times New Roman" w:hAnsi="Times New Roman"/>
          <w:sz w:val="28"/>
          <w:szCs w:val="28"/>
          <w:lang w:eastAsia="ru-RU"/>
        </w:rPr>
        <w:t xml:space="preserve"> пользованием местами сбора отходов. При выявлении фактов пользования контейнерными площадками без договора, либо иных нарушений, предусмотренных настоящим Положением, составляет акт о нарушении, который является подтверждением факта нарушения. Акт подписывается уполномоченным лицом, представителем собственников дома и нарушителем, либо при отказе последнего – двумя свидетелями. При наличии состава административного или иного правонарушения, за которое предусмотрена ответственность, готовит обращение в надзорные органы или органы внутренних дел с приложением данного акта. При установлении факта пользования местом сбора, акт является основанием для выставления счета за пользование данным местом. </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 Собственники и жители жилых домов: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3.4.1. Обеспечивают сбор, вывоз и утилизацию своих отходов путем заключения договора (договоров) с перевозчиком ТБО и</w:t>
      </w:r>
      <w:r>
        <w:rPr>
          <w:rFonts w:ascii="Times New Roman" w:hAnsi="Times New Roman"/>
          <w:sz w:val="28"/>
          <w:szCs w:val="28"/>
          <w:lang w:eastAsia="ru-RU"/>
        </w:rPr>
        <w:t xml:space="preserve"> </w:t>
      </w:r>
      <w:r w:rsidRPr="009A043E">
        <w:rPr>
          <w:rFonts w:ascii="Times New Roman" w:hAnsi="Times New Roman"/>
          <w:sz w:val="28"/>
          <w:szCs w:val="28"/>
          <w:lang w:eastAsia="ru-RU"/>
        </w:rPr>
        <w:t>(ил</w:t>
      </w:r>
      <w:r>
        <w:rPr>
          <w:rFonts w:ascii="Times New Roman" w:hAnsi="Times New Roman"/>
          <w:sz w:val="28"/>
          <w:szCs w:val="28"/>
          <w:lang w:eastAsia="ru-RU"/>
        </w:rPr>
        <w:t>и) переработчиком ТБО. В случае</w:t>
      </w:r>
      <w:r w:rsidRPr="009A043E">
        <w:rPr>
          <w:rFonts w:ascii="Times New Roman" w:hAnsi="Times New Roman"/>
          <w:sz w:val="28"/>
          <w:szCs w:val="28"/>
          <w:lang w:eastAsia="ru-RU"/>
        </w:rPr>
        <w:t xml:space="preserve"> если вывоз осуществляется своими силами – заключают договор на прием отходов с переработчиком ТБО.</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3.4.2. Самостоятельно определяют способ сбора отходов, при контейнерном способе – место установки, порядок обслуживания и график вывоза контейнера и контейнерной площадки.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3.4.3. Принимают меры по содержанию прилегающей территории. Не допускают образования несанкционированных свалок.</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3.4.4. При выявлении несанкционированной свалки обращаются в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или еди</w:t>
      </w:r>
      <w:r>
        <w:rPr>
          <w:rFonts w:ascii="Times New Roman" w:hAnsi="Times New Roman"/>
          <w:sz w:val="28"/>
          <w:szCs w:val="28"/>
          <w:lang w:eastAsia="ru-RU"/>
        </w:rPr>
        <w:t>ную диспетчерскую службу по телефону</w:t>
      </w:r>
      <w:r w:rsidRPr="009A043E">
        <w:rPr>
          <w:rFonts w:ascii="Times New Roman" w:hAnsi="Times New Roman"/>
          <w:sz w:val="28"/>
          <w:szCs w:val="28"/>
          <w:lang w:eastAsia="ru-RU"/>
        </w:rPr>
        <w:t xml:space="preserve"> 3-00-05 для выявления причин и источника ее образования</w:t>
      </w:r>
      <w:r>
        <w:rPr>
          <w:rFonts w:ascii="Times New Roman" w:hAnsi="Times New Roman"/>
          <w:sz w:val="28"/>
          <w:szCs w:val="28"/>
          <w:lang w:eastAsia="ru-RU"/>
        </w:rPr>
        <w:t>,</w:t>
      </w:r>
      <w:r w:rsidRPr="009A043E">
        <w:rPr>
          <w:rFonts w:ascii="Times New Roman" w:hAnsi="Times New Roman"/>
          <w:sz w:val="28"/>
          <w:szCs w:val="28"/>
          <w:lang w:eastAsia="ru-RU"/>
        </w:rPr>
        <w:t xml:space="preserve"> принятия соответствующих мер.</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3.4.5. При </w:t>
      </w:r>
      <w:proofErr w:type="spellStart"/>
      <w:r w:rsidRPr="009A043E">
        <w:rPr>
          <w:rFonts w:ascii="Times New Roman" w:hAnsi="Times New Roman"/>
          <w:sz w:val="28"/>
          <w:szCs w:val="28"/>
          <w:lang w:eastAsia="ru-RU"/>
        </w:rPr>
        <w:t>пообъектном</w:t>
      </w:r>
      <w:proofErr w:type="spellEnd"/>
      <w:r w:rsidRPr="009A043E">
        <w:rPr>
          <w:rFonts w:ascii="Times New Roman" w:hAnsi="Times New Roman"/>
          <w:sz w:val="28"/>
          <w:szCs w:val="28"/>
          <w:lang w:eastAsia="ru-RU"/>
        </w:rPr>
        <w:t xml:space="preserve"> способе сбора отходов самостоятельно обеспечивают вывоз крупногабаритных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3.4.6. По запросу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предоставляют сведения о количестве образовавшихся и переданных на утилизацию отходов за определенный период (статистические сведения) с приложением копий подтверждающих документов (актов, счетов и т.п.)</w:t>
      </w:r>
      <w:r>
        <w:rPr>
          <w:rFonts w:ascii="Times New Roman" w:hAnsi="Times New Roman"/>
          <w:sz w:val="28"/>
          <w:szCs w:val="28"/>
          <w:lang w:eastAsia="ru-RU"/>
        </w:rPr>
        <w:t>.</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3.5. Юридические лица и промышленные предприятия: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3.5.1. Обеспечивают сбор, вывоз и утилизацию своих отходов путем заключения договора (договоров) с перевозчиком ТБО и</w:t>
      </w:r>
      <w:r>
        <w:rPr>
          <w:rFonts w:ascii="Times New Roman" w:hAnsi="Times New Roman"/>
          <w:sz w:val="28"/>
          <w:szCs w:val="28"/>
          <w:lang w:eastAsia="ru-RU"/>
        </w:rPr>
        <w:t xml:space="preserve"> </w:t>
      </w:r>
      <w:r w:rsidRPr="009A043E">
        <w:rPr>
          <w:rFonts w:ascii="Times New Roman" w:hAnsi="Times New Roman"/>
          <w:sz w:val="28"/>
          <w:szCs w:val="28"/>
          <w:lang w:eastAsia="ru-RU"/>
        </w:rPr>
        <w:t>(ил</w:t>
      </w:r>
      <w:r>
        <w:rPr>
          <w:rFonts w:ascii="Times New Roman" w:hAnsi="Times New Roman"/>
          <w:sz w:val="28"/>
          <w:szCs w:val="28"/>
          <w:lang w:eastAsia="ru-RU"/>
        </w:rPr>
        <w:t xml:space="preserve">и) </w:t>
      </w:r>
      <w:r>
        <w:rPr>
          <w:rFonts w:ascii="Times New Roman" w:hAnsi="Times New Roman"/>
          <w:sz w:val="28"/>
          <w:szCs w:val="28"/>
          <w:lang w:eastAsia="ru-RU"/>
        </w:rPr>
        <w:lastRenderedPageBreak/>
        <w:t>переработчиком ТБО. В случае</w:t>
      </w:r>
      <w:r w:rsidRPr="009A043E">
        <w:rPr>
          <w:rFonts w:ascii="Times New Roman" w:hAnsi="Times New Roman"/>
          <w:sz w:val="28"/>
          <w:szCs w:val="28"/>
          <w:lang w:eastAsia="ru-RU"/>
        </w:rPr>
        <w:t xml:space="preserve"> если вывоз осуществляется своими силами – заключают договор на прием отходов с переработчиком ТБО.</w:t>
      </w:r>
    </w:p>
    <w:p w:rsidR="00577078" w:rsidRPr="006847DA" w:rsidRDefault="00577078" w:rsidP="009A043E">
      <w:pPr>
        <w:shd w:val="clear" w:color="auto" w:fill="FFFFFF"/>
        <w:spacing w:after="0" w:line="240" w:lineRule="auto"/>
        <w:ind w:firstLine="426"/>
        <w:jc w:val="both"/>
        <w:rPr>
          <w:rFonts w:ascii="Times New Roman" w:hAnsi="Times New Roman"/>
          <w:sz w:val="28"/>
          <w:szCs w:val="28"/>
          <w:lang w:eastAsia="ru-RU"/>
        </w:rPr>
      </w:pPr>
      <w:r w:rsidRPr="006847DA">
        <w:rPr>
          <w:rFonts w:ascii="Times New Roman" w:hAnsi="Times New Roman"/>
          <w:sz w:val="28"/>
          <w:szCs w:val="28"/>
          <w:lang w:eastAsia="ru-RU"/>
        </w:rPr>
        <w:t>3.5.2. </w:t>
      </w:r>
      <w:r w:rsidR="006847DA" w:rsidRPr="006847DA">
        <w:rPr>
          <w:rFonts w:ascii="Times New Roman" w:hAnsi="Times New Roman"/>
          <w:sz w:val="28"/>
          <w:szCs w:val="28"/>
          <w:lang w:eastAsia="ru-RU"/>
        </w:rPr>
        <w:t>О</w:t>
      </w:r>
      <w:r w:rsidRPr="006847DA">
        <w:rPr>
          <w:rFonts w:ascii="Times New Roman" w:hAnsi="Times New Roman"/>
          <w:sz w:val="28"/>
          <w:szCs w:val="28"/>
          <w:lang w:eastAsia="ru-RU"/>
        </w:rPr>
        <w:t xml:space="preserve">пределяют место установки, порядок обслуживания и график вывоза контейнера </w:t>
      </w:r>
      <w:r w:rsidR="006847DA" w:rsidRPr="006847DA">
        <w:rPr>
          <w:rFonts w:ascii="Times New Roman" w:hAnsi="Times New Roman"/>
          <w:sz w:val="28"/>
          <w:szCs w:val="28"/>
          <w:lang w:eastAsia="ru-RU"/>
        </w:rPr>
        <w:t xml:space="preserve">(обслуживания </w:t>
      </w:r>
      <w:r w:rsidRPr="006847DA">
        <w:rPr>
          <w:rFonts w:ascii="Times New Roman" w:hAnsi="Times New Roman"/>
          <w:sz w:val="28"/>
          <w:szCs w:val="28"/>
          <w:lang w:eastAsia="ru-RU"/>
        </w:rPr>
        <w:t>контейнерной площадки</w:t>
      </w:r>
      <w:r w:rsidR="006847DA" w:rsidRPr="006847DA">
        <w:rPr>
          <w:rFonts w:ascii="Times New Roman" w:hAnsi="Times New Roman"/>
          <w:sz w:val="28"/>
          <w:szCs w:val="28"/>
          <w:lang w:eastAsia="ru-RU"/>
        </w:rPr>
        <w:t>)</w:t>
      </w:r>
      <w:r w:rsidRPr="006847DA">
        <w:rPr>
          <w:rFonts w:ascii="Times New Roman" w:hAnsi="Times New Roman"/>
          <w:sz w:val="28"/>
          <w:szCs w:val="28"/>
          <w:lang w:eastAsia="ru-RU"/>
        </w:rPr>
        <w:t>, согласовывают данные условия с перевозчиком ТБО</w:t>
      </w:r>
      <w:r w:rsidR="006847DA" w:rsidRPr="006847DA">
        <w:rPr>
          <w:rFonts w:ascii="Times New Roman" w:hAnsi="Times New Roman"/>
          <w:sz w:val="28"/>
          <w:szCs w:val="28"/>
          <w:lang w:eastAsia="ru-RU"/>
        </w:rPr>
        <w:t>, либо заключают договор на пользование контейнером с лицом, имеющим возможность предоставления дополнительного свободного объема на своей контейнерной площадке</w:t>
      </w:r>
      <w:r w:rsidRPr="006847DA">
        <w:rPr>
          <w:rFonts w:ascii="Times New Roman" w:hAnsi="Times New Roman"/>
          <w:sz w:val="28"/>
          <w:szCs w:val="28"/>
          <w:lang w:eastAsia="ru-RU"/>
        </w:rPr>
        <w:t xml:space="preserve">. </w:t>
      </w:r>
      <w:proofErr w:type="spellStart"/>
      <w:r w:rsidRPr="006847DA">
        <w:rPr>
          <w:rFonts w:ascii="Times New Roman" w:hAnsi="Times New Roman"/>
          <w:sz w:val="28"/>
          <w:szCs w:val="28"/>
          <w:lang w:eastAsia="ru-RU"/>
        </w:rPr>
        <w:t>Пообъектный</w:t>
      </w:r>
      <w:proofErr w:type="spellEnd"/>
      <w:r w:rsidRPr="006847DA">
        <w:rPr>
          <w:rFonts w:ascii="Times New Roman" w:hAnsi="Times New Roman"/>
          <w:sz w:val="28"/>
          <w:szCs w:val="28"/>
          <w:lang w:eastAsia="ru-RU"/>
        </w:rPr>
        <w:t xml:space="preserve"> способ сбора отходов не допускается.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3.5.3.</w:t>
      </w:r>
      <w:r w:rsidRPr="009A043E">
        <w:rPr>
          <w:rFonts w:ascii="Times New Roman" w:hAnsi="Times New Roman"/>
          <w:sz w:val="28"/>
          <w:szCs w:val="28"/>
        </w:rPr>
        <w:t> </w:t>
      </w:r>
      <w:r w:rsidRPr="009A043E">
        <w:rPr>
          <w:rFonts w:ascii="Times New Roman" w:hAnsi="Times New Roman"/>
          <w:sz w:val="28"/>
          <w:szCs w:val="28"/>
          <w:lang w:eastAsia="ru-RU"/>
        </w:rPr>
        <w:t>Принимают меры по содержанию прилегающей территории. Не допускают образования несанкционированных свалок.</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3.5.4. При выявлении несанкционированной свалки на прилегающей территории (не менее 15 метров по периметру фасада) принимают меры по ее ликвидации.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3.5.5.</w:t>
      </w:r>
      <w:r w:rsidRPr="009A043E">
        <w:rPr>
          <w:rFonts w:ascii="Times New Roman" w:hAnsi="Times New Roman"/>
          <w:sz w:val="28"/>
          <w:szCs w:val="28"/>
        </w:rPr>
        <w:t> </w:t>
      </w:r>
      <w:r w:rsidRPr="009A043E">
        <w:rPr>
          <w:rFonts w:ascii="Times New Roman" w:hAnsi="Times New Roman"/>
          <w:sz w:val="28"/>
          <w:szCs w:val="28"/>
          <w:lang w:eastAsia="ru-RU"/>
        </w:rPr>
        <w:t>Предоставляют по требованию МКУ «УПЖ</w:t>
      </w:r>
      <w:r>
        <w:rPr>
          <w:rFonts w:ascii="Times New Roman" w:hAnsi="Times New Roman"/>
          <w:sz w:val="28"/>
          <w:szCs w:val="28"/>
          <w:lang w:eastAsia="ru-RU"/>
        </w:rPr>
        <w:t xml:space="preserve"> КГО</w:t>
      </w:r>
      <w:r w:rsidRPr="009A043E">
        <w:rPr>
          <w:rFonts w:ascii="Times New Roman" w:hAnsi="Times New Roman"/>
          <w:sz w:val="28"/>
          <w:szCs w:val="28"/>
          <w:lang w:eastAsia="ru-RU"/>
        </w:rPr>
        <w:t>» сведения (статистическую информацию) о порядке сбора и вывоза отходов от многоквартирных домов, количественных и качественных показателях.</w:t>
      </w:r>
    </w:p>
    <w:p w:rsidR="00577078" w:rsidRDefault="00577078" w:rsidP="00F53C29">
      <w:pPr>
        <w:shd w:val="clear" w:color="auto" w:fill="FFFFFF"/>
        <w:spacing w:after="0" w:line="240" w:lineRule="auto"/>
        <w:ind w:firstLine="540"/>
        <w:jc w:val="both"/>
        <w:rPr>
          <w:rFonts w:ascii="Times New Roman" w:hAnsi="Times New Roman"/>
          <w:sz w:val="28"/>
          <w:szCs w:val="28"/>
          <w:lang w:eastAsia="ru-RU"/>
        </w:rPr>
      </w:pPr>
      <w:r w:rsidRPr="009A043E">
        <w:rPr>
          <w:rFonts w:ascii="Times New Roman" w:hAnsi="Times New Roman"/>
          <w:sz w:val="28"/>
          <w:szCs w:val="28"/>
          <w:lang w:eastAsia="ru-RU"/>
        </w:rPr>
        <w:t>3.5.6. Садоводческие, огороднические и дачные некоммерческие объединения (общества), осуществляющие деятельность на территории Калтанского городского округа, помимо указанных пунктов обеспечивают надлежащее состояние территории своих обществ и прилегающих территорий (на менее 30 метров по периметру участка общества), а также регулярно проводят мероприятия по очистке территории от мусора.</w:t>
      </w:r>
    </w:p>
    <w:p w:rsidR="00577078" w:rsidRDefault="00577078" w:rsidP="00F53C29">
      <w:pPr>
        <w:shd w:val="clear" w:color="auto" w:fill="FFFFFF"/>
        <w:spacing w:after="0" w:line="240" w:lineRule="auto"/>
        <w:ind w:firstLine="540"/>
        <w:jc w:val="both"/>
        <w:rPr>
          <w:rFonts w:ascii="Times New Roman" w:hAnsi="Times New Roman"/>
          <w:sz w:val="28"/>
          <w:szCs w:val="28"/>
          <w:lang w:eastAsia="ru-RU"/>
        </w:rPr>
      </w:pPr>
      <w:r w:rsidRPr="009A043E">
        <w:rPr>
          <w:rFonts w:ascii="Times New Roman" w:hAnsi="Times New Roman"/>
          <w:sz w:val="28"/>
          <w:szCs w:val="28"/>
          <w:lang w:eastAsia="ru-RU"/>
        </w:rPr>
        <w:t xml:space="preserve">Мероприятия по очистке территории проводятся не менее двух раз в год и могут включать в себя работы по уборке (очистке от мусора) мест отдыха членов общества у водных объектов (рек, озер) и в лесных массивах. На территории садового, огороднического или дачного общества (на въезде) должно быть организовано место сбора отходов (контейнерная площадка). </w:t>
      </w:r>
    </w:p>
    <w:p w:rsidR="00577078" w:rsidRPr="009A043E" w:rsidRDefault="00577078" w:rsidP="00F53C29">
      <w:pPr>
        <w:shd w:val="clear" w:color="auto" w:fill="FFFFFF"/>
        <w:spacing w:after="0" w:line="240" w:lineRule="auto"/>
        <w:ind w:firstLine="540"/>
        <w:jc w:val="both"/>
        <w:rPr>
          <w:rFonts w:ascii="Times New Roman" w:hAnsi="Times New Roman"/>
          <w:sz w:val="28"/>
          <w:szCs w:val="28"/>
          <w:lang w:eastAsia="ru-RU"/>
        </w:rPr>
      </w:pPr>
      <w:r w:rsidRPr="009A043E">
        <w:rPr>
          <w:rFonts w:ascii="Times New Roman" w:hAnsi="Times New Roman"/>
          <w:sz w:val="28"/>
          <w:szCs w:val="28"/>
          <w:lang w:eastAsia="ru-RU"/>
        </w:rPr>
        <w:t>Вывоз отходов должен осуществляться по мере заполнения контейнеров. При количестве дачных (садовых) хозяйств в обществе более ста или при наличии нескольких въездов необходимо предусматривать дополнительные места сбора отходов. Периодичность вывоза и количество мест сбора отходов могут меняться в течение года (в зависимости от расчетных объемов образования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 Перевозчик обеспечивает:</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3.6.1. Оказание услуг по перевозке ТБО в соответствии с условиями заключенного договора. Принимает участие в определении мест сбора отходов, согласовывает схемы размещения контейнерных площадок.</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3.6.2. Фиксацию времени и места погрузки после приемки твердых бытовых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3.6.3. Доставку отходов от мест сбора на объекты переработчика ТБО своими силами н</w:t>
      </w:r>
      <w:r>
        <w:rPr>
          <w:rFonts w:ascii="Times New Roman" w:hAnsi="Times New Roman"/>
          <w:sz w:val="28"/>
          <w:szCs w:val="28"/>
          <w:lang w:eastAsia="ru-RU"/>
        </w:rPr>
        <w:t>а специализированном транспорте с</w:t>
      </w:r>
      <w:r w:rsidRPr="009A043E">
        <w:rPr>
          <w:rFonts w:ascii="Times New Roman" w:hAnsi="Times New Roman"/>
          <w:sz w:val="28"/>
          <w:szCs w:val="28"/>
          <w:lang w:eastAsia="ru-RU"/>
        </w:rPr>
        <w:t xml:space="preserve"> </w:t>
      </w:r>
      <w:r>
        <w:rPr>
          <w:rFonts w:ascii="Times New Roman" w:hAnsi="Times New Roman"/>
          <w:sz w:val="28"/>
          <w:szCs w:val="28"/>
          <w:lang w:eastAsia="ru-RU"/>
        </w:rPr>
        <w:t>с</w:t>
      </w:r>
      <w:r w:rsidRPr="009A043E">
        <w:rPr>
          <w:rFonts w:ascii="Times New Roman" w:hAnsi="Times New Roman"/>
          <w:sz w:val="28"/>
          <w:szCs w:val="28"/>
          <w:lang w:eastAsia="ru-RU"/>
        </w:rPr>
        <w:t>облюдение</w:t>
      </w:r>
      <w:r>
        <w:rPr>
          <w:rFonts w:ascii="Times New Roman" w:hAnsi="Times New Roman"/>
          <w:sz w:val="28"/>
          <w:szCs w:val="28"/>
          <w:lang w:eastAsia="ru-RU"/>
        </w:rPr>
        <w:t>м</w:t>
      </w:r>
      <w:r w:rsidRPr="009A043E">
        <w:rPr>
          <w:rFonts w:ascii="Times New Roman" w:hAnsi="Times New Roman"/>
          <w:sz w:val="28"/>
          <w:szCs w:val="28"/>
          <w:lang w:eastAsia="ru-RU"/>
        </w:rPr>
        <w:t xml:space="preserve"> требований законодательства при перевозке.</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3.6.4. Сохранность ТБО в процессе транспортировки. При этом идентификация отходов не обеспечивается, ответственность за состав отходов несет лицо, сдавшее их перевозчику.</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lastRenderedPageBreak/>
        <w:t>3.6.5. Погрузку (прием) и доставку крупногабаритных отходов на объекты переработчика (при заключении соответствующего договора), а также их разгрузку. При этом возможно применение неспециализированного транспорта.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3.6.6. Предоставление сведений об объемах, сроках (периодичности) и стоимости оказанных услуг потребителям, в том числе для предоставления статистических сведений.</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3.6.7. Ежеквартальную сверку количества вывезенных твердых бытовых отходов и подписание акта сверки оказанных услуг по каждому действующему договору.</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3.7. Переработчик отходов обеспечивает:</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 xml:space="preserve">3.7.1. Прием отходов от перевозчика ТБО в соответствии с заключенным договором. </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3.7.2. Регистрацию и учет принятых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3.7.3. Размещение отходов в соответствии с действующим законодательством.</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3.7.4. Составление реестра о количестве твердых бытовых отходов, принятых на утилизацию и</w:t>
      </w:r>
      <w:r>
        <w:rPr>
          <w:rFonts w:ascii="Times New Roman" w:hAnsi="Times New Roman"/>
          <w:sz w:val="28"/>
          <w:szCs w:val="28"/>
          <w:lang w:eastAsia="ru-RU"/>
        </w:rPr>
        <w:t xml:space="preserve"> </w:t>
      </w:r>
      <w:r w:rsidRPr="009A043E">
        <w:rPr>
          <w:rFonts w:ascii="Times New Roman" w:hAnsi="Times New Roman"/>
          <w:sz w:val="28"/>
          <w:szCs w:val="28"/>
          <w:lang w:eastAsia="ru-RU"/>
        </w:rPr>
        <w:t>(или) захоронение на объектах переработчика, отдельно – о количестве крупногабаритных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3.7.5. Оформление актов сверок оказанных услуг с перевозчиками ТБО и прочими контрагентами не реже 1 раза в год.</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3.7.6. Распоряжение принятыми отходами. С момента приемки отходов на утилизацию право собственности на отходы переходит переработчику ТБО, если иное не предусмотрено договором.</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 Договор на вывоз и (или) утилизацию отходов заключается, как правило, на год и должен помимо существенных условий содержать:</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3.8.1. </w:t>
      </w:r>
      <w:proofErr w:type="gramStart"/>
      <w:r w:rsidRPr="009A043E">
        <w:rPr>
          <w:rFonts w:ascii="Times New Roman" w:hAnsi="Times New Roman"/>
          <w:sz w:val="28"/>
          <w:szCs w:val="28"/>
          <w:lang w:eastAsia="ru-RU"/>
        </w:rPr>
        <w:t>Перечень объектов: жилые дома, общественные здания и учреждения, промышленные предприятия и организации, предприятия торговли и общественного питания, торгово-закупочные предприятия, рынки, школы, учебные заведения, дошкольные учреждения, предприятия культурно-бытового назначения, лечебные учреждения (и т.д.) всех форм собственности.</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3.8.2. Стоимость вывоза и утилизации отходов (устанавливается ежегодно), а также расчет стоимости услуг по договору.</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3.8.3. Перечень запрещенных к приему отходов. Промышленные отходы 4 класса опасности могут приниматься только при наличии у предприятия</w:t>
      </w:r>
      <w:r>
        <w:rPr>
          <w:rFonts w:ascii="Times New Roman" w:hAnsi="Times New Roman"/>
          <w:sz w:val="28"/>
          <w:szCs w:val="28"/>
          <w:lang w:eastAsia="ru-RU"/>
        </w:rPr>
        <w:t xml:space="preserve"> </w:t>
      </w:r>
      <w:r w:rsidRPr="009A043E">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sidRPr="009A043E">
        <w:rPr>
          <w:rFonts w:ascii="Times New Roman" w:hAnsi="Times New Roman"/>
          <w:sz w:val="28"/>
          <w:szCs w:val="28"/>
          <w:lang w:eastAsia="ru-RU"/>
        </w:rPr>
        <w:t>мусорообразователя</w:t>
      </w:r>
      <w:proofErr w:type="spellEnd"/>
      <w:r w:rsidRPr="009A043E">
        <w:rPr>
          <w:rFonts w:ascii="Times New Roman" w:hAnsi="Times New Roman"/>
          <w:sz w:val="28"/>
          <w:szCs w:val="28"/>
          <w:lang w:eastAsia="ru-RU"/>
        </w:rPr>
        <w:t xml:space="preserve"> соответствующего законодательству разрешения.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3.8.4. Перечень мест сбора и периодичность вывоза отходов с них.</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3.8.5. Контактные данные представителя заказчика (</w:t>
      </w:r>
      <w:proofErr w:type="spellStart"/>
      <w:r w:rsidRPr="009A043E">
        <w:rPr>
          <w:rFonts w:ascii="Times New Roman" w:hAnsi="Times New Roman"/>
          <w:sz w:val="28"/>
          <w:szCs w:val="28"/>
          <w:lang w:eastAsia="ru-RU"/>
        </w:rPr>
        <w:t>мусорообразователя</w:t>
      </w:r>
      <w:proofErr w:type="spellEnd"/>
      <w:r w:rsidRPr="009A043E">
        <w:rPr>
          <w:rFonts w:ascii="Times New Roman" w:hAnsi="Times New Roman"/>
          <w:sz w:val="28"/>
          <w:szCs w:val="28"/>
          <w:lang w:eastAsia="ru-RU"/>
        </w:rPr>
        <w:t>), ответственного за сбор и сдачу отходов перевозчику или переработчику.</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3.8.6. Порядок содержания (в том числе помывку и дезинфекцию), ремонта и замены мусоросборников и контейнерных площадок.</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 Запрещается: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3.9.1. Перевозка ТБО неспециализированным транспортом или без заключения договоров с перевозчиком (переработчиком) ТБО.</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lastRenderedPageBreak/>
        <w:t xml:space="preserve">3.9.2. Накопление отходов вне мест, утвержденных и согласованных в установленном порядке. </w:t>
      </w:r>
      <w:r w:rsidR="006847DA">
        <w:rPr>
          <w:rFonts w:ascii="Times New Roman" w:hAnsi="Times New Roman"/>
          <w:sz w:val="28"/>
          <w:szCs w:val="28"/>
          <w:lang w:eastAsia="ru-RU"/>
        </w:rPr>
        <w:t xml:space="preserve">Место установки контейнера (контейнерной площадки) в обязательном порядке должно быть согласовано с органами </w:t>
      </w:r>
      <w:proofErr w:type="spellStart"/>
      <w:r w:rsidR="006847DA">
        <w:rPr>
          <w:rFonts w:ascii="Times New Roman" w:hAnsi="Times New Roman"/>
          <w:sz w:val="28"/>
          <w:szCs w:val="28"/>
          <w:lang w:eastAsia="ru-RU"/>
        </w:rPr>
        <w:t>Роспотребнадзора</w:t>
      </w:r>
      <w:proofErr w:type="spellEnd"/>
      <w:r w:rsidR="006847DA">
        <w:rPr>
          <w:rFonts w:ascii="Times New Roman" w:hAnsi="Times New Roman"/>
          <w:sz w:val="28"/>
          <w:szCs w:val="28"/>
          <w:lang w:eastAsia="ru-RU"/>
        </w:rPr>
        <w:t xml:space="preserve"> и перевозчиком ТБО. </w:t>
      </w:r>
      <w:r w:rsidRPr="009A043E">
        <w:rPr>
          <w:rFonts w:ascii="Times New Roman" w:hAnsi="Times New Roman"/>
          <w:sz w:val="28"/>
          <w:szCs w:val="28"/>
          <w:lang w:eastAsia="ru-RU"/>
        </w:rPr>
        <w:t xml:space="preserve">Не допускается устройство мест сбора отходов на </w:t>
      </w:r>
      <w:r w:rsidR="006847DA">
        <w:rPr>
          <w:rFonts w:ascii="Times New Roman" w:hAnsi="Times New Roman"/>
          <w:sz w:val="28"/>
          <w:szCs w:val="28"/>
          <w:lang w:eastAsia="ru-RU"/>
        </w:rPr>
        <w:t>«</w:t>
      </w:r>
      <w:r w:rsidRPr="006847DA">
        <w:rPr>
          <w:rFonts w:ascii="Times New Roman" w:hAnsi="Times New Roman"/>
          <w:sz w:val="28"/>
          <w:szCs w:val="28"/>
          <w:lang w:eastAsia="ru-RU"/>
        </w:rPr>
        <w:t>красных линиях</w:t>
      </w:r>
      <w:r w:rsidR="006847DA" w:rsidRPr="006847DA">
        <w:rPr>
          <w:rFonts w:ascii="Times New Roman" w:hAnsi="Times New Roman"/>
          <w:sz w:val="28"/>
          <w:szCs w:val="28"/>
          <w:lang w:eastAsia="ru-RU"/>
        </w:rPr>
        <w:t>»</w:t>
      </w:r>
      <w:r w:rsidRPr="006847DA">
        <w:rPr>
          <w:rFonts w:ascii="Times New Roman" w:hAnsi="Times New Roman"/>
          <w:sz w:val="28"/>
          <w:szCs w:val="28"/>
          <w:lang w:eastAsia="ru-RU"/>
        </w:rPr>
        <w:t>,</w:t>
      </w:r>
      <w:r w:rsidRPr="009A043E">
        <w:rPr>
          <w:rFonts w:ascii="Times New Roman" w:hAnsi="Times New Roman"/>
          <w:sz w:val="28"/>
          <w:szCs w:val="28"/>
          <w:lang w:eastAsia="ru-RU"/>
        </w:rPr>
        <w:t xml:space="preserve"> а также в пределах прямой видимости улиц и проездов.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3.9.3. Сжигание отходов.</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3.9.4. Пользование местом сбора отходов без заключения договора с собственником (арендатором) такого места.</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3.9.5. Выдача перевозчиком (переработчиком) ТБО отходов частным лицам.</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3.9.6. Складировать у киосков, палаток, павильонов мелкорозничной торговли и магазинов тару и иные отходы, а также использовать для складирования прилегающие территории.</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3.9.7. </w:t>
      </w:r>
      <w:proofErr w:type="gramStart"/>
      <w:r w:rsidRPr="009A043E">
        <w:rPr>
          <w:rFonts w:ascii="Times New Roman" w:hAnsi="Times New Roman"/>
          <w:sz w:val="28"/>
          <w:szCs w:val="28"/>
          <w:lang w:eastAsia="ru-RU"/>
        </w:rPr>
        <w:t>Вывозить на полигоны (свалки) отходы из кожно-венерологических, инфекционных,</w:t>
      </w:r>
      <w:r>
        <w:rPr>
          <w:rFonts w:ascii="Times New Roman" w:hAnsi="Times New Roman"/>
          <w:sz w:val="28"/>
          <w:szCs w:val="28"/>
          <w:lang w:eastAsia="ru-RU"/>
        </w:rPr>
        <w:t xml:space="preserve"> </w:t>
      </w:r>
      <w:r w:rsidRPr="009A043E">
        <w:rPr>
          <w:rFonts w:ascii="Times New Roman" w:hAnsi="Times New Roman"/>
          <w:sz w:val="28"/>
          <w:szCs w:val="28"/>
          <w:lang w:eastAsia="ru-RU"/>
        </w:rPr>
        <w:t xml:space="preserve">онкологических, хирургических (в том числе гинекологических) отделений. </w:t>
      </w:r>
      <w:proofErr w:type="gramEnd"/>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center"/>
        <w:rPr>
          <w:rFonts w:ascii="Times New Roman" w:hAnsi="Times New Roman"/>
          <w:sz w:val="28"/>
          <w:szCs w:val="28"/>
          <w:lang w:eastAsia="ru-RU"/>
        </w:rPr>
      </w:pPr>
      <w:r w:rsidRPr="009A043E">
        <w:rPr>
          <w:rFonts w:ascii="Times New Roman" w:hAnsi="Times New Roman"/>
          <w:sz w:val="28"/>
          <w:szCs w:val="28"/>
          <w:lang w:eastAsia="ru-RU"/>
        </w:rPr>
        <w:t>4</w:t>
      </w:r>
      <w:r w:rsidRPr="009A043E">
        <w:rPr>
          <w:rFonts w:ascii="Times New Roman" w:hAnsi="Times New Roman"/>
          <w:b/>
          <w:sz w:val="28"/>
          <w:szCs w:val="28"/>
          <w:lang w:eastAsia="ru-RU"/>
        </w:rPr>
        <w:t>. </w:t>
      </w:r>
      <w:proofErr w:type="gramStart"/>
      <w:r w:rsidRPr="009A043E">
        <w:rPr>
          <w:rFonts w:ascii="Times New Roman" w:hAnsi="Times New Roman"/>
          <w:b/>
          <w:sz w:val="28"/>
          <w:szCs w:val="28"/>
          <w:lang w:eastAsia="ru-RU"/>
        </w:rPr>
        <w:t>Контроль за</w:t>
      </w:r>
      <w:proofErr w:type="gramEnd"/>
      <w:r w:rsidRPr="009A043E">
        <w:rPr>
          <w:rFonts w:ascii="Times New Roman" w:hAnsi="Times New Roman"/>
          <w:b/>
          <w:sz w:val="28"/>
          <w:szCs w:val="28"/>
          <w:lang w:eastAsia="ru-RU"/>
        </w:rPr>
        <w:t xml:space="preserve"> соблюдением Положения: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roofErr w:type="gramStart"/>
      <w:r w:rsidRPr="009A043E">
        <w:rPr>
          <w:rFonts w:ascii="Times New Roman" w:hAnsi="Times New Roman"/>
          <w:sz w:val="28"/>
          <w:szCs w:val="28"/>
          <w:lang w:eastAsia="ru-RU"/>
        </w:rPr>
        <w:t>Контроль за</w:t>
      </w:r>
      <w:proofErr w:type="gramEnd"/>
      <w:r w:rsidRPr="009A043E">
        <w:rPr>
          <w:rFonts w:ascii="Times New Roman" w:hAnsi="Times New Roman"/>
          <w:sz w:val="28"/>
          <w:szCs w:val="28"/>
          <w:lang w:eastAsia="ru-RU"/>
        </w:rPr>
        <w:t xml:space="preserve"> соблюдением настоящего Положения осуществляют:</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М</w:t>
      </w:r>
      <w:r>
        <w:rPr>
          <w:rFonts w:ascii="Times New Roman" w:hAnsi="Times New Roman"/>
          <w:sz w:val="28"/>
          <w:szCs w:val="28"/>
          <w:lang w:eastAsia="ru-RU"/>
        </w:rPr>
        <w:t>униципальное каченное учреждение «Управление по жизнеобеспечению Калтанского городского округа</w:t>
      </w:r>
      <w:r w:rsidRPr="009A043E">
        <w:rPr>
          <w:rFonts w:ascii="Times New Roman" w:hAnsi="Times New Roman"/>
          <w:sz w:val="28"/>
          <w:szCs w:val="28"/>
          <w:lang w:eastAsia="ru-RU"/>
        </w:rPr>
        <w:t>»;</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xml:space="preserve">- Территориальный отдел Управления Федеральной службы </w:t>
      </w:r>
      <w:proofErr w:type="spellStart"/>
      <w:r w:rsidRPr="009A043E">
        <w:rPr>
          <w:rFonts w:ascii="Times New Roman" w:hAnsi="Times New Roman"/>
          <w:sz w:val="28"/>
          <w:szCs w:val="28"/>
          <w:lang w:eastAsia="ru-RU"/>
        </w:rPr>
        <w:t>Роспотребнадзора</w:t>
      </w:r>
      <w:proofErr w:type="spellEnd"/>
      <w:r w:rsidRPr="009A043E">
        <w:rPr>
          <w:rFonts w:ascii="Times New Roman" w:hAnsi="Times New Roman"/>
          <w:sz w:val="28"/>
          <w:szCs w:val="28"/>
          <w:lang w:eastAsia="ru-RU"/>
        </w:rPr>
        <w:t xml:space="preserve"> по Кемеровской области в </w:t>
      </w:r>
      <w:proofErr w:type="gramStart"/>
      <w:r w:rsidRPr="009A043E">
        <w:rPr>
          <w:rFonts w:ascii="Times New Roman" w:hAnsi="Times New Roman"/>
          <w:sz w:val="28"/>
          <w:szCs w:val="28"/>
          <w:lang w:eastAsia="ru-RU"/>
        </w:rPr>
        <w:t>г</w:t>
      </w:r>
      <w:proofErr w:type="gramEnd"/>
      <w:r>
        <w:rPr>
          <w:rFonts w:ascii="Times New Roman" w:hAnsi="Times New Roman"/>
          <w:sz w:val="28"/>
          <w:szCs w:val="28"/>
          <w:lang w:eastAsia="ru-RU"/>
        </w:rPr>
        <w:t>.</w:t>
      </w:r>
      <w:r w:rsidRPr="009A043E">
        <w:rPr>
          <w:rFonts w:ascii="Times New Roman" w:hAnsi="Times New Roman"/>
          <w:sz w:val="28"/>
          <w:szCs w:val="28"/>
          <w:lang w:eastAsia="ru-RU"/>
        </w:rPr>
        <w:t>г. Осинники и Калтан (в рамках установленных полномочий);</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w:t>
      </w:r>
      <w:r>
        <w:rPr>
          <w:rFonts w:ascii="Times New Roman" w:hAnsi="Times New Roman"/>
          <w:sz w:val="28"/>
          <w:szCs w:val="28"/>
          <w:lang w:eastAsia="ru-RU"/>
        </w:rPr>
        <w:t>О</w:t>
      </w:r>
      <w:r w:rsidRPr="009A043E">
        <w:rPr>
          <w:rFonts w:ascii="Times New Roman" w:hAnsi="Times New Roman"/>
          <w:sz w:val="28"/>
          <w:szCs w:val="28"/>
          <w:lang w:eastAsia="ru-RU"/>
        </w:rPr>
        <w:t>рганы Новокузнецкой межрайонной природоохранной прокуратуры (в рамках установленных полномочий);</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Государственная жилищная инспекция (в рамках установленных полномочий);</w:t>
      </w:r>
    </w:p>
    <w:p w:rsidR="00577078" w:rsidRPr="009A043E" w:rsidRDefault="00577078" w:rsidP="009A043E">
      <w:pPr>
        <w:shd w:val="clear" w:color="auto" w:fill="FFFFFF"/>
        <w:spacing w:after="0" w:line="240" w:lineRule="auto"/>
        <w:jc w:val="both"/>
        <w:rPr>
          <w:rFonts w:ascii="Times New Roman" w:hAnsi="Times New Roman"/>
          <w:sz w:val="28"/>
          <w:szCs w:val="28"/>
          <w:lang w:eastAsia="ru-RU"/>
        </w:rPr>
      </w:pPr>
      <w:r w:rsidRPr="009A043E">
        <w:rPr>
          <w:rFonts w:ascii="Times New Roman" w:hAnsi="Times New Roman"/>
          <w:sz w:val="28"/>
          <w:szCs w:val="28"/>
          <w:lang w:eastAsia="ru-RU"/>
        </w:rPr>
        <w:t>- </w:t>
      </w:r>
      <w:r>
        <w:rPr>
          <w:rFonts w:ascii="Times New Roman" w:hAnsi="Times New Roman"/>
          <w:sz w:val="28"/>
          <w:szCs w:val="28"/>
          <w:lang w:eastAsia="ru-RU"/>
        </w:rPr>
        <w:t>О</w:t>
      </w:r>
      <w:r w:rsidRPr="009A043E">
        <w:rPr>
          <w:rFonts w:ascii="Times New Roman" w:hAnsi="Times New Roman"/>
          <w:sz w:val="28"/>
          <w:szCs w:val="28"/>
          <w:lang w:eastAsia="ru-RU"/>
        </w:rPr>
        <w:t>рганы местного самоуправления.</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5449C0" w:rsidRDefault="00577078" w:rsidP="005449C0">
      <w:pPr>
        <w:shd w:val="clear" w:color="auto" w:fill="FFFFFF"/>
        <w:spacing w:after="0" w:line="240" w:lineRule="auto"/>
        <w:ind w:firstLine="426"/>
        <w:jc w:val="center"/>
        <w:rPr>
          <w:rFonts w:ascii="Times New Roman" w:hAnsi="Times New Roman"/>
          <w:b/>
          <w:sz w:val="28"/>
          <w:szCs w:val="28"/>
          <w:lang w:eastAsia="ru-RU"/>
        </w:rPr>
      </w:pPr>
      <w:r w:rsidRPr="005449C0">
        <w:rPr>
          <w:rFonts w:ascii="Times New Roman" w:hAnsi="Times New Roman"/>
          <w:b/>
          <w:sz w:val="28"/>
          <w:szCs w:val="28"/>
          <w:lang w:eastAsia="ru-RU"/>
        </w:rPr>
        <w:t>5. Ответственность.</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5.1. Соблюдение настоящего Положения является обязательным для физических и юридических лиц, частных предпринимателей.</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5.2. За нарушение настоящего Положения предусмотрена ответственность в соответствии с действующим законодательством.</w:t>
      </w:r>
    </w:p>
    <w:p w:rsidR="00577078" w:rsidRPr="009A043E" w:rsidRDefault="00577078" w:rsidP="009A043E">
      <w:pPr>
        <w:shd w:val="clear" w:color="auto" w:fill="FFFFFF"/>
        <w:spacing w:after="0" w:line="240" w:lineRule="auto"/>
        <w:ind w:firstLine="426"/>
        <w:jc w:val="both"/>
        <w:rPr>
          <w:rFonts w:ascii="Times New Roman" w:hAnsi="Times New Roman"/>
          <w:sz w:val="28"/>
          <w:szCs w:val="28"/>
          <w:lang w:eastAsia="ru-RU"/>
        </w:rPr>
      </w:pPr>
      <w:r w:rsidRPr="009A043E">
        <w:rPr>
          <w:rFonts w:ascii="Times New Roman" w:hAnsi="Times New Roman"/>
          <w:sz w:val="28"/>
          <w:szCs w:val="28"/>
          <w:lang w:eastAsia="ru-RU"/>
        </w:rPr>
        <w:t>5.3. Деятельность, осуществляемая с нарушением требований настоящего Положения, может быть ограничена, приостановлена или прекращена в порядке, установленном законодательством Российской Федерации.</w:t>
      </w:r>
    </w:p>
    <w:sectPr w:rsidR="00577078" w:rsidRPr="009A043E" w:rsidSect="009A043E">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E54"/>
    <w:rsid w:val="000151F0"/>
    <w:rsid w:val="000A27DD"/>
    <w:rsid w:val="000F59E0"/>
    <w:rsid w:val="00150B30"/>
    <w:rsid w:val="001E0D8D"/>
    <w:rsid w:val="001F265B"/>
    <w:rsid w:val="002B1EC4"/>
    <w:rsid w:val="00304827"/>
    <w:rsid w:val="0033692C"/>
    <w:rsid w:val="00354E8F"/>
    <w:rsid w:val="0035777B"/>
    <w:rsid w:val="00421599"/>
    <w:rsid w:val="0045392E"/>
    <w:rsid w:val="00462777"/>
    <w:rsid w:val="00466DC8"/>
    <w:rsid w:val="004F61E9"/>
    <w:rsid w:val="00501A03"/>
    <w:rsid w:val="00511E54"/>
    <w:rsid w:val="00523597"/>
    <w:rsid w:val="00524456"/>
    <w:rsid w:val="005449C0"/>
    <w:rsid w:val="00577078"/>
    <w:rsid w:val="00594D03"/>
    <w:rsid w:val="005A7E67"/>
    <w:rsid w:val="005B4FCE"/>
    <w:rsid w:val="00624D51"/>
    <w:rsid w:val="006847DA"/>
    <w:rsid w:val="006A7955"/>
    <w:rsid w:val="00782312"/>
    <w:rsid w:val="007C52ED"/>
    <w:rsid w:val="00811A62"/>
    <w:rsid w:val="00812F64"/>
    <w:rsid w:val="00846AE7"/>
    <w:rsid w:val="008D3418"/>
    <w:rsid w:val="009162D0"/>
    <w:rsid w:val="00927DDA"/>
    <w:rsid w:val="00946E4B"/>
    <w:rsid w:val="00971598"/>
    <w:rsid w:val="009A043E"/>
    <w:rsid w:val="009C2285"/>
    <w:rsid w:val="009C4AE6"/>
    <w:rsid w:val="00A25746"/>
    <w:rsid w:val="00A8324B"/>
    <w:rsid w:val="00AB5115"/>
    <w:rsid w:val="00AC0019"/>
    <w:rsid w:val="00B22C05"/>
    <w:rsid w:val="00B31FF2"/>
    <w:rsid w:val="00BD1D90"/>
    <w:rsid w:val="00C47525"/>
    <w:rsid w:val="00D663AF"/>
    <w:rsid w:val="00D90DB6"/>
    <w:rsid w:val="00DE2E40"/>
    <w:rsid w:val="00DE5CCC"/>
    <w:rsid w:val="00E13E97"/>
    <w:rsid w:val="00E76EC5"/>
    <w:rsid w:val="00EB4D10"/>
    <w:rsid w:val="00ED390A"/>
    <w:rsid w:val="00EF6BDE"/>
    <w:rsid w:val="00F53C29"/>
    <w:rsid w:val="00F7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2E"/>
    <w:pPr>
      <w:spacing w:after="200" w:line="276" w:lineRule="auto"/>
    </w:pPr>
    <w:rPr>
      <w:lang w:eastAsia="en-US"/>
    </w:rPr>
  </w:style>
  <w:style w:type="paragraph" w:styleId="9">
    <w:name w:val="heading 9"/>
    <w:basedOn w:val="a"/>
    <w:next w:val="a"/>
    <w:link w:val="90"/>
    <w:uiPriority w:val="99"/>
    <w:qFormat/>
    <w:rsid w:val="0035777B"/>
    <w:pPr>
      <w:keepNext/>
      <w:spacing w:after="0" w:line="360" w:lineRule="atLeast"/>
      <w:ind w:right="-716"/>
      <w:jc w:val="center"/>
      <w:outlineLvl w:val="8"/>
    </w:pPr>
    <w:rPr>
      <w:rFonts w:ascii="Arial Narrow" w:eastAsia="Times New Roman" w:hAnsi="Arial Narrow"/>
      <w:b/>
      <w:sz w:val="8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35777B"/>
    <w:rPr>
      <w:rFonts w:ascii="Arial Narrow" w:hAnsi="Arial Narrow" w:cs="Times New Roman"/>
      <w:b/>
      <w:sz w:val="20"/>
      <w:szCs w:val="20"/>
      <w:lang w:eastAsia="ru-RU"/>
    </w:rPr>
  </w:style>
  <w:style w:type="paragraph" w:styleId="a3">
    <w:name w:val="Normal (Web)"/>
    <w:basedOn w:val="a"/>
    <w:uiPriority w:val="99"/>
    <w:semiHidden/>
    <w:rsid w:val="00511E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11E54"/>
    <w:rPr>
      <w:rFonts w:cs="Times New Roman"/>
      <w:b/>
      <w:bCs/>
    </w:rPr>
  </w:style>
  <w:style w:type="character" w:styleId="a5">
    <w:name w:val="Hyperlink"/>
    <w:basedOn w:val="a0"/>
    <w:uiPriority w:val="99"/>
    <w:semiHidden/>
    <w:rsid w:val="00421599"/>
    <w:rPr>
      <w:rFonts w:cs="Times New Roman"/>
      <w:color w:val="0000FF"/>
      <w:u w:val="single"/>
    </w:rPr>
  </w:style>
  <w:style w:type="paragraph" w:customStyle="1" w:styleId="a6">
    <w:name w:val="обычный"/>
    <w:basedOn w:val="a"/>
    <w:uiPriority w:val="99"/>
    <w:rsid w:val="00421599"/>
    <w:pPr>
      <w:spacing w:after="0" w:line="240" w:lineRule="auto"/>
    </w:pPr>
    <w:rPr>
      <w:rFonts w:ascii="Times New Roman" w:eastAsia="Times New Roman" w:hAnsi="Times New Roman"/>
      <w:color w:val="000000"/>
      <w:sz w:val="20"/>
      <w:szCs w:val="20"/>
      <w:lang w:eastAsia="ru-RU"/>
    </w:rPr>
  </w:style>
  <w:style w:type="paragraph" w:customStyle="1" w:styleId="consplusnormal">
    <w:name w:val="consplusnormal"/>
    <w:basedOn w:val="a"/>
    <w:uiPriority w:val="99"/>
    <w:rsid w:val="002B1EC4"/>
    <w:pPr>
      <w:spacing w:after="0" w:line="240" w:lineRule="auto"/>
    </w:pPr>
    <w:rPr>
      <w:rFonts w:ascii="Arial" w:eastAsia="Times New Roman" w:hAnsi="Arial" w:cs="Arial"/>
      <w:color w:val="000000"/>
      <w:sz w:val="20"/>
      <w:szCs w:val="20"/>
      <w:lang w:eastAsia="ru-RU"/>
    </w:rPr>
  </w:style>
  <w:style w:type="character" w:customStyle="1" w:styleId="apple-converted-space">
    <w:name w:val="apple-converted-space"/>
    <w:basedOn w:val="a0"/>
    <w:uiPriority w:val="99"/>
    <w:rsid w:val="009C2285"/>
    <w:rPr>
      <w:rFonts w:cs="Times New Roman"/>
    </w:rPr>
  </w:style>
  <w:style w:type="paragraph" w:customStyle="1" w:styleId="text1cl">
    <w:name w:val="text1cl"/>
    <w:basedOn w:val="a"/>
    <w:uiPriority w:val="99"/>
    <w:rsid w:val="00811A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cl">
    <w:name w:val="text3cl"/>
    <w:basedOn w:val="a"/>
    <w:uiPriority w:val="99"/>
    <w:rsid w:val="00811A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35777B"/>
    <w:rPr>
      <w:b/>
      <w:sz w:val="28"/>
      <w:shd w:val="clear" w:color="auto" w:fill="FFFFFF"/>
    </w:rPr>
  </w:style>
  <w:style w:type="paragraph" w:customStyle="1" w:styleId="20">
    <w:name w:val="Основной текст (2)"/>
    <w:basedOn w:val="a"/>
    <w:link w:val="2"/>
    <w:uiPriority w:val="99"/>
    <w:rsid w:val="0035777B"/>
    <w:pPr>
      <w:widowControl w:val="0"/>
      <w:shd w:val="clear" w:color="auto" w:fill="FFFFFF"/>
      <w:spacing w:after="300" w:line="240" w:lineRule="atLeast"/>
      <w:ind w:hanging="420"/>
      <w:jc w:val="center"/>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9943861">
      <w:bodyDiv w:val="1"/>
      <w:marLeft w:val="0"/>
      <w:marRight w:val="0"/>
      <w:marTop w:val="0"/>
      <w:marBottom w:val="0"/>
      <w:divBdr>
        <w:top w:val="none" w:sz="0" w:space="0" w:color="auto"/>
        <w:left w:val="none" w:sz="0" w:space="0" w:color="auto"/>
        <w:bottom w:val="none" w:sz="0" w:space="0" w:color="auto"/>
        <w:right w:val="none" w:sz="0" w:space="0" w:color="auto"/>
      </w:divBdr>
    </w:div>
    <w:div w:id="766076321">
      <w:marLeft w:val="0"/>
      <w:marRight w:val="0"/>
      <w:marTop w:val="0"/>
      <w:marBottom w:val="0"/>
      <w:divBdr>
        <w:top w:val="none" w:sz="0" w:space="0" w:color="auto"/>
        <w:left w:val="none" w:sz="0" w:space="0" w:color="auto"/>
        <w:bottom w:val="none" w:sz="0" w:space="0" w:color="auto"/>
        <w:right w:val="none" w:sz="0" w:space="0" w:color="auto"/>
      </w:divBdr>
    </w:div>
    <w:div w:id="766076322">
      <w:marLeft w:val="0"/>
      <w:marRight w:val="0"/>
      <w:marTop w:val="0"/>
      <w:marBottom w:val="0"/>
      <w:divBdr>
        <w:top w:val="none" w:sz="0" w:space="0" w:color="auto"/>
        <w:left w:val="none" w:sz="0" w:space="0" w:color="auto"/>
        <w:bottom w:val="none" w:sz="0" w:space="0" w:color="auto"/>
        <w:right w:val="none" w:sz="0" w:space="0" w:color="auto"/>
      </w:divBdr>
    </w:div>
    <w:div w:id="766076323">
      <w:marLeft w:val="0"/>
      <w:marRight w:val="0"/>
      <w:marTop w:val="0"/>
      <w:marBottom w:val="0"/>
      <w:divBdr>
        <w:top w:val="none" w:sz="0" w:space="0" w:color="auto"/>
        <w:left w:val="none" w:sz="0" w:space="0" w:color="auto"/>
        <w:bottom w:val="none" w:sz="0" w:space="0" w:color="auto"/>
        <w:right w:val="none" w:sz="0" w:space="0" w:color="auto"/>
      </w:divBdr>
    </w:div>
    <w:div w:id="76607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2908</Words>
  <Characters>16580</Characters>
  <Application>Microsoft Office Word</Application>
  <DocSecurity>0</DocSecurity>
  <Lines>138</Lines>
  <Paragraphs>38</Paragraphs>
  <ScaleCrop>false</ScaleCrop>
  <Company>Hewlett-Packard</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Быкова Аня</cp:lastModifiedBy>
  <cp:revision>6</cp:revision>
  <cp:lastPrinted>2013-09-11T04:44:00Z</cp:lastPrinted>
  <dcterms:created xsi:type="dcterms:W3CDTF">2013-09-06T01:15:00Z</dcterms:created>
  <dcterms:modified xsi:type="dcterms:W3CDTF">2013-09-13T02:19:00Z</dcterms:modified>
</cp:coreProperties>
</file>