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24F3E" w:rsidRDefault="00F24F3E" w:rsidP="00F24F3E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>
        <w:rPr>
          <w:rFonts w:ascii="Times New Roman" w:hAnsi="Times New Roman"/>
          <w:spacing w:val="20"/>
          <w:sz w:val="44"/>
          <w:szCs w:val="44"/>
        </w:rPr>
        <w:t>РАСПОРЯЖЕНИЕ</w:t>
      </w:r>
    </w:p>
    <w:p w:rsidR="00F24F3E" w:rsidRDefault="00F24F3E" w:rsidP="00F24F3E">
      <w:pPr>
        <w:jc w:val="center"/>
      </w:pPr>
    </w:p>
    <w:p w:rsidR="00F24F3E" w:rsidRDefault="00F24F3E" w:rsidP="00F24F3E">
      <w:pPr>
        <w:jc w:val="center"/>
        <w:rPr>
          <w:sz w:val="40"/>
          <w:szCs w:val="40"/>
        </w:rPr>
      </w:pPr>
    </w:p>
    <w:p w:rsidR="00ED6859" w:rsidRDefault="00ED6859" w:rsidP="00ED6859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31.07.2013г         №136</w:t>
      </w:r>
      <w:r w:rsidR="00A932CF">
        <w:rPr>
          <w:sz w:val="28"/>
          <w:szCs w:val="28"/>
        </w:rPr>
        <w:t>6</w:t>
      </w:r>
      <w:r>
        <w:rPr>
          <w:sz w:val="28"/>
          <w:szCs w:val="28"/>
        </w:rPr>
        <w:t>-р</w:t>
      </w:r>
    </w:p>
    <w:p w:rsidR="00F24F3E" w:rsidRDefault="00F24F3E" w:rsidP="00F24F3E">
      <w:pPr>
        <w:jc w:val="center"/>
        <w:rPr>
          <w:b/>
          <w:sz w:val="28"/>
          <w:szCs w:val="28"/>
        </w:rPr>
      </w:pPr>
    </w:p>
    <w:p w:rsidR="00F24F3E" w:rsidRDefault="003374A6" w:rsidP="00F24F3E">
      <w:pPr>
        <w:spacing w:line="240" w:lineRule="atLeast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отмене </w:t>
      </w:r>
      <w:r w:rsidR="00F24F3E">
        <w:rPr>
          <w:b/>
          <w:i/>
          <w:sz w:val="28"/>
          <w:szCs w:val="28"/>
        </w:rPr>
        <w:t>ау</w:t>
      </w:r>
      <w:r w:rsidR="00C71C41">
        <w:rPr>
          <w:b/>
          <w:i/>
          <w:sz w:val="28"/>
          <w:szCs w:val="28"/>
        </w:rPr>
        <w:t xml:space="preserve">кциона </w:t>
      </w:r>
      <w:r w:rsidR="00F24F3E">
        <w:rPr>
          <w:b/>
          <w:i/>
          <w:sz w:val="28"/>
          <w:szCs w:val="28"/>
        </w:rPr>
        <w:t xml:space="preserve">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r w:rsidR="00623616">
        <w:rPr>
          <w:b/>
          <w:i/>
          <w:sz w:val="28"/>
          <w:szCs w:val="28"/>
        </w:rPr>
        <w:t>Кемеровская обл., г. Калтан</w:t>
      </w:r>
    </w:p>
    <w:p w:rsidR="00F24F3E" w:rsidRDefault="00F24F3E" w:rsidP="00F24F3E">
      <w:pPr>
        <w:spacing w:line="240" w:lineRule="atLeast"/>
        <w:ind w:right="-6"/>
        <w:jc w:val="both"/>
        <w:rPr>
          <w:b/>
          <w:i/>
          <w:sz w:val="28"/>
          <w:szCs w:val="28"/>
        </w:rPr>
      </w:pPr>
    </w:p>
    <w:p w:rsidR="00F24F3E" w:rsidRPr="00BB40A6" w:rsidRDefault="003374A6" w:rsidP="00F24F3E">
      <w:pPr>
        <w:spacing w:line="240" w:lineRule="atLeast"/>
        <w:ind w:right="-6" w:firstLine="708"/>
        <w:jc w:val="both"/>
      </w:pPr>
      <w:r w:rsidRPr="00BB40A6">
        <w:t>Руководствуясь Федеральным законом «О защите конкуренции», Приказом ФАС России от 10.02.2010г. №67 «О порядке проведение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протокола заседания постоянно действующей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предусматривающих переход прав владения и (или) пользования в отношении Калтанского городского округа от 31.07.2013г.</w:t>
      </w:r>
    </w:p>
    <w:p w:rsidR="00B56BF9" w:rsidRPr="00BB40A6" w:rsidRDefault="007B35F4" w:rsidP="00F24F3E">
      <w:pPr>
        <w:spacing w:line="240" w:lineRule="atLeast"/>
        <w:ind w:right="-6" w:firstLine="708"/>
        <w:jc w:val="both"/>
        <w:rPr>
          <w:b/>
          <w:i/>
        </w:rPr>
      </w:pPr>
      <w:r w:rsidRPr="00BB40A6">
        <w:t xml:space="preserve">1. Муниципальному казенному учреждению «Управление муниципальным имуществом Калтанского городского округа» отменить аукцион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r w:rsidR="00623616" w:rsidRPr="00BB40A6">
        <w:t>Кемеровская обл., г. Калтан</w:t>
      </w:r>
      <w:r w:rsidR="00F9252F" w:rsidRPr="00BB40A6">
        <w:t>;</w:t>
      </w:r>
    </w:p>
    <w:p w:rsidR="007B35F4" w:rsidRPr="00BB40A6" w:rsidRDefault="007B35F4" w:rsidP="00F9252F">
      <w:pPr>
        <w:spacing w:line="240" w:lineRule="atLeast"/>
        <w:ind w:right="-6" w:firstLine="708"/>
        <w:jc w:val="both"/>
      </w:pPr>
      <w:r w:rsidRPr="00BB40A6">
        <w:t xml:space="preserve">2. Опубликовать информационное сообщение об отмене аукциона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r w:rsidR="00F9252F" w:rsidRPr="00BB40A6">
        <w:t>Кемеровская обл., г. Калтан,</w:t>
      </w:r>
      <w:r w:rsidR="00A81D4B" w:rsidRPr="00BB40A6">
        <w:t xml:space="preserve"> </w:t>
      </w:r>
      <w:r w:rsidRPr="00BB40A6">
        <w:t>на официальном сайте Российской Федерации (</w:t>
      </w:r>
      <w:hyperlink r:id="rId6" w:history="1">
        <w:r w:rsidRPr="00BB40A6">
          <w:rPr>
            <w:rStyle w:val="a3"/>
            <w:lang w:val="en-US"/>
          </w:rPr>
          <w:t>www</w:t>
        </w:r>
        <w:r w:rsidRPr="00BB40A6">
          <w:rPr>
            <w:rStyle w:val="a3"/>
          </w:rPr>
          <w:t>.</w:t>
        </w:r>
        <w:r w:rsidRPr="00BB40A6">
          <w:rPr>
            <w:rStyle w:val="a3"/>
            <w:lang w:val="en-US"/>
          </w:rPr>
          <w:t>torgi</w:t>
        </w:r>
        <w:r w:rsidRPr="00BB40A6">
          <w:rPr>
            <w:rStyle w:val="a3"/>
          </w:rPr>
          <w:t>.</w:t>
        </w:r>
        <w:r w:rsidRPr="00BB40A6">
          <w:rPr>
            <w:rStyle w:val="a3"/>
            <w:lang w:val="en-US"/>
          </w:rPr>
          <w:t>gov</w:t>
        </w:r>
        <w:r w:rsidRPr="00BB40A6">
          <w:rPr>
            <w:rStyle w:val="a3"/>
          </w:rPr>
          <w:t>.</w:t>
        </w:r>
        <w:r w:rsidRPr="00BB40A6">
          <w:rPr>
            <w:rStyle w:val="a3"/>
            <w:lang w:val="en-US"/>
          </w:rPr>
          <w:t>ru</w:t>
        </w:r>
      </w:hyperlink>
      <w:r w:rsidRPr="00BB40A6">
        <w:t>);</w:t>
      </w:r>
    </w:p>
    <w:p w:rsidR="007B35F4" w:rsidRPr="00BB40A6" w:rsidRDefault="007B35F4" w:rsidP="006467CA">
      <w:pPr>
        <w:spacing w:line="240" w:lineRule="atLeast"/>
        <w:ind w:right="-6" w:firstLine="708"/>
        <w:jc w:val="both"/>
      </w:pPr>
      <w:r w:rsidRPr="00BB40A6">
        <w:t>3. Контроль за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Оборонову Е.Ф.</w:t>
      </w:r>
    </w:p>
    <w:p w:rsidR="00F24F3E" w:rsidRPr="00BB40A6" w:rsidRDefault="00F24F3E" w:rsidP="00F24F3E">
      <w:pPr>
        <w:spacing w:line="240" w:lineRule="atLeast"/>
        <w:ind w:right="-6" w:firstLine="708"/>
        <w:jc w:val="both"/>
      </w:pPr>
    </w:p>
    <w:p w:rsidR="00F24F3E" w:rsidRPr="00BB40A6" w:rsidRDefault="00F24F3E" w:rsidP="00F24F3E">
      <w:pPr>
        <w:spacing w:line="240" w:lineRule="atLeast"/>
        <w:ind w:right="-6" w:firstLine="708"/>
        <w:jc w:val="both"/>
      </w:pPr>
    </w:p>
    <w:p w:rsidR="00F24F3E" w:rsidRPr="00BB40A6" w:rsidRDefault="00F24F3E" w:rsidP="00F24F3E">
      <w:pPr>
        <w:spacing w:line="240" w:lineRule="atLeast"/>
        <w:ind w:right="-6" w:firstLine="708"/>
        <w:jc w:val="both"/>
      </w:pPr>
    </w:p>
    <w:p w:rsidR="00F24F3E" w:rsidRPr="00BB40A6" w:rsidRDefault="00F24F3E" w:rsidP="00F24F3E">
      <w:pPr>
        <w:spacing w:line="240" w:lineRule="atLeast"/>
        <w:ind w:right="-6"/>
        <w:jc w:val="both"/>
        <w:rPr>
          <w:b/>
        </w:rPr>
      </w:pPr>
      <w:r w:rsidRPr="00BB40A6">
        <w:rPr>
          <w:b/>
        </w:rPr>
        <w:t xml:space="preserve">Глава Калтанского </w:t>
      </w:r>
    </w:p>
    <w:p w:rsidR="00F24F3E" w:rsidRPr="00BB40A6" w:rsidRDefault="00F24F3E" w:rsidP="00F24F3E">
      <w:pPr>
        <w:spacing w:line="240" w:lineRule="atLeast"/>
        <w:ind w:right="-6"/>
        <w:jc w:val="both"/>
        <w:rPr>
          <w:b/>
        </w:rPr>
      </w:pPr>
      <w:r w:rsidRPr="00BB40A6">
        <w:rPr>
          <w:b/>
        </w:rPr>
        <w:t>городского округа</w:t>
      </w:r>
      <w:r w:rsidRPr="00BB40A6">
        <w:rPr>
          <w:b/>
        </w:rPr>
        <w:tab/>
      </w:r>
      <w:r w:rsidRPr="00BB40A6">
        <w:rPr>
          <w:b/>
        </w:rPr>
        <w:tab/>
      </w:r>
      <w:r w:rsidRPr="00BB40A6">
        <w:rPr>
          <w:b/>
        </w:rPr>
        <w:tab/>
      </w:r>
      <w:r w:rsidRPr="00BB40A6">
        <w:rPr>
          <w:b/>
        </w:rPr>
        <w:tab/>
      </w:r>
      <w:r w:rsidRPr="00BB40A6">
        <w:rPr>
          <w:b/>
        </w:rPr>
        <w:tab/>
      </w:r>
      <w:r w:rsidRPr="00BB40A6">
        <w:rPr>
          <w:b/>
        </w:rPr>
        <w:tab/>
      </w:r>
      <w:r w:rsidRPr="00BB40A6">
        <w:rPr>
          <w:b/>
        </w:rPr>
        <w:tab/>
      </w:r>
      <w:r w:rsidR="00BB40A6">
        <w:rPr>
          <w:b/>
        </w:rPr>
        <w:tab/>
      </w:r>
      <w:r w:rsidRPr="00BB40A6">
        <w:rPr>
          <w:b/>
        </w:rPr>
        <w:t>И.Ф. Голдинов</w:t>
      </w: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B76F64" w:rsidRPr="00B76F64" w:rsidRDefault="00B76F64" w:rsidP="00D44693">
      <w:pPr>
        <w:ind w:right="-118"/>
        <w:rPr>
          <w:sz w:val="28"/>
          <w:szCs w:val="28"/>
        </w:rPr>
      </w:pPr>
    </w:p>
    <w:sectPr w:rsidR="00B76F64" w:rsidRPr="00B76F64" w:rsidSect="008903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24F3E"/>
    <w:rsid w:val="00000422"/>
    <w:rsid w:val="00004EC3"/>
    <w:rsid w:val="00013676"/>
    <w:rsid w:val="000275A8"/>
    <w:rsid w:val="00046345"/>
    <w:rsid w:val="0011493E"/>
    <w:rsid w:val="00152342"/>
    <w:rsid w:val="0025654D"/>
    <w:rsid w:val="003032C5"/>
    <w:rsid w:val="003374A6"/>
    <w:rsid w:val="00337D63"/>
    <w:rsid w:val="0054403C"/>
    <w:rsid w:val="005971CF"/>
    <w:rsid w:val="005B7AB9"/>
    <w:rsid w:val="00617ECD"/>
    <w:rsid w:val="00623616"/>
    <w:rsid w:val="006467CA"/>
    <w:rsid w:val="00774DF3"/>
    <w:rsid w:val="007B35F4"/>
    <w:rsid w:val="00806DCA"/>
    <w:rsid w:val="00842FED"/>
    <w:rsid w:val="00865220"/>
    <w:rsid w:val="009B6741"/>
    <w:rsid w:val="009D0D74"/>
    <w:rsid w:val="00A50BE5"/>
    <w:rsid w:val="00A81D4B"/>
    <w:rsid w:val="00A932CF"/>
    <w:rsid w:val="00B1618B"/>
    <w:rsid w:val="00B56BF9"/>
    <w:rsid w:val="00B76F64"/>
    <w:rsid w:val="00BB40A6"/>
    <w:rsid w:val="00C71C41"/>
    <w:rsid w:val="00CB43EC"/>
    <w:rsid w:val="00D44693"/>
    <w:rsid w:val="00E019AE"/>
    <w:rsid w:val="00E57BD7"/>
    <w:rsid w:val="00ED6859"/>
    <w:rsid w:val="00F2443D"/>
    <w:rsid w:val="00F24F3E"/>
    <w:rsid w:val="00F9252F"/>
    <w:rsid w:val="00FC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4F3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4F3E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Hyperlink"/>
    <w:basedOn w:val="a0"/>
    <w:unhideWhenUsed/>
    <w:rsid w:val="00F24F3E"/>
    <w:rPr>
      <w:color w:val="0000FF"/>
      <w:u w:val="single"/>
    </w:rPr>
  </w:style>
  <w:style w:type="table" w:styleId="a4">
    <w:name w:val="Table Grid"/>
    <w:basedOn w:val="a1"/>
    <w:uiPriority w:val="59"/>
    <w:rsid w:val="0064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C8DA9-D8F3-4E4C-9A60-28E47362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cp:lastPrinted>2013-08-02T02:15:00Z</cp:lastPrinted>
  <dcterms:created xsi:type="dcterms:W3CDTF">2013-07-08T03:12:00Z</dcterms:created>
  <dcterms:modified xsi:type="dcterms:W3CDTF">2013-08-12T09:47:00Z</dcterms:modified>
</cp:coreProperties>
</file>